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ИТОГОВАЯ АТТЕСТАЦИЯ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по курсу “Python-разработчик”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На тему: “Использование машинного обучения для создания проекта “Антиплагиат”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Описание проекта: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Проработка бизнес-задачи проекта</w:t>
      </w:r>
      <w:r w:rsidDel="00000000" w:rsidR="00000000" w:rsidRPr="00000000">
        <w:rPr>
          <w:rtl w:val="0"/>
        </w:rPr>
        <w:t xml:space="preserve">. С использованием инструментариев машинного обучения, можно создать программу “Антиплагиат”, которая будет в автоматическом режиме. Ни для кого не секрет, что с приходом в нашу жизнь интернета, найти на его просторах, готовый текст(в нашем случае это реферат, курсовая, дипломная работа) не составит большого труда. Наша задача автоматизировать процесс выявления схожести поступающих на проверку работ.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Понимание данных</w:t>
      </w:r>
      <w:r w:rsidDel="00000000" w:rsidR="00000000" w:rsidRPr="00000000">
        <w:rPr>
          <w:rtl w:val="0"/>
        </w:rPr>
        <w:t xml:space="preserve">. Так, как это всё-таки учебный проект, и у нас нет своей базы данных работ, то мы создадим свою, на основе нескольких готовых работ скачанных в сети интернет. Работы будем загружать с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Библиофонд</w:t>
        </w:r>
      </w:hyperlink>
      <w:r w:rsidDel="00000000" w:rsidR="00000000" w:rsidRPr="00000000">
        <w:rPr>
          <w:rtl w:val="0"/>
        </w:rPr>
        <w:t xml:space="preserve">, это сайт  с большой базой различных рефератов, курсовых работ и т.д. 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данных. </w:t>
      </w:r>
      <w:r w:rsidDel="00000000" w:rsidR="00000000" w:rsidRPr="00000000">
        <w:rPr>
          <w:rtl w:val="0"/>
        </w:rPr>
        <w:t xml:space="preserve">После загрузки необходимых файлов в формате “.txt”, проведём необходимую подготовку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bliofon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