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13EB4" w14:textId="77777777" w:rsidR="00131221" w:rsidRPr="00AF4E4C" w:rsidRDefault="001312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Arial" w:hAnsiTheme="minorHAnsi" w:cstheme="minorHAnsi"/>
          <w:color w:val="000000"/>
          <w:sz w:val="22"/>
          <w:szCs w:val="22"/>
        </w:rPr>
      </w:pPr>
    </w:p>
    <w:tbl>
      <w:tblPr>
        <w:tblStyle w:val="a"/>
        <w:tblW w:w="1493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43"/>
        <w:gridCol w:w="3744"/>
        <w:gridCol w:w="7452"/>
      </w:tblGrid>
      <w:tr w:rsidR="00131221" w:rsidRPr="00AF4E4C" w14:paraId="6DE3A40E" w14:textId="77777777" w:rsidTr="00AF4E4C">
        <w:trPr>
          <w:trHeight w:val="600"/>
        </w:trPr>
        <w:tc>
          <w:tcPr>
            <w:tcW w:w="14939" w:type="dxa"/>
            <w:gridSpan w:val="3"/>
            <w:shd w:val="clear" w:color="auto" w:fill="E6E6E6"/>
            <w:vAlign w:val="center"/>
          </w:tcPr>
          <w:p w14:paraId="56CF685D" w14:textId="77777777" w:rsidR="00131221" w:rsidRPr="00AF4E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986"/>
                <w:tab w:val="right" w:pos="9972"/>
              </w:tabs>
              <w:ind w:left="4986" w:hanging="4844"/>
              <w:jc w:val="right"/>
              <w:rPr>
                <w:rFonts w:asciiTheme="minorHAnsi" w:eastAsia="Arial" w:hAnsiTheme="minorHAnsi" w:cstheme="minorHAnsi"/>
                <w:b/>
                <w:color w:val="000000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color w:val="000000"/>
                <w:sz w:val="22"/>
                <w:szCs w:val="22"/>
              </w:rPr>
              <w:t>Historia de Usuario</w:t>
            </w:r>
          </w:p>
        </w:tc>
      </w:tr>
      <w:tr w:rsidR="00131221" w:rsidRPr="00AF4E4C" w14:paraId="7799259A" w14:textId="77777777" w:rsidTr="00AF4E4C">
        <w:trPr>
          <w:trHeight w:val="597"/>
        </w:trPr>
        <w:tc>
          <w:tcPr>
            <w:tcW w:w="3743" w:type="dxa"/>
            <w:vAlign w:val="center"/>
          </w:tcPr>
          <w:p w14:paraId="511998FB" w14:textId="72C211AC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Número: </w:t>
            </w:r>
            <w:r w:rsidR="00956B7E"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HU-INV-003</w:t>
            </w:r>
          </w:p>
        </w:tc>
        <w:tc>
          <w:tcPr>
            <w:tcW w:w="11195" w:type="dxa"/>
            <w:gridSpan w:val="2"/>
            <w:vAlign w:val="center"/>
          </w:tcPr>
          <w:p w14:paraId="5E0EC49A" w14:textId="4C2CE7FA" w:rsidR="00131221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Vendedor / Personal de caja</w:t>
            </w:r>
          </w:p>
        </w:tc>
      </w:tr>
      <w:tr w:rsidR="00131221" w:rsidRPr="00AF4E4C" w14:paraId="64FF9130" w14:textId="77777777" w:rsidTr="00AF4E4C">
        <w:trPr>
          <w:trHeight w:val="597"/>
        </w:trPr>
        <w:tc>
          <w:tcPr>
            <w:tcW w:w="14939" w:type="dxa"/>
            <w:gridSpan w:val="3"/>
            <w:vAlign w:val="center"/>
          </w:tcPr>
          <w:p w14:paraId="46E0C0DC" w14:textId="1776D4E4" w:rsidR="00131221" w:rsidRPr="00AF4E4C" w:rsidRDefault="00000000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Nombre historia:</w:t>
            </w:r>
            <w:r w:rsidRPr="00AF4E4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B82AF2" w:rsidRPr="00AF4E4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HU03 - Registro de Ventas con Descuento Automático de Stock</w:t>
            </w:r>
          </w:p>
          <w:p w14:paraId="0BB01398" w14:textId="77777777" w:rsidR="00956B7E" w:rsidRPr="00AF4E4C" w:rsidRDefault="00956B7E" w:rsidP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7CEC5E65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u w:val="single"/>
                <w:lang w:val="es-PE"/>
              </w:rPr>
              <w:t xml:space="preserve">Como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 vendedor asignado a una sucursal comercial,</w:t>
            </w:r>
          </w:p>
          <w:p w14:paraId="12EE4108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u w:val="single"/>
                <w:lang w:val="es-PE"/>
              </w:rPr>
              <w:t xml:space="preserve">Quiero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 registrar la venta de productos seleccionando el cliente y el método de pago,</w:t>
            </w:r>
          </w:p>
          <w:p w14:paraId="59417897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u w:val="single"/>
                <w:lang w:val="es-PE"/>
              </w:rPr>
              <w:t xml:space="preserve">Para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 cerrar la venta sin vender productos agotados y descontar en tiempo real las existencias del almacén.</w:t>
            </w:r>
          </w:p>
          <w:p w14:paraId="30C67E91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49448718" w14:textId="4F016E39" w:rsidR="00B82AF2" w:rsidRPr="00AF4E4C" w:rsidRDefault="00B82AF2" w:rsidP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3CF2AFF4" w14:textId="77777777" w:rsidTr="00AF4E4C">
        <w:trPr>
          <w:trHeight w:val="597"/>
        </w:trPr>
        <w:tc>
          <w:tcPr>
            <w:tcW w:w="7487" w:type="dxa"/>
            <w:gridSpan w:val="2"/>
            <w:vAlign w:val="center"/>
          </w:tcPr>
          <w:p w14:paraId="3B71C6BD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Prioridad en negocio:  </w:t>
            </w:r>
          </w:p>
          <w:p w14:paraId="16E21482" w14:textId="5B088D75" w:rsidR="00131221" w:rsidRPr="00AF4E4C" w:rsidRDefault="00956B7E">
            <w:p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Alta</w:t>
            </w:r>
          </w:p>
        </w:tc>
        <w:tc>
          <w:tcPr>
            <w:tcW w:w="7451" w:type="dxa"/>
            <w:vAlign w:val="center"/>
          </w:tcPr>
          <w:p w14:paraId="7A397C84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Riesgo en desarrollo: </w:t>
            </w:r>
          </w:p>
          <w:p w14:paraId="0A6AC420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Alto</w:t>
            </w:r>
          </w:p>
        </w:tc>
      </w:tr>
      <w:tr w:rsidR="00131221" w:rsidRPr="00AF4E4C" w14:paraId="6EBFE297" w14:textId="77777777" w:rsidTr="00AF4E4C">
        <w:trPr>
          <w:trHeight w:val="597"/>
        </w:trPr>
        <w:tc>
          <w:tcPr>
            <w:tcW w:w="7487" w:type="dxa"/>
            <w:gridSpan w:val="2"/>
            <w:vAlign w:val="center"/>
          </w:tcPr>
          <w:p w14:paraId="4555038D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Puntos estimados: 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8</w:t>
            </w:r>
          </w:p>
        </w:tc>
        <w:tc>
          <w:tcPr>
            <w:tcW w:w="7451" w:type="dxa"/>
            <w:vAlign w:val="center"/>
          </w:tcPr>
          <w:p w14:paraId="6975FEE1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Iteración asignada: Sprint 1</w:t>
            </w:r>
          </w:p>
        </w:tc>
      </w:tr>
      <w:tr w:rsidR="00131221" w:rsidRPr="00AF4E4C" w14:paraId="7F2683C5" w14:textId="77777777" w:rsidTr="00AF4E4C">
        <w:trPr>
          <w:trHeight w:val="597"/>
        </w:trPr>
        <w:tc>
          <w:tcPr>
            <w:tcW w:w="14939" w:type="dxa"/>
            <w:gridSpan w:val="3"/>
            <w:vAlign w:val="center"/>
          </w:tcPr>
          <w:p w14:paraId="5264A76D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Programador responsable: </w:t>
            </w:r>
          </w:p>
          <w:p w14:paraId="7A77E213" w14:textId="77777777" w:rsidR="00131221" w:rsidRPr="00AF4E4C" w:rsidRDefault="00000000">
            <w:pPr>
              <w:numPr>
                <w:ilvl w:val="0"/>
                <w:numId w:val="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Chuquisengo (u202323541)</w:t>
            </w:r>
          </w:p>
        </w:tc>
      </w:tr>
      <w:tr w:rsidR="00131221" w:rsidRPr="00AF4E4C" w14:paraId="5FFF9EF5" w14:textId="77777777" w:rsidTr="00AF4E4C">
        <w:trPr>
          <w:trHeight w:val="2012"/>
        </w:trPr>
        <w:tc>
          <w:tcPr>
            <w:tcW w:w="14939" w:type="dxa"/>
            <w:gridSpan w:val="3"/>
            <w:vAlign w:val="center"/>
          </w:tcPr>
          <w:p w14:paraId="039A173A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4979CCE2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>Descripción:</w:t>
            </w:r>
          </w:p>
          <w:p w14:paraId="1EA71D6E" w14:textId="77777777" w:rsidR="00131221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Mantenimiento de Clientes y Métodos de Pago: El administrador registra, actualiza, consulta y da de baja clientes (borrado real, solo si no tienen ventas) y métodos de pago (baja lógica, Activo = false).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Identificación de Sede y Cliente: El vendedor registra la venta indicando su sucursal y el cliente atendido (tabla Clientes).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Selección de Productos: Agrega los productos con su cantidad. El sistema consulta el stock disponible de la sucursal en la tabla Inventario.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Cálculo de Descuentos e Importes: Por cada ítem calcula Subtotal = (Cantidad x Precio Unitario) - Descuento, y suma los subtotales en el total de la venta.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Elección de Método de Pago: Selecciona la vía de liquidación entre los métodos activos (efectivo, tarjeta, Yape o transferencia).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Ejecución Transaccional Atómica: Valida que CantidadDisponible &gt;= Cantidad en cada ítem. Inserta la cabecera en Ventas y las filas en Detalle_ventas, descuenta el stock en Inventario y registra los movimientos en Movimiento_inventario (TipoMovimiento = 'Salida', Motivo = 'Venta'). Si un solo ítem no tiene stock, se revierte toda la operación.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Anulación de la Venta: El administrador anula una venta en estado Registrada; el sistema la pasa a Anulada, repone las cantidades en Inventario y registra movimientos de 'Entrada' con Motivo = 'Anulación Venta'.</w:t>
            </w:r>
          </w:p>
          <w:p w14:paraId="0C20C3AE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5A2871C2" w14:textId="77777777" w:rsidTr="00AF4E4C">
        <w:trPr>
          <w:trHeight w:val="2044"/>
        </w:trPr>
        <w:tc>
          <w:tcPr>
            <w:tcW w:w="14939" w:type="dxa"/>
            <w:gridSpan w:val="3"/>
            <w:vAlign w:val="center"/>
          </w:tcPr>
          <w:p w14:paraId="6C821869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55EF5434" w14:textId="6BE1DC76" w:rsidR="00131221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Criterios de Aceptación: </w:t>
            </w:r>
          </w:p>
          <w:p w14:paraId="6D361513" w14:textId="77777777" w:rsidR="00B82AF2" w:rsidRPr="00AF4E4C" w:rsidRDefault="00B82AF2" w:rsidP="00B82AF2">
            <w:pPr>
              <w:ind w:left="720"/>
              <w:rPr>
                <w:rFonts w:asciiTheme="minorHAnsi" w:eastAsia="Arial" w:hAnsiTheme="minorHAnsi" w:cstheme="minorHAnsi"/>
                <w:b/>
                <w:sz w:val="22"/>
                <w:szCs w:val="22"/>
                <w:lang w:val="es-PE"/>
              </w:rPr>
            </w:pPr>
          </w:p>
          <w:p w14:paraId="41258CB0" w14:textId="77777777" w:rsidR="00B82AF2" w:rsidRPr="00B156F4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Escenario 1: Procesamiento exitoso de la venta y salida de almacén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Dado que la sucursal cuenta con existencias suficientes de los productos solicitados,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Cuando el vendedor confirma la venta con un cliente y un método de pago válidos,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Entonces el sistema guarda la venta, descuenta las unidades en Inventario, registra los movimientos de Salida en Movimiento_inventario y responde HTTP 201 Created con el idVenta y el total.</w:t>
            </w:r>
          </w:p>
          <w:p w14:paraId="41258CB0" w14:textId="77777777" w:rsidR="00B82AF2" w:rsidRPr="00B156F4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Escenario 2: Bloqueo de venta por stock insuficiente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Dado que un producto tiene una cantidad disponible menor a la solicitada en la sucursal,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Cuando el vendedor intenta registrar la venta,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Entonces el sistema detiene la transacción (rollback), no guarda ningún cambio en la base de datos y responde HTTP 400 Bad Request indicando el producto y el stock disponible.</w:t>
            </w:r>
          </w:p>
          <w:p w14:paraId="41258CB0" w14:textId="77777777" w:rsidR="00B82AF2" w:rsidRPr="00B156F4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Escenario 3: Anulación de una venta y reposición de stock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Dado que existe una venta en estado "Registrada",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Cuando el administrador solicita su anulación,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Entonces la venta pasa a estado "Anulada", se reponen las cantidades en Inventario y se registran movimientos de Entrada con Motivo "Anulación Venta" (HTTP 200 OK). Si la venta ya estaba anulada, el sistema responde HTTP 409 Conflict y no repone stock dos veces.</w:t>
            </w:r>
          </w:p>
          <w:p w14:paraId="5328AAAC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41D6DB1A" w14:textId="77777777" w:rsidTr="00AF4E4C">
        <w:trPr>
          <w:trHeight w:val="151"/>
        </w:trPr>
        <w:tc>
          <w:tcPr>
            <w:tcW w:w="14939" w:type="dxa"/>
            <w:gridSpan w:val="3"/>
            <w:vAlign w:val="center"/>
          </w:tcPr>
          <w:p w14:paraId="5CA1012E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1C9D4CD5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1436DD94" w14:textId="42CF9152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 Casos de Prueba (Test Cases)</w:t>
            </w:r>
          </w:p>
          <w:p w14:paraId="698C455D" w14:textId="77777777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tbl>
            <w:tblPr>
              <w:tblW w:w="145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2194"/>
              <w:gridCol w:w="2000"/>
              <w:gridCol w:w="2500"/>
              <w:gridCol w:w="1800"/>
              <w:gridCol w:w="3640"/>
              <w:gridCol w:w="1360"/>
            </w:tblGrid>
            <w:tr w:rsidR="00AF4E4C" w:rsidRPr="00AF4E4C" w14:paraId="1171A8C1" w14:textId="77777777" w:rsidTr="00AF4E4C">
              <w:trPr>
                <w:trHeight w:val="600"/>
              </w:trPr>
              <w:tc>
                <w:tcPr>
                  <w:tcW w:w="1046" w:type="dxa"/>
                  <w:tcBorders>
                    <w:top w:val="single" w:sz="4" w:space="0" w:color="C4C7C5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D35C2FD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  <w:lang w:eastAsia="es-PE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ID Caso</w:t>
                  </w:r>
                </w:p>
              </w:tc>
              <w:tc>
                <w:tcPr>
                  <w:tcW w:w="2194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2863C06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Nombre del Caso de Prueba</w:t>
                  </w:r>
                </w:p>
              </w:tc>
              <w:tc>
                <w:tcPr>
                  <w:tcW w:w="200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2B9A367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Precondición</w:t>
                  </w:r>
                </w:p>
              </w:tc>
              <w:tc>
                <w:tcPr>
                  <w:tcW w:w="250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6BE4524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Pasos / Acciones</w:t>
                  </w:r>
                </w:p>
              </w:tc>
              <w:tc>
                <w:tcPr>
                  <w:tcW w:w="180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C6F3BB0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Datos de Entrada</w:t>
                  </w:r>
                </w:p>
              </w:tc>
              <w:tc>
                <w:tcPr>
                  <w:tcW w:w="364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251B5F8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Resultado Esperado</w:t>
                  </w:r>
                </w:p>
              </w:tc>
              <w:tc>
                <w:tcPr>
                  <w:tcW w:w="136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3BE9548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Prioridad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TC-005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Venta regular con múltiples productos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Sucursal 1 con Televisor Samsung 43" (producto 1, stock 9) y Parlante Philips Bluetooth (producto 6, stock 8).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Seleccionar el cliente y el método de pago.</w:t>
                  </w:r>
                </w:p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2. Agregar 2 unidades del producto 1 y 1 unidad del producto 6.</w:t>
                  </w:r>
                </w:p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3. Registrar la venta.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idCliente: 1, idMetodoPago: 1, idSucursal: 1, idUsuario: 2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HTTP 201 Created. El stock del producto 1 queda en 7 y el del producto 6 en 7. Se crean 2 movimientos de Salida en Movimiento_inventario.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Alta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TC-006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Rechazo por superación de existencias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El producto 1 tiene 9 unidades en la sucursal 1.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Intentar vender 50 unidades del producto 1.</w:t>
                  </w:r>
                </w:p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2. Enviar a registrar.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idProducto: 1, cantidad: 50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HTTP 400 Bad Request: "Stock insuficiente para el producto 1. Disponible: 9". No se guarda la venta ni se altera el inventario.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Alta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TC-007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Consistencia en el cálculo de descuentos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Producto con precio unitario 50.00.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Registrar una venta con cantidad 2 y descuento 10.00.</w:t>
                  </w:r>
                </w:p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2. Validar el subtotal y el total.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cantidad: 2, precioUnitario: 50, descuento: 10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Subtotal = (2 x 50) - 10 = 90.00. El total de la venta es 90.00.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Media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TC-008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Reversión de stock tras anulación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Venta en estado Registrada con 3 unidades del producto 1.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Enviar PUT /venta/anular?idVenta=&lt;id&gt;.</w:t>
                  </w:r>
                </w:p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2. Consultar el inventario del producto 1.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idVenta: la venta registrada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La venta pasa a Anulada y el inventario repone las 3 unidades. Una segunda anulación responde HTTP 409 Conflict.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Alta</w:t>
                  </w:r>
                </w:p>
              </w:tc>
            </w:tr>
          </w:tbl>
          <w:p w14:paraId="58DFA5BE" w14:textId="77777777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1AD1C671" w14:textId="77777777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43698317" w14:textId="350E84AC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26A0C773" w14:textId="77777777" w:rsidTr="00AF4E4C">
        <w:trPr>
          <w:trHeight w:val="969"/>
        </w:trPr>
        <w:tc>
          <w:tcPr>
            <w:tcW w:w="14939" w:type="dxa"/>
            <w:gridSpan w:val="3"/>
            <w:vAlign w:val="center"/>
          </w:tcPr>
          <w:p w14:paraId="1C046418" w14:textId="77777777" w:rsidR="00AF4E4C" w:rsidRP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</w:p>
          <w:p w14:paraId="23E22CF1" w14:textId="5D297F45" w:rsidR="00131221" w:rsidRP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ESPECIFICACIÓN DE ENDPOINTS (REST API)</w:t>
            </w:r>
          </w:p>
          <w:p w14:paraId="7B01CE84" w14:textId="77777777" w:rsidR="00AF4E4C" w:rsidRPr="00AF4E4C" w:rsidRDefault="00AF4E4C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tbl>
            <w:tblPr>
              <w:tblW w:w="1380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158"/>
              <w:gridCol w:w="5306"/>
              <w:gridCol w:w="2418"/>
              <w:gridCol w:w="1684"/>
              <w:gridCol w:w="3237"/>
            </w:tblGrid>
            <w:tr w:rsidR="00AF4E4C" w:rsidRPr="00AF4E4C" w14:paraId="4072FEDC" w14:textId="77777777" w:rsidTr="00AF4E4C">
              <w:trPr>
                <w:trHeight w:val="900"/>
              </w:trPr>
              <w:tc>
                <w:tcPr>
                  <w:tcW w:w="1158" w:type="dxa"/>
                  <w:tcBorders>
                    <w:top w:val="single" w:sz="4" w:space="0" w:color="C4C7C5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1A40B66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  <w:lang w:eastAsia="es-PE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Método</w:t>
                  </w:r>
                </w:p>
              </w:tc>
              <w:tc>
                <w:tcPr>
                  <w:tcW w:w="5306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D55F025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Endpoint</w:t>
                  </w:r>
                  <w:proofErr w:type="spellEnd"/>
                </w:p>
              </w:tc>
              <w:tc>
                <w:tcPr>
                  <w:tcW w:w="2418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4EA75BD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Descripción</w:t>
                  </w:r>
                </w:p>
              </w:tc>
              <w:tc>
                <w:tcPr>
                  <w:tcW w:w="1684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1B39EC7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Req</w:t>
                  </w:r>
                  <w:proofErr w:type="spellEnd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. </w:t>
                  </w: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Body</w:t>
                  </w:r>
                  <w:proofErr w:type="spellEnd"/>
                </w:p>
              </w:tc>
              <w:tc>
                <w:tcPr>
                  <w:tcW w:w="3237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2DF0297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Resp</w:t>
                  </w:r>
                  <w:proofErr w:type="spellEnd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. Status / </w:t>
                  </w: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Body</w:t>
                  </w:r>
                  <w:proofErr w:type="spell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POST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/cliente/registrar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Registra un cliente (EP27).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{ "nombre": "Cliente de prueba", "documento": "99999999", "telefono": "999000111" }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201 Created ({ "id": 6, "nombre": "Cliente de prueba", ... }); 400 Bad Request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PUT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/cliente/actualizar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Actualiza los datos de un cliente (EP28).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{ "id": 6, "nombre": "Cliente editado", "documento": "99999999" }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"id": 6, "nombre": "Cliente editado", ... });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/cliente/listar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Lista los clientes (EP29).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None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([{ "id": 1, "nombre": "Ana Torres Quispe", ... }])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/cliente/buscar-por-id?idCliente=1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Obtiene un cliente por su ID (EP30).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idCliente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"id": 1, ... });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DELETE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/cliente/eliminar?idCliente=6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Elimina un cliente que no tiene ventas (EP31).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idCliente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"mensaje": "Cliente eliminado" }); 400 Bad Request (tiene ventas);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POST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/metodo-pago/registrar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Registra un método de pago (EP32).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{ "nombre": "Plin", "descripcion": "Pago con Plin" }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201 Created ({ "id": 5, "activo": true, ... }); 400 Bad Request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PUT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/metodo-pago/actualizar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Actualiza un método de pago (EP33).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{ "id": 5, "nombre": "Plin", "descripcion": "Editado" }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"id": 5, ... });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/metodo-pago/listar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Lista los métodos de pago (EP34).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None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([{ "id": 1, "nombre": "Efectivo", ... }])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/metodo-pago/buscar-por-id?idMetodoPago=1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Obtiene un método de pago por su ID (EP35).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idMetodoPago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"id": 1, ... });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DELETE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/metodo-pago/eliminar?idMetodoPago=5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Da de baja un método de pago (Activo = false) (EP36).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idMetodoPago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"mensaje": "MetodoPago eliminado" });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POST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/venta/registrar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Registra una venta con su detalle y descuenta el stock (EP37).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{ "idCliente": 1, "idSucursal": 1, "idMetodoPago": 1, "idUsuario": 2, "detalle": [ { "idProducto": 1, "cantidad": 2, "precioUnitario": 50, "descuento": 10 } ] }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201 Created ({ "idVenta": 5, "total": 90.00 }); 400 Bad Request (stock insuficiente)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/venta/buscar-por-id?idVenta=5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Obtiene una venta con su detalle (EP38).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idVenta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"venta": {...}, "detalle": [...] });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/venta/listar?idSucursal=1&amp;desde=2026-10-01&amp;hasta=2026-10-31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Lista las ventas por sucursal y rango de fechas (EP39).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idSucursal, desde, hasta (opcionales)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([{ "id": 5, "estado": "Registrada", ... }])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PUT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/venta/anular?idVenta=5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Anula la venta y repone el stock (EP40).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idVenta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"mensaje": "Venta anulada y stock reincorporado" }); 404 Not Found; 409 Conflict</w:t>
                  </w:r>
                  <w:proofErr w:type="gramStart"/>
                  <w:proofErr w:type="gramEnd"/>
                </w:p>
              </w:tc>
            </w:tr>
          </w:tbl>
          <w:p w14:paraId="2182E549" w14:textId="77777777" w:rsidR="00AF4E4C" w:rsidRPr="00AF4E4C" w:rsidRDefault="00AF4E4C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39920CAB" w14:textId="71CC489F" w:rsidR="00131221" w:rsidRPr="00AF4E4C" w:rsidRDefault="001312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FCC866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AF4E4C" w:rsidRPr="00AF4E4C" w14:paraId="6E5B8A69" w14:textId="77777777" w:rsidTr="00AF4E4C">
        <w:trPr>
          <w:trHeight w:val="969"/>
        </w:trPr>
        <w:tc>
          <w:tcPr>
            <w:tcW w:w="14939" w:type="dxa"/>
            <w:gridSpan w:val="3"/>
            <w:vAlign w:val="center"/>
          </w:tcPr>
          <w:p w14:paraId="34597D4D" w14:textId="77777777" w:rsid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lastRenderedPageBreak/>
              <w:t>Prototipos</w:t>
            </w:r>
          </w:p>
          <w:p w14:paraId="7E439061" w14:textId="642E5B67" w:rsid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</w:p>
          <w:p w14:paraId="2775D43A" w14:textId="56FD4F0D" w:rsidR="00AF4E4C" w:rsidRP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>
              <w:rPr>
                <w:sz w:val="22"/>
              </w:rPr>
              <w:t>No aplica en esta etapa: la historia corresponde al backend (servicio REST), sin interfaz de usuario.</w:t>
            </w:r>
          </w:p>
        </w:tc>
      </w:tr>
    </w:tbl>
    <w:p w14:paraId="4BCC78F3" w14:textId="77777777" w:rsidR="00131221" w:rsidRPr="00AF4E4C" w:rsidRDefault="00131221">
      <w:pPr>
        <w:rPr>
          <w:rFonts w:asciiTheme="minorHAnsi" w:hAnsiTheme="minorHAnsi" w:cstheme="minorHAnsi"/>
          <w:sz w:val="22"/>
          <w:szCs w:val="22"/>
        </w:rPr>
      </w:pPr>
    </w:p>
    <w:sectPr w:rsidR="00131221" w:rsidRPr="00AF4E4C" w:rsidSect="00B82AF2">
      <w:footerReference w:type="default" r:id="rId11"/>
      <w:pgSz w:w="16838" w:h="11906" w:orient="landscape"/>
      <w:pgMar w:top="851" w:right="680" w:bottom="851" w:left="567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6E698" w14:textId="77777777" w:rsidR="00F11C3E" w:rsidRDefault="00F11C3E">
      <w:r>
        <w:separator/>
      </w:r>
    </w:p>
  </w:endnote>
  <w:endnote w:type="continuationSeparator" w:id="0">
    <w:p w14:paraId="2AD395FC" w14:textId="77777777" w:rsidR="00F11C3E" w:rsidRDefault="00F11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782F475-4A42-48FC-94D9-D98B212CBE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 No9 L">
    <w:panose1 w:val="00000000000000000000"/>
    <w:charset w:val="00"/>
    <w:family w:val="roman"/>
    <w:notTrueType/>
    <w:pitch w:val="default"/>
  </w:font>
  <w:font w:name="HG Mincho Light J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E09C68F-66B8-4C87-BED0-0391D5271B75}"/>
    <w:embedItalic r:id="rId3" w:fontKey="{16CCA3C5-0D29-4317-9822-356704E581A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96A8848-2B41-4DBD-A9E2-6EAD2E626EFE}"/>
    <w:embedBold r:id="rId5" w:fontKey="{6F4FFC98-9B5F-42DB-BAAF-D69E2B37CDB0}"/>
    <w:embedItalic r:id="rId6" w:fontKey="{39914549-0551-4854-8CE3-E95EE10DE68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B9705C67-9696-4148-AD17-5487C47B4A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C0001" w14:textId="77777777" w:rsidR="001312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727533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AA0CA" w14:textId="77777777" w:rsidR="00F11C3E" w:rsidRDefault="00F11C3E">
      <w:r>
        <w:separator/>
      </w:r>
    </w:p>
  </w:footnote>
  <w:footnote w:type="continuationSeparator" w:id="0">
    <w:p w14:paraId="581FE533" w14:textId="77777777" w:rsidR="00F11C3E" w:rsidRDefault="00F11C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52796"/>
    <w:multiLevelType w:val="multilevel"/>
    <w:tmpl w:val="BA90C32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A82D67"/>
    <w:multiLevelType w:val="multilevel"/>
    <w:tmpl w:val="F6A8376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FD4A22"/>
    <w:multiLevelType w:val="multilevel"/>
    <w:tmpl w:val="611CED2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52A04CC"/>
    <w:multiLevelType w:val="multilevel"/>
    <w:tmpl w:val="5554DB3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7C0A75"/>
    <w:multiLevelType w:val="multilevel"/>
    <w:tmpl w:val="9348A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B9422D"/>
    <w:multiLevelType w:val="multilevel"/>
    <w:tmpl w:val="1760183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D047DB"/>
    <w:multiLevelType w:val="multilevel"/>
    <w:tmpl w:val="A8F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959D8"/>
    <w:multiLevelType w:val="multilevel"/>
    <w:tmpl w:val="FDFC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23816"/>
    <w:multiLevelType w:val="multilevel"/>
    <w:tmpl w:val="CDA0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060A2"/>
    <w:multiLevelType w:val="multilevel"/>
    <w:tmpl w:val="DCF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87867"/>
    <w:multiLevelType w:val="multilevel"/>
    <w:tmpl w:val="BADC093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A8B333C"/>
    <w:multiLevelType w:val="multilevel"/>
    <w:tmpl w:val="988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70696"/>
    <w:multiLevelType w:val="hybridMultilevel"/>
    <w:tmpl w:val="96D0585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D45AA"/>
    <w:multiLevelType w:val="multilevel"/>
    <w:tmpl w:val="7C68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77E5F"/>
    <w:multiLevelType w:val="multilevel"/>
    <w:tmpl w:val="C22A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F19CD"/>
    <w:multiLevelType w:val="multilevel"/>
    <w:tmpl w:val="E96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2651A"/>
    <w:multiLevelType w:val="multilevel"/>
    <w:tmpl w:val="BF40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B60D0"/>
    <w:multiLevelType w:val="multilevel"/>
    <w:tmpl w:val="BF82517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EF01D81"/>
    <w:multiLevelType w:val="multilevel"/>
    <w:tmpl w:val="288E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05089">
    <w:abstractNumId w:val="1"/>
  </w:num>
  <w:num w:numId="2" w16cid:durableId="1822505814">
    <w:abstractNumId w:val="3"/>
  </w:num>
  <w:num w:numId="3" w16cid:durableId="655231594">
    <w:abstractNumId w:val="5"/>
  </w:num>
  <w:num w:numId="4" w16cid:durableId="554585592">
    <w:abstractNumId w:val="4"/>
  </w:num>
  <w:num w:numId="5" w16cid:durableId="1942375363">
    <w:abstractNumId w:val="10"/>
  </w:num>
  <w:num w:numId="6" w16cid:durableId="2047486058">
    <w:abstractNumId w:val="17"/>
  </w:num>
  <w:num w:numId="7" w16cid:durableId="968821788">
    <w:abstractNumId w:val="0"/>
  </w:num>
  <w:num w:numId="8" w16cid:durableId="916860593">
    <w:abstractNumId w:val="2"/>
  </w:num>
  <w:num w:numId="9" w16cid:durableId="1190601587">
    <w:abstractNumId w:val="8"/>
  </w:num>
  <w:num w:numId="10" w16cid:durableId="2132358974">
    <w:abstractNumId w:val="15"/>
  </w:num>
  <w:num w:numId="11" w16cid:durableId="329984064">
    <w:abstractNumId w:val="16"/>
  </w:num>
  <w:num w:numId="12" w16cid:durableId="511921118">
    <w:abstractNumId w:val="7"/>
  </w:num>
  <w:num w:numId="13" w16cid:durableId="990408217">
    <w:abstractNumId w:val="11"/>
  </w:num>
  <w:num w:numId="14" w16cid:durableId="2140680839">
    <w:abstractNumId w:val="9"/>
  </w:num>
  <w:num w:numId="15" w16cid:durableId="1229421807">
    <w:abstractNumId w:val="6"/>
  </w:num>
  <w:num w:numId="16" w16cid:durableId="1096630626">
    <w:abstractNumId w:val="13"/>
  </w:num>
  <w:num w:numId="17" w16cid:durableId="1958826144">
    <w:abstractNumId w:val="18"/>
  </w:num>
  <w:num w:numId="18" w16cid:durableId="2016419488">
    <w:abstractNumId w:val="14"/>
  </w:num>
  <w:num w:numId="19" w16cid:durableId="1171874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21"/>
    <w:rsid w:val="00131221"/>
    <w:rsid w:val="00295203"/>
    <w:rsid w:val="00525DB6"/>
    <w:rsid w:val="00727533"/>
    <w:rsid w:val="00956B7E"/>
    <w:rsid w:val="00AF4E4C"/>
    <w:rsid w:val="00B156F4"/>
    <w:rsid w:val="00B82AF2"/>
    <w:rsid w:val="00CF55D2"/>
    <w:rsid w:val="00D235D1"/>
    <w:rsid w:val="00DE395B"/>
    <w:rsid w:val="00F1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436569"/>
  <w15:docId w15:val="{DD6B02F8-7B55-4D00-9083-5686BF030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B60"/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eastAsia="HG Mincho Light J" w:hAnsi="Nimbus Roman No9 L"/>
      <w:color w:val="000000"/>
      <w:szCs w:val="20"/>
      <w:lang w:val="es-ES_tradnl" w:eastAsia="es-P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NormalWeb">
    <w:name w:val="Normal (Web)"/>
    <w:basedOn w:val="Normal"/>
    <w:uiPriority w:val="99"/>
    <w:unhideWhenUsed/>
    <w:rsid w:val="008F73E3"/>
    <w:pPr>
      <w:spacing w:before="100" w:beforeAutospacing="1" w:after="100" w:afterAutospacing="1"/>
    </w:pPr>
    <w:rPr>
      <w:lang w:val="es-PE" w:eastAsia="es-PE"/>
    </w:rPr>
  </w:style>
  <w:style w:type="character" w:styleId="Hipervnculo">
    <w:name w:val="Hyperlink"/>
    <w:uiPriority w:val="99"/>
    <w:unhideWhenUsed/>
    <w:rsid w:val="006D0DFE"/>
    <w:rPr>
      <w:color w:val="0000FF"/>
      <w:u w:val="single"/>
    </w:rPr>
  </w:style>
  <w:style w:type="character" w:styleId="Mencinsinresolver">
    <w:name w:val="Unresolved Mention"/>
    <w:uiPriority w:val="99"/>
    <w:semiHidden/>
    <w:unhideWhenUsed/>
    <w:rsid w:val="006D0DF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16A7F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9WfepEuh/w3OtqAxKOusbl6CQ==">CgMxLjA4AHIhMWQ0SHMxUnJnNWdiNEo0elhpZ1c0TnViNTBhczBtQWM0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1275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dsic</dc:creator>
  <cp:lastModifiedBy>Estudiante</cp:lastModifiedBy>
  <cp:revision>6</cp:revision>
  <dcterms:created xsi:type="dcterms:W3CDTF">2022-08-22T23:57:00Z</dcterms:created>
  <dcterms:modified xsi:type="dcterms:W3CDTF">2026-10-03T23:38:00Z</dcterms:modified>
</cp:coreProperties>
</file>