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h42ybo4f9y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Вар. 1. Локальная установка Python 3 с ручной пакетов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nqn7lqy7rz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Python 3 (Windows)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fd38tjoo1h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Провести установку необходимых пакетов библиотек.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ktqv0pqs0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Запуск и проверка модуля Jupyter Lab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skfb8truhe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Вар. 2. Google Colab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выполнения лабораторных работ вам понадобится установленный интерпретатор Python 3.x  со следующим набором пакетов (библиотек):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jupyter lab (jupyter notebook) – командная оболочка для интерактивных вычислений, допускает работу через внешний IDE (VisualCode, PyCharm);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pandas – пакет для обработка (загрузка, сохранение, анализа) данных;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sklearn  – пакет моделей и инструментов машинного обучения;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matplotlib – пакет для визуализации диаграмм и графиков.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tensorflow и keras - пакет работы с нейронными сетями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streamlit - пакет для быстрого создания интерактивного веб-интерфейса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l8bz9evyt4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</w:rPr>
      </w:pPr>
      <w:bookmarkStart w:colFirst="0" w:colLast="0" w:name="_8h42ybo4f9y5" w:id="1"/>
      <w:bookmarkEnd w:id="1"/>
      <w:r w:rsidDel="00000000" w:rsidR="00000000" w:rsidRPr="00000000">
        <w:rPr>
          <w:rtl w:val="0"/>
        </w:rPr>
        <w:t xml:space="preserve">Вар. 1. Локальная установка Python 3 с ручной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</w:rPr>
      </w:pPr>
      <w:bookmarkStart w:colFirst="0" w:colLast="0" w:name="_onqn7lqy7rzy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Установка Python 3 (Windows)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Требования: </w:t>
      </w:r>
    </w:p>
    <w:p w:rsidR="00000000" w:rsidDel="00000000" w:rsidP="00000000" w:rsidRDefault="00000000" w:rsidRPr="00000000" w14:paraId="00000016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ОС: Windows 7, 10, 11 </w:t>
      </w:r>
      <w:r w:rsidDel="00000000" w:rsidR="00000000" w:rsidRPr="00000000">
        <w:rPr>
          <w:rFonts w:ascii="Arial" w:cs="Arial" w:eastAsia="Arial" w:hAnsi="Arial"/>
          <w:shd w:fill="f9cb9c" w:val="clear"/>
          <w:rtl w:val="0"/>
        </w:rPr>
        <w:t xml:space="preserve">64-битная версия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Диск: около 2Гб дискового пространства (0.5 Гб основные пакеты, 1.5 Гб - дополнительные)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Перейти на страницу загрузки Python на офф. сайте. </w:t>
      </w:r>
    </w:p>
    <w:p w:rsidR="00000000" w:rsidDel="00000000" w:rsidP="00000000" w:rsidRDefault="00000000" w:rsidRPr="00000000" w14:paraId="00000019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Рекомендуемая версия 3.8.6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https://www.python.org/downloads/release/python-386/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Загрузить установочный файл для 64-битной разрядности системы выбрав вариант “Windows x86-64 executable installer”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93300" cy="230120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300" cy="2301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1. Фрагмент страницы загрузки установочного файла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Провести установку в выбранную папку. Ниже представлена рекомендуемая последовательность шагов и выбор опций. </w:t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hd w:fill="fce5cd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Во избежание технических проблем рекомендуется выбирать путь: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rFonts w:ascii="Arial" w:cs="Arial" w:eastAsia="Arial" w:hAnsi="Arial"/>
          <w:shd w:fill="fce5cd" w:val="clear"/>
        </w:rPr>
      </w:pP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без пробелов;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rFonts w:ascii="Arial" w:cs="Arial" w:eastAsia="Arial" w:hAnsi="Arial"/>
          <w:shd w:fill="fce5cd" w:val="clear"/>
        </w:rPr>
      </w:pP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без символов кириллицы;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rFonts w:ascii="Arial" w:cs="Arial" w:eastAsia="Arial" w:hAnsi="Arial"/>
          <w:shd w:fill="fce5cd" w:val="clear"/>
        </w:rPr>
      </w:pP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не находящийся в каталогах “c:\Users\...” и “c:\Program Files\...”.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примере выбрана папка “C:\Programs\Python38-64\“. </w:t>
      </w:r>
    </w:p>
    <w:p w:rsidR="00000000" w:rsidDel="00000000" w:rsidP="00000000" w:rsidRDefault="00000000" w:rsidRPr="00000000" w14:paraId="00000023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Настройки обозначенные цифрами 1 или 6 “Add to PATH” /”Add to environment“ равнозначны и отвечают за добавление выбранной папки в системный список директорий, позволяет не указывать абсолютный путь к исполняемым файлам при работе в терминале (опция требует прав администратора).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4515168" cy="278068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6450" y="1029550"/>
                          <a:ext cx="4515168" cy="2780683"/>
                          <a:chOff x="576450" y="1029550"/>
                          <a:chExt cx="5284150" cy="3242025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450" y="1029550"/>
                            <a:ext cx="5284150" cy="324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956850" y="3766050"/>
                            <a:ext cx="1069800" cy="2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1019" y="3406285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63719" y="3239894"/>
                            <a:ext cx="1083900" cy="6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1019" y="2878945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63719" y="2471834"/>
                            <a:ext cx="1108200" cy="6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01019" y="2117834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15168" cy="2780683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168" cy="2780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114300" distT="114300" distL="114300" distR="114300">
                      <wp:extent cx="4543871" cy="2794114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53400" y="940250"/>
                                <a:ext cx="4543871" cy="2794114"/>
                                <a:chOff x="753400" y="940250"/>
                                <a:chExt cx="5243300" cy="3216950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10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3419" y="940250"/>
                                  <a:ext cx="5243281" cy="3216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1155067" y="1487294"/>
                                  <a:ext cx="1032000" cy="52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792367" y="1133294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543871" cy="2794114"/>
                      <wp:effectExtent b="0" l="0" r="0" t="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3871" cy="27941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114300" distT="114300" distL="114300" distR="114300">
                      <wp:extent cx="4704704" cy="2902312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92175" y="1481950"/>
                                <a:ext cx="4704704" cy="2902312"/>
                                <a:chOff x="592175" y="1481950"/>
                                <a:chExt cx="5243300" cy="3216950"/>
                              </a:xfrm>
                            </wpg:grpSpPr>
                            <pic:pic>
                              <pic:nvPicPr>
                                <pic:cNvPr id="10" name="Shape 10"/>
                                <pic:cNvPicPr preferRelativeResize="0"/>
                              </pic:nvPicPr>
                              <pic:blipFill>
                                <a:blip r:embed="rId12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2194" y="1481963"/>
                                  <a:ext cx="5243281" cy="3216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601019" y="3339620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601019" y="2193145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1938434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634796" y="1584434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7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2535913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3706629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704704" cy="2902312"/>
                      <wp:effectExtent b="0" l="0" r="0" t="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4704" cy="29023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656863" cy="2859921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863" cy="2859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рисунок 2. Этапы установки Python3 в системах 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fd38tjoo1hq" w:id="3"/>
      <w:bookmarkEnd w:id="3"/>
      <w:r w:rsidDel="00000000" w:rsidR="00000000" w:rsidRPr="00000000">
        <w:rPr>
          <w:rtl w:val="0"/>
        </w:rPr>
        <w:t xml:space="preserve">Провести установку необходимых пакетов библиотек.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Открыть интерпретатор командной строки (сmd.exe)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следующие команды</w:t>
      </w:r>
    </w:p>
    <w:tbl>
      <w:tblPr>
        <w:tblStyle w:val="Table2"/>
        <w:tblW w:w="102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"C:\Programs\Python38-64\python.exe" -m pip install --upgrade pip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jupyterlab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pandas  numpy  scikit-learn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plotly seaborn matplotlib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tensorflow==2.12.1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streamlit</w:t>
            </w:r>
          </w:p>
        </w:tc>
      </w:tr>
    </w:tbl>
    <w:p w:rsidR="00000000" w:rsidDel="00000000" w:rsidP="00000000" w:rsidRDefault="00000000" w:rsidRPr="00000000" w14:paraId="00000035">
      <w:pPr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Признаком успешного выполнения будет сообщение в консоли вида</w:t>
      </w:r>
    </w:p>
    <w:tbl>
      <w:tblPr>
        <w:tblStyle w:val="Table3"/>
        <w:tblW w:w="102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Successfully installed jupyter-server-2.x.x jupyterlab-4.x.x matplotlib-3.x.x numpy-1.x.x pandas-2.x.x plotly-5.x.x scipy-1.x.x seaborn-0.x.x</w:t>
            </w:r>
          </w:p>
        </w:tc>
      </w:tr>
    </w:tbl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ktqv0pqs0qx" w:id="4"/>
      <w:bookmarkEnd w:id="4"/>
      <w:r w:rsidDel="00000000" w:rsidR="00000000" w:rsidRPr="00000000">
        <w:rPr>
          <w:rtl w:val="0"/>
        </w:rPr>
        <w:t xml:space="preserve">Запуск и проверка модуля Jupyter Lab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Открыть интерпретатор командной строки (Win+R –&gt; cmd.exe)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команду для смены рабочей папки на предназначенную для хранения файлов лабораторных работ</w:t>
      </w:r>
    </w:p>
    <w:tbl>
      <w:tblPr>
        <w:tblStyle w:val="Table4"/>
        <w:tblW w:w="8055.0" w:type="dxa"/>
        <w:jc w:val="left"/>
        <w:tblInd w:w="2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tblGridChange w:id="0">
          <w:tblGrid>
            <w:gridCol w:w="8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cd "C:\work\"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90850" cy="857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3.1. Команда запуска в терминале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команду запуска jupyter notebook</w:t>
      </w:r>
    </w:p>
    <w:p w:rsidR="00000000" w:rsidDel="00000000" w:rsidP="00000000" w:rsidRDefault="00000000" w:rsidRPr="00000000" w14:paraId="0000003F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короткому имени исполняемого файла</w:t>
      </w:r>
    </w:p>
    <w:tbl>
      <w:tblPr>
        <w:tblStyle w:val="Table5"/>
        <w:tblW w:w="8025.0" w:type="dxa"/>
        <w:jc w:val="left"/>
        <w:tblInd w:w="2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"jupyter-lab.exe"</w:t>
            </w:r>
          </w:p>
        </w:tc>
      </w:tr>
    </w:tbl>
    <w:p w:rsidR="00000000" w:rsidDel="00000000" w:rsidP="00000000" w:rsidRDefault="00000000" w:rsidRPr="00000000" w14:paraId="00000041">
      <w:pPr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или по полному абсолютному пути к исполняемому файлу</w:t>
      </w:r>
    </w:p>
    <w:tbl>
      <w:tblPr>
        <w:tblStyle w:val="Table6"/>
        <w:tblW w:w="8115.0" w:type="dxa"/>
        <w:jc w:val="left"/>
        <w:tblInd w:w="2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"C:\Programs\Python38-64\Scripts\jupyter-lab.exe"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80000" cy="99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3.2. Команда запуска в терминале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Признаком успешного запуска станет появление текста в терминале (рис. 4 слева) и автоматическое открытие страницы в браузере (рис. 4 справа)</w:t>
      </w:r>
    </w:p>
    <w:tbl>
      <w:tblPr>
        <w:tblStyle w:val="Table7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105150" cy="2133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028088" cy="2370228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088" cy="2370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4. Окна при запуске jupyter notebook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необходимости открыть веб-интерфейс Jupyter Notebook, нужно  самостоятельно найти в тексте терминала URL адрес вида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http://localhost:8888/?token=1fefa6ab49a498a3f37c959404f7baf16b9a2eda3eaa6d72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перейти по нему в браузере.</w:t>
      </w:r>
    </w:p>
    <w:p w:rsidR="00000000" w:rsidDel="00000000" w:rsidP="00000000" w:rsidRDefault="00000000" w:rsidRPr="00000000" w14:paraId="0000004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Arial" w:cs="Arial" w:eastAsia="Arial" w:hAnsi="Arial"/>
        </w:rPr>
      </w:pPr>
      <w:bookmarkStart w:colFirst="0" w:colLast="0" w:name="_skfb8truhet5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Вар. 2. Google Colab</w:t>
      </w:r>
    </w:p>
    <w:p w:rsidR="00000000" w:rsidDel="00000000" w:rsidP="00000000" w:rsidRDefault="00000000" w:rsidRPr="00000000" w14:paraId="0000004E">
      <w:pPr>
        <w:jc w:val="both"/>
        <w:rPr>
          <w:shd w:fill="fce5cd" w:val="clear"/>
        </w:rPr>
      </w:pPr>
      <w:r w:rsidDel="00000000" w:rsidR="00000000" w:rsidRPr="00000000">
        <w:rPr>
          <w:rFonts w:ascii="Arial" w:cs="Arial" w:eastAsia="Arial" w:hAnsi="Arial"/>
          <w:shd w:fill="fce5cd" w:val="clear"/>
          <w:rtl w:val="0"/>
        </w:rPr>
        <w:t xml:space="preserve">Данный вариант не рекомендуется, т.к. спустя несколько часов работы и ресурсоёмких вычислений (обучение нейронной сети в ЛР-3), сервис урезает предоставляемую мощность, что ощутимо затрудняет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наличии почтового ящика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*@google.com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вам доступен сервис Google Colab — бесплатный облачный сервис на основе Jupyter Notebook, без установки на личном ПК, но требующий постоянного подключения к сети интернет.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Ссылка для доступа к Google Colab: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работе с файлами Google Colab,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НЕОБХОДИМО </w:t>
      </w:r>
      <w:r w:rsidDel="00000000" w:rsidR="00000000" w:rsidRPr="00000000">
        <w:rPr>
          <w:rFonts w:ascii="Arial" w:cs="Arial" w:eastAsia="Arial" w:hAnsi="Arial"/>
          <w:rtl w:val="0"/>
        </w:rPr>
        <w:t xml:space="preserve">сделать копию исходного файла, и в полученной копии проводить все изменения, иначе не будет возможности сохранить накопленные изменения.</w:t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81350" cy="35242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5. Вид кнопки для получения копии файла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36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44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2160" w:hanging="36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88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" TargetMode="External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ocalhost:8888/?token=1fefa6ab49a498a3f37c959404f7baf16b9a2eda3eaa6d72" TargetMode="External"/><Relationship Id="rId6" Type="http://schemas.openxmlformats.org/officeDocument/2006/relationships/hyperlink" Target="https://www.python.org/downloads/release/python-386/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