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6945"/>
        <w:gridCol w:w="4358"/>
      </w:tblGrid>
      <w:tr w:rsidR="00E76D02" w:rsidRPr="001C2A35" w14:paraId="615E04B4" w14:textId="77777777" w:rsidTr="00E76D02">
        <w:tc>
          <w:tcPr>
            <w:tcW w:w="562" w:type="dxa"/>
            <w:shd w:val="clear" w:color="auto" w:fill="D0CECE" w:themeFill="background2" w:themeFillShade="E6"/>
            <w:vAlign w:val="center"/>
          </w:tcPr>
          <w:p w14:paraId="2C45CD4B" w14:textId="7E8B45D0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3261" w:type="dxa"/>
            <w:shd w:val="clear" w:color="auto" w:fill="D0CECE" w:themeFill="background2" w:themeFillShade="E6"/>
            <w:vAlign w:val="center"/>
          </w:tcPr>
          <w:p w14:paraId="2F751D76" w14:textId="45D58B17" w:rsidR="00E76D02" w:rsidRPr="00874736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4736">
              <w:rPr>
                <w:rFonts w:ascii="Times New Roman" w:hAnsi="Times New Roman" w:cs="Times New Roman"/>
                <w:sz w:val="28"/>
              </w:rPr>
              <w:t>Term/Abbreviation</w:t>
            </w:r>
          </w:p>
        </w:tc>
        <w:tc>
          <w:tcPr>
            <w:tcW w:w="6945" w:type="dxa"/>
            <w:shd w:val="clear" w:color="auto" w:fill="D0CECE" w:themeFill="background2" w:themeFillShade="E6"/>
            <w:vAlign w:val="center"/>
          </w:tcPr>
          <w:p w14:paraId="3AF80F29" w14:textId="106ADF55" w:rsidR="00E76D02" w:rsidRPr="00874736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4736">
              <w:rPr>
                <w:rFonts w:ascii="Times New Roman" w:hAnsi="Times New Roman" w:cs="Times New Roman"/>
                <w:sz w:val="28"/>
              </w:rPr>
              <w:t>Definition</w:t>
            </w:r>
          </w:p>
        </w:tc>
        <w:tc>
          <w:tcPr>
            <w:tcW w:w="4358" w:type="dxa"/>
            <w:shd w:val="clear" w:color="auto" w:fill="D0CECE" w:themeFill="background2" w:themeFillShade="E6"/>
            <w:vAlign w:val="center"/>
          </w:tcPr>
          <w:p w14:paraId="596A62D2" w14:textId="5B5BAED8" w:rsidR="00E76D02" w:rsidRPr="00874736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74736">
              <w:rPr>
                <w:rFonts w:ascii="Times New Roman" w:hAnsi="Times New Roman" w:cs="Times New Roman"/>
                <w:sz w:val="28"/>
                <w:lang w:val="en-US"/>
              </w:rPr>
              <w:t>Example Usage in the Article</w:t>
            </w:r>
          </w:p>
        </w:tc>
      </w:tr>
      <w:tr w:rsidR="00E76D02" w:rsidRPr="001C2A35" w14:paraId="12BA2D8B" w14:textId="77777777" w:rsidTr="00E76D02">
        <w:tc>
          <w:tcPr>
            <w:tcW w:w="562" w:type="dxa"/>
            <w:vAlign w:val="center"/>
          </w:tcPr>
          <w:p w14:paraId="43A69612" w14:textId="400226BC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1" w:type="dxa"/>
            <w:vAlign w:val="center"/>
          </w:tcPr>
          <w:p w14:paraId="6EE7553D" w14:textId="09DDDCB7" w:rsidR="00E76D02" w:rsidRPr="00780318" w:rsidRDefault="00780318" w:rsidP="0078031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Comb-drive actuator </w:t>
            </w:r>
            <w:r w:rsidR="00E76D02" w:rsidRPr="0078031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(</w:t>
            </w: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Гребенчатый</w:t>
            </w:r>
            <w:r w:rsidRPr="0078031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привод</w:t>
            </w:r>
            <w:r w:rsidR="00E76D02" w:rsidRPr="0078031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)</w:t>
            </w:r>
          </w:p>
        </w:tc>
        <w:tc>
          <w:tcPr>
            <w:tcW w:w="6945" w:type="dxa"/>
            <w:vAlign w:val="center"/>
          </w:tcPr>
          <w:p w14:paraId="3BBDFBEC" w14:textId="22B12DAB" w:rsidR="00E76D02" w:rsidRPr="00874736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 microelectromechanical actuator using interdigitated fingers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 generate electrostatic force</w:t>
            </w:r>
            <w:r w:rsidR="00E76D02" w:rsidRPr="00874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358" w:type="dxa"/>
            <w:vAlign w:val="center"/>
          </w:tcPr>
          <w:p w14:paraId="027662D5" w14:textId="3372F357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"Two comb-drive actuators are used to initiate normal and frictional forces."</w:t>
            </w:r>
          </w:p>
        </w:tc>
      </w:tr>
      <w:tr w:rsidR="00E76D02" w:rsidRPr="001C2A35" w14:paraId="3DAECA35" w14:textId="77777777" w:rsidTr="00E76D02">
        <w:tc>
          <w:tcPr>
            <w:tcW w:w="562" w:type="dxa"/>
            <w:vAlign w:val="center"/>
          </w:tcPr>
          <w:p w14:paraId="42E7DEDA" w14:textId="2D94E2F9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1" w:type="dxa"/>
            <w:vAlign w:val="center"/>
          </w:tcPr>
          <w:p w14:paraId="61A44C68" w14:textId="0CF28FBC" w:rsidR="00E76D02" w:rsidRPr="00780318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Static</w:t>
            </w: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friction</w:t>
            </w: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coefficient</w:t>
            </w:r>
          </w:p>
          <w:p w14:paraId="0B71EEC4" w14:textId="720418F1" w:rsidR="00E76D02" w:rsidRPr="00780318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Коэффициент статического трения</w:t>
            </w: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2CE18156" w14:textId="60E7643C" w:rsidR="00E76D02" w:rsidRPr="00874736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ratio of maximum static friction force to normal force before motion begins</w:t>
            </w:r>
            <w:r w:rsidR="00E76D02" w:rsidRPr="00874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358" w:type="dxa"/>
            <w:vAlign w:val="center"/>
          </w:tcPr>
          <w:p w14:paraId="622B998E" w14:textId="366FAFAD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"Static friction coefficient decreases with increasing normal force."</w:t>
            </w:r>
          </w:p>
        </w:tc>
      </w:tr>
      <w:tr w:rsidR="00E76D02" w:rsidRPr="001C2A35" w14:paraId="595E11F8" w14:textId="77777777" w:rsidTr="00E76D02">
        <w:tc>
          <w:tcPr>
            <w:tcW w:w="562" w:type="dxa"/>
            <w:vAlign w:val="center"/>
          </w:tcPr>
          <w:p w14:paraId="12FB8475" w14:textId="43D43AC8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61" w:type="dxa"/>
            <w:vAlign w:val="center"/>
          </w:tcPr>
          <w:p w14:paraId="75902320" w14:textId="182F0EC4" w:rsidR="00E76D02" w:rsidRPr="00874736" w:rsidRDefault="00780318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Dynamic friction coefficient </w:t>
            </w:r>
            <w:r w:rsidR="00E76D02"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Коэффициент динамического трения</w:t>
            </w:r>
            <w:r w:rsidR="00E76D02"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35A07498" w14:textId="19F6CE1B" w:rsidR="00E76D02" w:rsidRPr="00874736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ratio of kinetic friction force to normal force during motion</w:t>
            </w:r>
            <w:r w:rsidR="00E76D02" w:rsidRPr="00874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358" w:type="dxa"/>
            <w:vAlign w:val="center"/>
          </w:tcPr>
          <w:p w14:paraId="67A5A955" w14:textId="55AABC52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"Dynamic friction coefficients were measured at 0.31–0.33."</w:t>
            </w:r>
          </w:p>
        </w:tc>
      </w:tr>
      <w:tr w:rsidR="00E76D02" w:rsidRPr="001C2A35" w14:paraId="29EFB483" w14:textId="77777777" w:rsidTr="00E76D02">
        <w:tc>
          <w:tcPr>
            <w:tcW w:w="562" w:type="dxa"/>
            <w:vAlign w:val="center"/>
          </w:tcPr>
          <w:p w14:paraId="05ECE136" w14:textId="09AFC06F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61" w:type="dxa"/>
            <w:vAlign w:val="center"/>
          </w:tcPr>
          <w:p w14:paraId="08E44D1C" w14:textId="3D83A75A" w:rsidR="00E76D02" w:rsidRPr="00780318" w:rsidRDefault="00780318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Single</w:t>
            </w: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crystal</w:t>
            </w: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silicon</w:t>
            </w: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6D02" w:rsidRPr="00780318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Монокристаллический кремний</w:t>
            </w:r>
            <w:r w:rsidR="00E76D02" w:rsidRPr="00780318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396EE1DF" w14:textId="72489BEF" w:rsidR="00E76D02" w:rsidRPr="00874736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pure form of silicon with a continuous crystal lattice, used in MEMS</w:t>
            </w:r>
            <w:r w:rsidR="00E76D02" w:rsidRPr="00874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358" w:type="dxa"/>
            <w:vAlign w:val="center"/>
          </w:tcPr>
          <w:p w14:paraId="6DDBF26A" w14:textId="5E0D44C7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"The tester is fabricated from single crystal silicon."</w:t>
            </w:r>
          </w:p>
        </w:tc>
      </w:tr>
      <w:tr w:rsidR="00E76D02" w:rsidRPr="001C2A35" w14:paraId="7D4DACE9" w14:textId="77777777" w:rsidTr="00E76D02">
        <w:tc>
          <w:tcPr>
            <w:tcW w:w="562" w:type="dxa"/>
            <w:vAlign w:val="center"/>
          </w:tcPr>
          <w:p w14:paraId="7271D483" w14:textId="57F3CE3F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61" w:type="dxa"/>
            <w:vAlign w:val="center"/>
          </w:tcPr>
          <w:p w14:paraId="6BECBD8F" w14:textId="047CE48C" w:rsidR="00E76D02" w:rsidRPr="00874736" w:rsidRDefault="00780318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Wear debris</w:t>
            </w:r>
            <w:r w:rsidR="00E76D0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="00E76D02"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Продукты износа</w:t>
            </w:r>
            <w:r w:rsidR="00E76D02"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74310B16" w14:textId="24B58947" w:rsidR="00E76D02" w:rsidRPr="00874736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Particles generated due to friction and wear between surfaces</w:t>
            </w:r>
            <w:r w:rsidR="00E76D02" w:rsidRPr="008747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4358" w:type="dxa"/>
            <w:vAlign w:val="center"/>
          </w:tcPr>
          <w:p w14:paraId="188339D0" w14:textId="50F1AFF6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"Wear debris forms agglomerates due to adhesion forces."</w:t>
            </w:r>
          </w:p>
        </w:tc>
      </w:tr>
      <w:tr w:rsidR="00E76D02" w:rsidRPr="001C2A35" w14:paraId="0E9E5327" w14:textId="77777777" w:rsidTr="00E76D02">
        <w:tc>
          <w:tcPr>
            <w:tcW w:w="562" w:type="dxa"/>
            <w:vAlign w:val="center"/>
          </w:tcPr>
          <w:p w14:paraId="5FD1E2DA" w14:textId="3F3C2020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61" w:type="dxa"/>
            <w:vAlign w:val="center"/>
          </w:tcPr>
          <w:p w14:paraId="32271D96" w14:textId="77777777" w:rsidR="00780318" w:rsidRDefault="00780318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Elastic deformation </w:t>
            </w:r>
          </w:p>
          <w:p w14:paraId="27EF6A5F" w14:textId="6EF3155A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Упругая деформация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26D07E94" w14:textId="012F4F04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Temporary shape change under stress, reversible upon load removal.</w:t>
            </w:r>
          </w:p>
        </w:tc>
        <w:tc>
          <w:tcPr>
            <w:tcW w:w="4358" w:type="dxa"/>
            <w:vAlign w:val="center"/>
          </w:tcPr>
          <w:p w14:paraId="2794B2DB" w14:textId="38DE8433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"Silicon exhibits elastic deformation under normal force."</w:t>
            </w:r>
          </w:p>
        </w:tc>
      </w:tr>
      <w:tr w:rsidR="00E76D02" w:rsidRPr="001C2A35" w14:paraId="6CDDB3D8" w14:textId="77777777" w:rsidTr="00E76D02">
        <w:tc>
          <w:tcPr>
            <w:tcW w:w="562" w:type="dxa"/>
            <w:vAlign w:val="center"/>
          </w:tcPr>
          <w:p w14:paraId="0CDCACB5" w14:textId="00A95248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261" w:type="dxa"/>
            <w:vAlign w:val="center"/>
          </w:tcPr>
          <w:p w14:paraId="581A6F70" w14:textId="51668886" w:rsidR="00E76D02" w:rsidRPr="00780318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ICP</w:t>
            </w: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803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etching</w:t>
            </w:r>
          </w:p>
          <w:p w14:paraId="6AE8BF9B" w14:textId="66581FA3" w:rsidR="00E76D02" w:rsidRPr="00780318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Плазменное травление ICP</w:t>
            </w: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7E0B7F3D" w14:textId="003AF14D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microfabrication technique using inductively coupled plasma to remove material.</w:t>
            </w:r>
          </w:p>
        </w:tc>
        <w:tc>
          <w:tcPr>
            <w:tcW w:w="4358" w:type="dxa"/>
            <w:vAlign w:val="center"/>
          </w:tcPr>
          <w:p w14:paraId="1A1D3096" w14:textId="6331E211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"The device is patterned via ICP etching."</w:t>
            </w:r>
          </w:p>
        </w:tc>
      </w:tr>
      <w:tr w:rsidR="00E76D02" w:rsidRPr="001C2A35" w14:paraId="636A69B3" w14:textId="77777777" w:rsidTr="00E76D02">
        <w:tc>
          <w:tcPr>
            <w:tcW w:w="562" w:type="dxa"/>
            <w:vAlign w:val="center"/>
          </w:tcPr>
          <w:p w14:paraId="3C4EE2E3" w14:textId="7AC641C9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261" w:type="dxa"/>
            <w:vAlign w:val="center"/>
          </w:tcPr>
          <w:p w14:paraId="76AB4A15" w14:textId="5732152C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Adhesion force</w:t>
            </w:r>
          </w:p>
          <w:p w14:paraId="29AF296B" w14:textId="239D2E9D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Сила адгезии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3FD4B6A0" w14:textId="4926B8DF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Attractive force between two surfaces in contact.</w:t>
            </w:r>
          </w:p>
        </w:tc>
        <w:tc>
          <w:tcPr>
            <w:tcW w:w="4358" w:type="dxa"/>
            <w:vAlign w:val="center"/>
          </w:tcPr>
          <w:p w14:paraId="5E6F0046" w14:textId="34FA6216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"Debris agglomerates due to strong adhesion forces."</w:t>
            </w:r>
          </w:p>
        </w:tc>
      </w:tr>
      <w:tr w:rsidR="00E76D02" w:rsidRPr="001C2A35" w14:paraId="182A4DE7" w14:textId="77777777" w:rsidTr="00E76D02">
        <w:tc>
          <w:tcPr>
            <w:tcW w:w="562" w:type="dxa"/>
            <w:vAlign w:val="center"/>
          </w:tcPr>
          <w:p w14:paraId="2518F74B" w14:textId="22D6AD9D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261" w:type="dxa"/>
            <w:vAlign w:val="center"/>
          </w:tcPr>
          <w:p w14:paraId="480F2A21" w14:textId="7DC3A08D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Normal force</w:t>
            </w:r>
          </w:p>
          <w:p w14:paraId="55C32A10" w14:textId="22826274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Нормальная сила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3B317D9B" w14:textId="664A827A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Perpendicular force exerted between contacting surfaces.</w:t>
            </w:r>
          </w:p>
        </w:tc>
        <w:tc>
          <w:tcPr>
            <w:tcW w:w="4358" w:type="dxa"/>
            <w:vAlign w:val="center"/>
          </w:tcPr>
          <w:p w14:paraId="74AC7C52" w14:textId="3C7AD5CD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"Normal force is applied via a comb-drive actuator."</w:t>
            </w:r>
          </w:p>
        </w:tc>
      </w:tr>
      <w:tr w:rsidR="00E76D02" w:rsidRPr="001C2A35" w14:paraId="1F1D9537" w14:textId="77777777" w:rsidTr="00E76D02">
        <w:tc>
          <w:tcPr>
            <w:tcW w:w="562" w:type="dxa"/>
            <w:vAlign w:val="center"/>
          </w:tcPr>
          <w:p w14:paraId="5CA59961" w14:textId="0EFCA9D9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61" w:type="dxa"/>
            <w:vAlign w:val="center"/>
          </w:tcPr>
          <w:p w14:paraId="53673C44" w14:textId="77777777" w:rsidR="00780318" w:rsidRDefault="00780318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MEMS </w:t>
            </w:r>
          </w:p>
          <w:p w14:paraId="0A0A1023" w14:textId="5CB19505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Микроэлектромеханические системы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3F19CF4E" w14:textId="51ACB39C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Miniaturized devices combining mechanical and electrical components.</w:t>
            </w:r>
          </w:p>
        </w:tc>
        <w:tc>
          <w:tcPr>
            <w:tcW w:w="4358" w:type="dxa"/>
            <w:vAlign w:val="center"/>
          </w:tcPr>
          <w:p w14:paraId="5C32ACD7" w14:textId="2307CBBC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"The tribotester simulates MEMS side-contact conditions."</w:t>
            </w:r>
          </w:p>
        </w:tc>
      </w:tr>
      <w:tr w:rsidR="00E76D02" w:rsidRPr="001C2A35" w14:paraId="08135974" w14:textId="77777777" w:rsidTr="00E76D02">
        <w:tc>
          <w:tcPr>
            <w:tcW w:w="562" w:type="dxa"/>
            <w:vAlign w:val="center"/>
          </w:tcPr>
          <w:p w14:paraId="2FBC9A41" w14:textId="14AE14DE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261" w:type="dxa"/>
            <w:vAlign w:val="center"/>
          </w:tcPr>
          <w:p w14:paraId="0CE3A1D7" w14:textId="62FDE04B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Bulk micromachining</w:t>
            </w:r>
          </w:p>
          <w:p w14:paraId="58D2A883" w14:textId="39F369B6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Объемная микрообработка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24978C33" w14:textId="6AE5058E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process to create 3D structures by etching silicon substrates.</w:t>
            </w:r>
          </w:p>
        </w:tc>
        <w:tc>
          <w:tcPr>
            <w:tcW w:w="4358" w:type="dxa"/>
            <w:vAlign w:val="center"/>
          </w:tcPr>
          <w:p w14:paraId="64EA3580" w14:textId="08FDF860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"The device is fabricated by bulk micromachining."</w:t>
            </w:r>
          </w:p>
        </w:tc>
      </w:tr>
      <w:tr w:rsidR="00E76D02" w:rsidRPr="001C2A35" w14:paraId="7C050E85" w14:textId="77777777" w:rsidTr="00E76D02">
        <w:tc>
          <w:tcPr>
            <w:tcW w:w="562" w:type="dxa"/>
            <w:vAlign w:val="center"/>
          </w:tcPr>
          <w:p w14:paraId="66F7CD30" w14:textId="7A6290AA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261" w:type="dxa"/>
            <w:vAlign w:val="center"/>
          </w:tcPr>
          <w:p w14:paraId="3FA3F928" w14:textId="7CB6569C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Stiffness</w:t>
            </w:r>
          </w:p>
          <w:p w14:paraId="35F0B505" w14:textId="6A18B94D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Жесткость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6E5D5149" w14:textId="1BD10F88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Resistance of a structure to deformation under applied force.</w:t>
            </w:r>
          </w:p>
        </w:tc>
        <w:tc>
          <w:tcPr>
            <w:tcW w:w="4358" w:type="dxa"/>
            <w:vAlign w:val="center"/>
          </w:tcPr>
          <w:p w14:paraId="0D0460DF" w14:textId="791900E0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"System stiffness (kₓ) is calculated as 89 µN/µm."</w:t>
            </w:r>
          </w:p>
        </w:tc>
      </w:tr>
      <w:tr w:rsidR="00E76D02" w:rsidRPr="001C2A35" w14:paraId="39966D73" w14:textId="77777777" w:rsidTr="00E76D02">
        <w:tc>
          <w:tcPr>
            <w:tcW w:w="562" w:type="dxa"/>
            <w:vAlign w:val="center"/>
          </w:tcPr>
          <w:p w14:paraId="2BC4889E" w14:textId="7A7B6C9C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261" w:type="dxa"/>
            <w:vAlign w:val="center"/>
          </w:tcPr>
          <w:p w14:paraId="085B239B" w14:textId="1A89D909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Electrostatic force</w:t>
            </w:r>
          </w:p>
          <w:p w14:paraId="4E4BDF56" w14:textId="3BE251AA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Электростатическая сила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4FC3CD0B" w14:textId="3F357C6C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Force generated by electric charges on comb-drive fingers.</w:t>
            </w:r>
          </w:p>
        </w:tc>
        <w:tc>
          <w:tcPr>
            <w:tcW w:w="4358" w:type="dxa"/>
            <w:vAlign w:val="center"/>
          </w:tcPr>
          <w:p w14:paraId="259E00EE" w14:textId="45425E93" w:rsidR="00E76D02" w:rsidRPr="00874736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"Electrostatic force is calculated using Eq. (1)."</w:t>
            </w:r>
          </w:p>
        </w:tc>
      </w:tr>
      <w:tr w:rsidR="00E76D02" w:rsidRPr="001C2A35" w14:paraId="6B70B219" w14:textId="77777777" w:rsidTr="00E76D02">
        <w:tc>
          <w:tcPr>
            <w:tcW w:w="562" w:type="dxa"/>
            <w:vAlign w:val="center"/>
          </w:tcPr>
          <w:p w14:paraId="4F66DC7D" w14:textId="3AEFF30E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261" w:type="dxa"/>
            <w:vAlign w:val="center"/>
          </w:tcPr>
          <w:p w14:paraId="68D89CBB" w14:textId="27860772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Wear resistance</w:t>
            </w:r>
          </w:p>
          <w:p w14:paraId="5DD81453" w14:textId="2E73B527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Износостойкость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4590AFB6" w14:textId="7092B73F" w:rsidR="00E76D02" w:rsidRPr="00874736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Material's ability to withstand surface degradation.</w:t>
            </w:r>
          </w:p>
        </w:tc>
        <w:tc>
          <w:tcPr>
            <w:tcW w:w="4358" w:type="dxa"/>
            <w:vAlign w:val="center"/>
          </w:tcPr>
          <w:p w14:paraId="5AB1A0BF" w14:textId="29741A6C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"Wear resistance is critical for MEMS longevity."</w:t>
            </w:r>
          </w:p>
        </w:tc>
      </w:tr>
      <w:tr w:rsidR="00E76D02" w:rsidRPr="001C2A35" w14:paraId="3A8FF0F8" w14:textId="77777777" w:rsidTr="00E76D02">
        <w:tc>
          <w:tcPr>
            <w:tcW w:w="562" w:type="dxa"/>
            <w:vAlign w:val="center"/>
          </w:tcPr>
          <w:p w14:paraId="13ADF0F9" w14:textId="72D76AAC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261" w:type="dxa"/>
            <w:vAlign w:val="center"/>
          </w:tcPr>
          <w:p w14:paraId="250FD187" w14:textId="3BDC6405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Humidity</w:t>
            </w:r>
          </w:p>
          <w:p w14:paraId="04D3439E" w14:textId="6589DD31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Влажность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37D5BC85" w14:textId="67BA926C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Amount of water vapor in the environment.</w:t>
            </w:r>
          </w:p>
        </w:tc>
        <w:tc>
          <w:tcPr>
            <w:tcW w:w="4358" w:type="dxa"/>
            <w:vAlign w:val="center"/>
          </w:tcPr>
          <w:p w14:paraId="1DAE1608" w14:textId="1F8314F3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"Tests were conducted at 21% humidity."</w:t>
            </w:r>
          </w:p>
        </w:tc>
      </w:tr>
      <w:tr w:rsidR="00E76D02" w:rsidRPr="001C2A35" w14:paraId="482276FF" w14:textId="77777777" w:rsidTr="00E76D02">
        <w:tc>
          <w:tcPr>
            <w:tcW w:w="562" w:type="dxa"/>
            <w:vAlign w:val="center"/>
          </w:tcPr>
          <w:p w14:paraId="59ED82B2" w14:textId="1A07DB18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3261" w:type="dxa"/>
            <w:vAlign w:val="center"/>
          </w:tcPr>
          <w:p w14:paraId="122259AF" w14:textId="4288C5CA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Oxidation</w:t>
            </w:r>
          </w:p>
          <w:p w14:paraId="27789D87" w14:textId="77FCDDC5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Окисление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594006CE" w14:textId="2E2DCF3C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Chemical reaction with oxygen, forming oxides.</w:t>
            </w:r>
          </w:p>
        </w:tc>
        <w:tc>
          <w:tcPr>
            <w:tcW w:w="4358" w:type="dxa"/>
            <w:vAlign w:val="center"/>
          </w:tcPr>
          <w:p w14:paraId="0851E09C" w14:textId="58A31451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"Oxidation increases oxygen content to 21%."</w:t>
            </w:r>
          </w:p>
        </w:tc>
      </w:tr>
      <w:tr w:rsidR="00E76D02" w:rsidRPr="001C2A35" w14:paraId="0D215CEB" w14:textId="77777777" w:rsidTr="00E76D02">
        <w:tc>
          <w:tcPr>
            <w:tcW w:w="562" w:type="dxa"/>
            <w:vAlign w:val="center"/>
          </w:tcPr>
          <w:p w14:paraId="4D35F419" w14:textId="10464FAE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261" w:type="dxa"/>
            <w:vAlign w:val="center"/>
          </w:tcPr>
          <w:p w14:paraId="53BFB477" w14:textId="48DE30CC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SEM</w:t>
            </w:r>
          </w:p>
          <w:p w14:paraId="3F45B424" w14:textId="1086E115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Сканирующая электронная микроскопия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701CA982" w14:textId="66ABC38D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Imaging technique for surface morphology analysis.</w:t>
            </w:r>
          </w:p>
        </w:tc>
        <w:tc>
          <w:tcPr>
            <w:tcW w:w="4358" w:type="dxa"/>
            <w:vAlign w:val="center"/>
          </w:tcPr>
          <w:p w14:paraId="169FD7AA" w14:textId="4AB7ACC7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"Debris is analyzed via SEM."</w:t>
            </w:r>
          </w:p>
        </w:tc>
      </w:tr>
      <w:tr w:rsidR="00E76D02" w:rsidRPr="001C2A35" w14:paraId="2231B1DC" w14:textId="77777777" w:rsidTr="00E76D02">
        <w:tc>
          <w:tcPr>
            <w:tcW w:w="562" w:type="dxa"/>
            <w:vAlign w:val="center"/>
          </w:tcPr>
          <w:p w14:paraId="67D1F532" w14:textId="0CA8D13A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261" w:type="dxa"/>
            <w:vAlign w:val="center"/>
          </w:tcPr>
          <w:p w14:paraId="2162D3A0" w14:textId="46FC5BB4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KOH etching</w:t>
            </w:r>
          </w:p>
          <w:p w14:paraId="56C49ECD" w14:textId="26625D3A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Травление KOH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500D123C" w14:textId="27C0DEEB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Wet etching using potassium hydroxide for silicon micromachining.</w:t>
            </w:r>
          </w:p>
        </w:tc>
        <w:tc>
          <w:tcPr>
            <w:tcW w:w="4358" w:type="dxa"/>
            <w:vAlign w:val="center"/>
          </w:tcPr>
          <w:p w14:paraId="208179FD" w14:textId="3A2DAAAA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"Shallow grooves are created by KOH etching."</w:t>
            </w:r>
          </w:p>
        </w:tc>
      </w:tr>
      <w:tr w:rsidR="00E76D02" w:rsidRPr="001C2A35" w14:paraId="3973E130" w14:textId="77777777" w:rsidTr="00E76D02">
        <w:tc>
          <w:tcPr>
            <w:tcW w:w="562" w:type="dxa"/>
            <w:vAlign w:val="center"/>
          </w:tcPr>
          <w:p w14:paraId="4C03D5F1" w14:textId="46E53ECD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261" w:type="dxa"/>
            <w:vAlign w:val="center"/>
          </w:tcPr>
          <w:p w14:paraId="6EE105D0" w14:textId="302627A8" w:rsidR="00E76D02" w:rsidRPr="00874736" w:rsidRDefault="00780318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 xml:space="preserve">Parasitic capacitance </w:t>
            </w:r>
            <w:r w:rsidR="00E76D02"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Pr="00780318">
              <w:rPr>
                <w:rFonts w:ascii="Times New Roman" w:hAnsi="Times New Roman" w:cs="Times New Roman"/>
                <w:sz w:val="20"/>
                <w:szCs w:val="24"/>
              </w:rPr>
              <w:t>Паразитная емкость</w:t>
            </w:r>
            <w:r w:rsidR="00E76D02"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49A8E516" w14:textId="4EB44FE5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Unintended capacitance in circuits affecting performance.</w:t>
            </w:r>
          </w:p>
        </w:tc>
        <w:tc>
          <w:tcPr>
            <w:tcW w:w="4358" w:type="dxa"/>
            <w:vAlign w:val="center"/>
          </w:tcPr>
          <w:p w14:paraId="6F6965D0" w14:textId="5C00355A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"Guards minimize parasitic capacitance effects."</w:t>
            </w:r>
          </w:p>
        </w:tc>
      </w:tr>
      <w:tr w:rsidR="00E76D02" w:rsidRPr="001C2A35" w14:paraId="4C773178" w14:textId="77777777" w:rsidTr="00E76D02">
        <w:tc>
          <w:tcPr>
            <w:tcW w:w="562" w:type="dxa"/>
            <w:vAlign w:val="center"/>
          </w:tcPr>
          <w:p w14:paraId="30203700" w14:textId="20901DED" w:rsidR="00E76D02" w:rsidRPr="00E76D02" w:rsidRDefault="00E76D02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261" w:type="dxa"/>
            <w:vAlign w:val="center"/>
          </w:tcPr>
          <w:p w14:paraId="40ACF68E" w14:textId="162D990E" w:rsidR="00E76D02" w:rsidRDefault="00780318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0318">
              <w:rPr>
                <w:rFonts w:ascii="Times New Roman" w:hAnsi="Times New Roman" w:cs="Times New Roman"/>
                <w:sz w:val="24"/>
                <w:szCs w:val="24"/>
              </w:rPr>
              <w:t>Tribology</w:t>
            </w:r>
            <w:r w:rsidR="00E76D02" w:rsidRPr="0087473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  <w:p w14:paraId="16C94E12" w14:textId="0D4038AD" w:rsidR="00E76D02" w:rsidRPr="00874736" w:rsidRDefault="00E76D02" w:rsidP="00E76D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(</w:t>
            </w:r>
            <w:r w:rsidR="00780318" w:rsidRPr="00780318">
              <w:rPr>
                <w:rFonts w:ascii="Times New Roman" w:hAnsi="Times New Roman" w:cs="Times New Roman"/>
                <w:sz w:val="20"/>
                <w:szCs w:val="24"/>
              </w:rPr>
              <w:t>Трибология</w:t>
            </w:r>
            <w:r w:rsidRPr="00E76D02">
              <w:rPr>
                <w:rFonts w:ascii="Times New Roman" w:hAnsi="Times New Roman" w:cs="Times New Roman"/>
                <w:sz w:val="20"/>
                <w:szCs w:val="24"/>
              </w:rPr>
              <w:t>)</w:t>
            </w:r>
          </w:p>
        </w:tc>
        <w:tc>
          <w:tcPr>
            <w:tcW w:w="6945" w:type="dxa"/>
            <w:vAlign w:val="center"/>
          </w:tcPr>
          <w:p w14:paraId="43C4BC64" w14:textId="4A1027BC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Study of friction, wear, and lubrication.</w:t>
            </w:r>
          </w:p>
        </w:tc>
        <w:tc>
          <w:tcPr>
            <w:tcW w:w="4358" w:type="dxa"/>
            <w:vAlign w:val="center"/>
          </w:tcPr>
          <w:p w14:paraId="6D7C167A" w14:textId="5D4646E2" w:rsidR="00E76D02" w:rsidRPr="001C2A35" w:rsidRDefault="001C2A35" w:rsidP="00E76D02">
            <w:pPr>
              <w:spacing w:before="9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2A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"The work advances microscale tribology."</w:t>
            </w:r>
            <w:bookmarkStart w:id="0" w:name="_GoBack"/>
            <w:bookmarkEnd w:id="0"/>
          </w:p>
        </w:tc>
      </w:tr>
    </w:tbl>
    <w:p w14:paraId="7177CFEF" w14:textId="1E456E02" w:rsidR="00833D6B" w:rsidRPr="00874736" w:rsidRDefault="00833D6B" w:rsidP="00874736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33D6B" w:rsidRPr="00874736" w:rsidSect="00874736">
      <w:footerReference w:type="default" r:id="rId7"/>
      <w:pgSz w:w="16838" w:h="11906" w:orient="landscape"/>
      <w:pgMar w:top="567" w:right="851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9B7294" w14:textId="77777777" w:rsidR="00A97EFD" w:rsidRDefault="00A97EFD" w:rsidP="000A7671">
      <w:pPr>
        <w:spacing w:after="0" w:line="240" w:lineRule="auto"/>
      </w:pPr>
      <w:r>
        <w:separator/>
      </w:r>
    </w:p>
  </w:endnote>
  <w:endnote w:type="continuationSeparator" w:id="0">
    <w:p w14:paraId="2F548B17" w14:textId="77777777" w:rsidR="00A97EFD" w:rsidRDefault="00A97EFD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224922"/>
      <w:docPartObj>
        <w:docPartGallery w:val="Page Numbers (Bottom of Page)"/>
        <w:docPartUnique/>
      </w:docPartObj>
    </w:sdtPr>
    <w:sdtEndPr/>
    <w:sdtContent>
      <w:p w14:paraId="5B1607BB" w14:textId="1782033A" w:rsidR="00073872" w:rsidRDefault="0007387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A35">
          <w:rPr>
            <w:noProof/>
          </w:rPr>
          <w:t>2</w:t>
        </w:r>
        <w:r>
          <w:fldChar w:fldCharType="end"/>
        </w:r>
      </w:p>
    </w:sdtContent>
  </w:sdt>
  <w:p w14:paraId="77336AB2" w14:textId="77777777" w:rsidR="00073872" w:rsidRPr="003539D2" w:rsidRDefault="00073872" w:rsidP="00073872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F7508" w14:textId="77777777" w:rsidR="00A97EFD" w:rsidRDefault="00A97EFD" w:rsidP="000A7671">
      <w:pPr>
        <w:spacing w:after="0" w:line="240" w:lineRule="auto"/>
      </w:pPr>
      <w:r>
        <w:separator/>
      </w:r>
    </w:p>
  </w:footnote>
  <w:footnote w:type="continuationSeparator" w:id="0">
    <w:p w14:paraId="4B52D68C" w14:textId="77777777" w:rsidR="00A97EFD" w:rsidRDefault="00A97EFD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65D15"/>
    <w:multiLevelType w:val="hybridMultilevel"/>
    <w:tmpl w:val="687274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EE4ADF"/>
    <w:multiLevelType w:val="multilevel"/>
    <w:tmpl w:val="2ED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2336F"/>
    <w:multiLevelType w:val="hybridMultilevel"/>
    <w:tmpl w:val="D31094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2F5309"/>
    <w:multiLevelType w:val="multilevel"/>
    <w:tmpl w:val="8726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FF005A"/>
    <w:multiLevelType w:val="hybridMultilevel"/>
    <w:tmpl w:val="6EC013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211E93"/>
    <w:multiLevelType w:val="multilevel"/>
    <w:tmpl w:val="60F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6667A"/>
    <w:multiLevelType w:val="hybridMultilevel"/>
    <w:tmpl w:val="3B6E3D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9" w15:restartNumberingAfterBreak="0">
    <w:nsid w:val="4CD123C7"/>
    <w:multiLevelType w:val="hybridMultilevel"/>
    <w:tmpl w:val="8C728A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D111F7"/>
    <w:multiLevelType w:val="multilevel"/>
    <w:tmpl w:val="E798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DB31D2"/>
    <w:multiLevelType w:val="multilevel"/>
    <w:tmpl w:val="035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7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8" w15:restartNumberingAfterBreak="0">
    <w:nsid w:val="5B5352F2"/>
    <w:multiLevelType w:val="hybridMultilevel"/>
    <w:tmpl w:val="C1B6FC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CA1484C"/>
    <w:multiLevelType w:val="multilevel"/>
    <w:tmpl w:val="8AF0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5D9A29A1"/>
    <w:multiLevelType w:val="multilevel"/>
    <w:tmpl w:val="86AE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E30946"/>
    <w:multiLevelType w:val="hybridMultilevel"/>
    <w:tmpl w:val="FAF2E3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3E87F9E"/>
    <w:multiLevelType w:val="multilevel"/>
    <w:tmpl w:val="6DF4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DA30FF"/>
    <w:multiLevelType w:val="hybridMultilevel"/>
    <w:tmpl w:val="AA5C2C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CA1A52"/>
    <w:multiLevelType w:val="multilevel"/>
    <w:tmpl w:val="BF6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2439D1"/>
    <w:multiLevelType w:val="multilevel"/>
    <w:tmpl w:val="A79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30DE5"/>
    <w:multiLevelType w:val="hybridMultilevel"/>
    <w:tmpl w:val="6B089E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5"/>
  </w:num>
  <w:num w:numId="3">
    <w:abstractNumId w:val="17"/>
  </w:num>
  <w:num w:numId="4">
    <w:abstractNumId w:val="33"/>
  </w:num>
  <w:num w:numId="5">
    <w:abstractNumId w:val="44"/>
  </w:num>
  <w:num w:numId="6">
    <w:abstractNumId w:val="12"/>
  </w:num>
  <w:num w:numId="7">
    <w:abstractNumId w:val="11"/>
  </w:num>
  <w:num w:numId="8">
    <w:abstractNumId w:val="36"/>
  </w:num>
  <w:num w:numId="9">
    <w:abstractNumId w:val="10"/>
  </w:num>
  <w:num w:numId="10">
    <w:abstractNumId w:val="30"/>
  </w:num>
  <w:num w:numId="11">
    <w:abstractNumId w:val="9"/>
  </w:num>
  <w:num w:numId="12">
    <w:abstractNumId w:val="24"/>
  </w:num>
  <w:num w:numId="13">
    <w:abstractNumId w:val="25"/>
  </w:num>
  <w:num w:numId="14">
    <w:abstractNumId w:val="1"/>
  </w:num>
  <w:num w:numId="15">
    <w:abstractNumId w:val="7"/>
  </w:num>
  <w:num w:numId="16">
    <w:abstractNumId w:val="22"/>
  </w:num>
  <w:num w:numId="17">
    <w:abstractNumId w:val="23"/>
  </w:num>
  <w:num w:numId="18">
    <w:abstractNumId w:val="32"/>
  </w:num>
  <w:num w:numId="19">
    <w:abstractNumId w:val="0"/>
  </w:num>
  <w:num w:numId="20">
    <w:abstractNumId w:val="41"/>
  </w:num>
  <w:num w:numId="21">
    <w:abstractNumId w:val="18"/>
  </w:num>
  <w:num w:numId="22">
    <w:abstractNumId w:val="26"/>
  </w:num>
  <w:num w:numId="23">
    <w:abstractNumId w:val="37"/>
  </w:num>
  <w:num w:numId="24">
    <w:abstractNumId w:val="27"/>
  </w:num>
  <w:num w:numId="25">
    <w:abstractNumId w:val="39"/>
  </w:num>
  <w:num w:numId="26">
    <w:abstractNumId w:val="2"/>
  </w:num>
  <w:num w:numId="27">
    <w:abstractNumId w:val="3"/>
  </w:num>
  <w:num w:numId="28">
    <w:abstractNumId w:val="21"/>
  </w:num>
  <w:num w:numId="29">
    <w:abstractNumId w:val="28"/>
  </w:num>
  <w:num w:numId="30">
    <w:abstractNumId w:val="16"/>
  </w:num>
  <w:num w:numId="31">
    <w:abstractNumId w:val="5"/>
  </w:num>
  <w:num w:numId="32">
    <w:abstractNumId w:val="6"/>
  </w:num>
  <w:num w:numId="33">
    <w:abstractNumId w:val="40"/>
  </w:num>
  <w:num w:numId="34">
    <w:abstractNumId w:val="4"/>
  </w:num>
  <w:num w:numId="35">
    <w:abstractNumId w:val="31"/>
  </w:num>
  <w:num w:numId="36">
    <w:abstractNumId w:val="19"/>
  </w:num>
  <w:num w:numId="37">
    <w:abstractNumId w:val="35"/>
  </w:num>
  <w:num w:numId="38">
    <w:abstractNumId w:val="38"/>
  </w:num>
  <w:num w:numId="39">
    <w:abstractNumId w:val="20"/>
  </w:num>
  <w:num w:numId="40">
    <w:abstractNumId w:val="8"/>
  </w:num>
  <w:num w:numId="41">
    <w:abstractNumId w:val="42"/>
  </w:num>
  <w:num w:numId="42">
    <w:abstractNumId w:val="14"/>
  </w:num>
  <w:num w:numId="43">
    <w:abstractNumId w:val="13"/>
  </w:num>
  <w:num w:numId="44">
    <w:abstractNumId w:val="43"/>
  </w:num>
  <w:num w:numId="45">
    <w:abstractNumId w:val="2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73872"/>
    <w:rsid w:val="0008025D"/>
    <w:rsid w:val="00090818"/>
    <w:rsid w:val="000A7671"/>
    <w:rsid w:val="000C5222"/>
    <w:rsid w:val="00141AF5"/>
    <w:rsid w:val="001C2A35"/>
    <w:rsid w:val="00280AD3"/>
    <w:rsid w:val="00297B42"/>
    <w:rsid w:val="003171CC"/>
    <w:rsid w:val="0040299A"/>
    <w:rsid w:val="004E05F7"/>
    <w:rsid w:val="00513A53"/>
    <w:rsid w:val="005775F6"/>
    <w:rsid w:val="00655FFC"/>
    <w:rsid w:val="00677043"/>
    <w:rsid w:val="006E2D96"/>
    <w:rsid w:val="006E7C84"/>
    <w:rsid w:val="00780318"/>
    <w:rsid w:val="007B05AE"/>
    <w:rsid w:val="0082724B"/>
    <w:rsid w:val="00833D6B"/>
    <w:rsid w:val="00874736"/>
    <w:rsid w:val="008B7DE9"/>
    <w:rsid w:val="00A97EFD"/>
    <w:rsid w:val="00AB70EC"/>
    <w:rsid w:val="00B9401B"/>
    <w:rsid w:val="00BA29E4"/>
    <w:rsid w:val="00CE3677"/>
    <w:rsid w:val="00D220E2"/>
    <w:rsid w:val="00D42678"/>
    <w:rsid w:val="00D67CC5"/>
    <w:rsid w:val="00DE4086"/>
    <w:rsid w:val="00E76D02"/>
    <w:rsid w:val="00E875A2"/>
    <w:rsid w:val="00EF0F72"/>
    <w:rsid w:val="00F16859"/>
    <w:rsid w:val="00F36C17"/>
    <w:rsid w:val="00F96E20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99A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0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08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280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80AD3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a0"/>
    <w:rsid w:val="00F36C17"/>
  </w:style>
  <w:style w:type="character" w:customStyle="1" w:styleId="hljs-builtin">
    <w:name w:val="hljs-built_in"/>
    <w:basedOn w:val="a0"/>
    <w:rsid w:val="0008025D"/>
  </w:style>
  <w:style w:type="character" w:styleId="ac">
    <w:name w:val="Strong"/>
    <w:basedOn w:val="a0"/>
    <w:uiPriority w:val="22"/>
    <w:qFormat/>
    <w:rsid w:val="00D42678"/>
    <w:rPr>
      <w:b/>
      <w:bCs/>
    </w:rPr>
  </w:style>
  <w:style w:type="character" w:styleId="ad">
    <w:name w:val="Emphasis"/>
    <w:basedOn w:val="a0"/>
    <w:uiPriority w:val="20"/>
    <w:qFormat/>
    <w:rsid w:val="00DE4086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DE408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DE408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4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21</cp:revision>
  <dcterms:created xsi:type="dcterms:W3CDTF">2024-10-18T16:53:00Z</dcterms:created>
  <dcterms:modified xsi:type="dcterms:W3CDTF">2025-04-23T07:36:00Z</dcterms:modified>
</cp:coreProperties>
</file>