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z9c76dmpmuz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Manual de Usuario: Módulo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Bienvenido al manual paso a paso para que,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manejes de forma sencilla todas las operaciones con los usuarios (CRUD):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al Módulo de Administración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Listar Usuarios Existentes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 Nuevo Usuario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Editar un Usuario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un Usuario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Validaciones y Buenas Prácticas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7okpknh3z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Acceder al Módulo de Administración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 sesión con tus credenciales de Administrador.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barra superior, verás tu perfil y el logo de SACP.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barra lateral izquierda, haz clic en el ícono de usuarios (👤) para desplegar el módulo.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so6gcsb6k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Listar Usuarios Existentes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36214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62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entrar, el sistema mostrará una tabla con: ID, Nombre, Apellido, Email, Rol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actualizar la lista, solo recarga la página o haz clic en el botón Regresar y luego vuelve a entrar.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entrar al panel de actualizar usuario, identifique en la tabla el usuario que desea modificar y haga doble clic.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desea añadir un nuevo usuario al sistema, oprima el botón “Añadir Usuario”</w:t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dwtaio9d0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Crear un Nuevo Usuario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6713" cy="2800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713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ingresar a la ventana de crear usuario, aparecerá un formulario en blanco con campos obligatorios: Nombre, Apellido, Correo electrónico, Contraseña, Confirmar contraseña, Rol.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el nuevo usuario ser administrador, deberá marcar la casilla “administrador”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Completa la información y presiona Confirmar Cambios.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Verás un mensaje de éxito y el nuevo usuario aparecerá en la tabla.</w:t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kp6aat6xk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Editar un Usuario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31568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56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Cuando elige un usuario de la tabla de usuarios, se abrirá un panel con los datos actuales (gris) y campos vacíos para los nuevos valores: Nuevo Nombre, Nuevo Apellido, Nuevo Correo, Nueva Contraseña, Confirmar Contraseña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Escribe solo los campos que quieras cambiar. Deja en blanco los que no.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Confirmar Cambios.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Aparecerá un mensaje de confirmación y los nuevos datos se reflejarán en la tabla.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p6m6lwzeo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Eliminar un Usuario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Dentro del mismo panel de edición, encontrarás el botón Eliminar Usuario (rojo).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 presionarlo, el sistema te pedirá confirmación.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Confirma la acción para que el usuario se elimine.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tabla se actualizará y ya no verás ese registro.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Nota: el programa controla cuando se intenta eliminar el mismo usuario con el que está 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n5oshk95s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Validaciones y Buenas Prácticas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p4o9a2p2f9cn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Campos obligatorios: No podrás confirmar si faltan datos.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370sfo51hs8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Formato de correo: Debe ser válido (ej. usuario@dominio.com).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pjvwrchkd3d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Contraseñas: Deben coincidir y tener el nivel de seguridad requerido.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82xlilj0nna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Roles: Asigna siempre un rol acorde al perfil (p.ej., Piscicultor, Inspector).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eisgkallxine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Mensajes: Presta atención a las alertas y notificaciones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¡Y eso es todo! Con estos pasos tendrás el control completo de los usuarios en tu sistema SACP.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requieres más ayuda, consulta la sección de preguntas frecuentes o contacta al equipo de soporte.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4800600</wp:posOffset>
          </wp:positionH>
          <wp:positionV relativeFrom="paragraph">
            <wp:posOffset>-342899</wp:posOffset>
          </wp:positionV>
          <wp:extent cx="1290638" cy="12906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12906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