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kern w:val="2"/>
          <w:lang w:eastAsia="en-US"/>
          <w14:ligatures w14:val="standardContextual"/>
        </w:rPr>
        <w:id w:val="196138012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2DDB72FF" w14:textId="77777777" w:rsidR="00815BC5" w:rsidRDefault="00815BC5" w:rsidP="00815BC5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0BF4BCF" wp14:editId="65CC078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FC7673C" w14:textId="77777777" w:rsidR="00815BC5" w:rsidRDefault="00815BC5" w:rsidP="00815BC5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0BF4BCF"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FC7673C" w14:textId="77777777" w:rsidR="00815BC5" w:rsidRDefault="00815BC5" w:rsidP="00815BC5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6D7680B" w14:textId="77777777" w:rsidR="00815BC5" w:rsidRDefault="00815BC5" w:rsidP="00815BC5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F4ADE1A" wp14:editId="56376D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5474"/>
                    <wp:effectExtent l="0" t="0" r="7620" b="1905"/>
                    <wp:wrapNone/>
                    <wp:docPr id="11" name="Zone de text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5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DF3AD8" w14:textId="77777777" w:rsidR="00815BC5" w:rsidRPr="003A1FAE" w:rsidRDefault="00815BC5" w:rsidP="00815BC5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20"/>
                                    <w:szCs w:val="44"/>
                                  </w:rPr>
                                </w:pPr>
                                <w:r w:rsidRPr="003A1FAE"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RAPPORT DE PROJET : GESTION DES HEURES DES ENSEIGNANTS</w:t>
                                </w:r>
                              </w:p>
                              <w:p w14:paraId="17E1419E" w14:textId="77777777" w:rsidR="00815BC5" w:rsidRDefault="00815BC5" w:rsidP="00815BC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4ADE1A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1" o:spid="_x0000_s1055" type="#_x0000_t202" style="position:absolute;margin-left:0;margin-top:0;width:4in;height:83.9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" filled="f" stroked="f" strokeweight=".5pt">
                    <v:textbox inset="0,0,0,0">
                      <w:txbxContent>
                        <w:p w14:paraId="1DDF3AD8" w14:textId="77777777" w:rsidR="00815BC5" w:rsidRPr="003A1FAE" w:rsidRDefault="00815BC5" w:rsidP="00815BC5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20"/>
                              <w:szCs w:val="44"/>
                            </w:rPr>
                          </w:pPr>
                          <w:r w:rsidRPr="003A1FAE">
                            <w:rPr>
                              <w:b/>
                              <w:bCs/>
                              <w:sz w:val="44"/>
                              <w:szCs w:val="44"/>
                            </w:rPr>
                            <w:t>RAPPORT DE PROJET : GESTION DES HEURES DES ENSEIGNANTS</w:t>
                          </w:r>
                        </w:p>
                        <w:p w14:paraId="17E1419E" w14:textId="77777777" w:rsidR="00815BC5" w:rsidRDefault="00815BC5" w:rsidP="00815BC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771A4F8" wp14:editId="4DD2782A">
                    <wp:simplePos x="0" y="0"/>
                    <wp:positionH relativeFrom="page">
                      <wp:posOffset>3903897</wp:posOffset>
                    </wp:positionH>
                    <wp:positionV relativeFrom="page">
                      <wp:posOffset>6798337</wp:posOffset>
                    </wp:positionV>
                    <wp:extent cx="3657600" cy="938254"/>
                    <wp:effectExtent l="0" t="0" r="7620" b="14605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93825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9D3C95" w14:textId="532EA202" w:rsidR="00815BC5" w:rsidRPr="003A1FAE" w:rsidRDefault="00000000" w:rsidP="00815BC5">
                                <w:pPr>
                                  <w:pStyle w:val="Sansinterligne"/>
                                  <w:rPr>
                                    <w:color w:val="5B9BD5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44"/>
                                      <w:szCs w:val="44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815BC5">
                                      <w:rPr>
                                        <w:color w:val="5B9BD5" w:themeColor="accent1"/>
                                        <w:sz w:val="44"/>
                                        <w:szCs w:val="44"/>
                                      </w:rPr>
                                      <w:t>NDAM TAYOU DANIEL ANDY MAEL</w:t>
                                    </w:r>
                                  </w:sdtContent>
                                </w:sdt>
                              </w:p>
                              <w:p w14:paraId="442A0F9F" w14:textId="77777777" w:rsidR="00815BC5" w:rsidRPr="003A1FAE" w:rsidRDefault="00000000" w:rsidP="00815BC5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15BC5">
                                      <w:rPr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71A4F8" id="Zone de texte 32" o:spid="_x0000_s1056" type="#_x0000_t202" style="position:absolute;margin-left:307.4pt;margin-top:535.3pt;width:4in;height:73.9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" filled="f" stroked="f" strokeweight=".5pt">
                    <v:textbox inset="0,0,0,0">
                      <w:txbxContent>
                        <w:p w14:paraId="6D9D3C95" w14:textId="532EA202" w:rsidR="00815BC5" w:rsidRPr="003A1FAE" w:rsidRDefault="00000000" w:rsidP="00815BC5">
                          <w:pPr>
                            <w:pStyle w:val="Sansinterligne"/>
                            <w:rPr>
                              <w:color w:val="5B9BD5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44"/>
                                <w:szCs w:val="44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815BC5">
                                <w:rPr>
                                  <w:color w:val="5B9BD5" w:themeColor="accent1"/>
                                  <w:sz w:val="44"/>
                                  <w:szCs w:val="44"/>
                                </w:rPr>
                                <w:t>NDAM TAYOU DANIEL ANDY MAEL</w:t>
                              </w:r>
                            </w:sdtContent>
                          </w:sdt>
                        </w:p>
                        <w:p w14:paraId="442A0F9F" w14:textId="77777777" w:rsidR="00815BC5" w:rsidRPr="003A1FAE" w:rsidRDefault="00000000" w:rsidP="00815BC5">
                          <w:pPr>
                            <w:pStyle w:val="Sansinterligne"/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15BC5">
                                <w:rPr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629C6159" w14:textId="437F8CD9" w:rsidR="00B02886" w:rsidRPr="00B02886" w:rsidRDefault="00F77E5C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E5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="00B02886"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Guide utilisateur - Application Gestion des Heures</w:t>
      </w:r>
    </w:p>
    <w:p w14:paraId="244F70C5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D29B2B" w14:textId="3291A8E1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1. Présentation</w:t>
      </w:r>
    </w:p>
    <w:p w14:paraId="53C18555" w14:textId="4D6A6BA6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L'application Gestion des Heures permet de suivre les heures d'enseignement réalisées par les professeurs, de les valider, de consulter des statistiques et de générer les états de paiement.</w:t>
      </w:r>
    </w:p>
    <w:p w14:paraId="1C0878F5" w14:textId="753BD1D5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Elle est organisée autour de trois profils utilisateurs :</w:t>
      </w:r>
    </w:p>
    <w:p w14:paraId="0C152254" w14:textId="40013156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Administrateur : gestion des utilisateurs, matières, années académiques, taux horaires, affectations et paramètres.</w:t>
      </w:r>
    </w:p>
    <w:p w14:paraId="21D2A365" w14:textId="788E0289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Ressource humaine : saisie, validation des heures, consultation des statistiques, suivi des dépassements et génération des paiements.</w:t>
      </w:r>
    </w:p>
    <w:p w14:paraId="28D319FB" w14:textId="6DDC79C5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Professeur : consultation de ses heures réalisées, refus motivé d'une heure incorrecte et consultation de ses statistiques.</w:t>
      </w:r>
    </w:p>
    <w:p w14:paraId="4598862E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0A81E" w14:textId="19088773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2. Accès à l'application</w:t>
      </w:r>
    </w:p>
    <w:p w14:paraId="244F9F95" w14:textId="0F4B3A60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2.1 Connexion</w:t>
      </w:r>
    </w:p>
    <w:p w14:paraId="75559BDB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Ouvrir l'application dans le navigateur.</w:t>
      </w:r>
    </w:p>
    <w:p w14:paraId="704908C8" w14:textId="15D67FD2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2. Saisir l'adresse email dans le champ Email.</w:t>
      </w:r>
    </w:p>
    <w:p w14:paraId="3CE2D3F9" w14:textId="49F8700F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3. Saisir le mot de passe dans le champ Mot de passe.</w:t>
      </w:r>
    </w:p>
    <w:p w14:paraId="1CD1404A" w14:textId="39D3A708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4. Cliquer sur Se connecter.</w:t>
      </w:r>
    </w:p>
    <w:p w14:paraId="56C2030B" w14:textId="1AB69578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Après connexion, l'utilisateur est automatiquement redirigé vers son espace selon son rôle.</w:t>
      </w:r>
    </w:p>
    <w:p w14:paraId="2D6EE612" w14:textId="540B2AAC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2.2 Réinitialiser le formulaire</w:t>
      </w:r>
    </w:p>
    <w:p w14:paraId="639AD638" w14:textId="4862421A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Sur la page de connexion, le bouton Réinitialiser vide les champs email et mot de passe.</w:t>
      </w:r>
    </w:p>
    <w:p w14:paraId="2B40909E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B6F8E5" w14:textId="4B70F25C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2.3 Changement obligatoire du mot de passe</w:t>
      </w:r>
    </w:p>
    <w:p w14:paraId="0CB7CB8C" w14:textId="66F8C4E1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Si l'application demande un changement de mot de passe :</w:t>
      </w:r>
    </w:p>
    <w:p w14:paraId="0208609A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Saisir un nouveau mot de passe.</w:t>
      </w:r>
    </w:p>
    <w:p w14:paraId="166EA3E7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2. Respecter les règles affichées :</w:t>
      </w:r>
    </w:p>
    <w:p w14:paraId="2D9291FD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   - 8 caractères minimum.</w:t>
      </w:r>
    </w:p>
    <w:p w14:paraId="6AF762CF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   - 1 majuscule.</w:t>
      </w:r>
    </w:p>
    <w:p w14:paraId="2F969F7A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   - 1 minuscule.</w:t>
      </w:r>
    </w:p>
    <w:p w14:paraId="4070E3F6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   - 1 chiffre.</w:t>
      </w:r>
    </w:p>
    <w:p w14:paraId="45E629A3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   - 1 symbole.</w:t>
      </w:r>
    </w:p>
    <w:p w14:paraId="29D820D1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lastRenderedPageBreak/>
        <w:t>3. Confirmer le mot de passe.</w:t>
      </w:r>
    </w:p>
    <w:p w14:paraId="50456E44" w14:textId="08C629F3" w:rsid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4. Cliquer sur Enregistrer le nouveau mot de passe.</w:t>
      </w:r>
    </w:p>
    <w:p w14:paraId="5C6F561D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</w:p>
    <w:p w14:paraId="3A0BB6C7" w14:textId="1E9B851A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3. Navigation générale</w:t>
      </w:r>
    </w:p>
    <w:p w14:paraId="52D81E72" w14:textId="6E63FC66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Chaque espace dispose d'un menu latéral permettant d'accéder aux fonctionnalités disponibles.</w:t>
      </w:r>
    </w:p>
    <w:p w14:paraId="609C836C" w14:textId="0CD6B75D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Le bouton avec chevron dans le menu permet de réduire ou d'agrandir la barre latérale.</w:t>
      </w:r>
    </w:p>
    <w:p w14:paraId="6DA4CFDC" w14:textId="4F4DFDB4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4. Espace Administrateur</w:t>
      </w:r>
    </w:p>
    <w:p w14:paraId="66C70D27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L'administrateur dispose des fonctionnalités de paramétrage et de gestion globale.</w:t>
      </w:r>
    </w:p>
    <w:p w14:paraId="7D507019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B2C29" w14:textId="470E8026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4.1 Tableau de bord administrateur</w:t>
      </w:r>
    </w:p>
    <w:p w14:paraId="7A8F8233" w14:textId="24452A40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Le tableau de bord affiche des indicateurs de synthèse :</w:t>
      </w:r>
    </w:p>
    <w:p w14:paraId="6E82E3E6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Total des enseignants.</w:t>
      </w:r>
    </w:p>
    <w:p w14:paraId="2E6DD4AF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Nombre de départements.</w:t>
      </w:r>
    </w:p>
    <w:p w14:paraId="4685073B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Professeurs non affectés.</w:t>
      </w:r>
    </w:p>
    <w:p w14:paraId="7549D8B7" w14:textId="0C72AD53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Année académique en cours.</w:t>
      </w:r>
    </w:p>
    <w:p w14:paraId="2D0BD4F3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Le bouton de sauvegarde permet de lancer une sauvegarde de la base de données.</w:t>
      </w:r>
    </w:p>
    <w:p w14:paraId="39F53A7B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FB0A53" w14:textId="12570BA6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4.2 Gestion des administrateurs</w:t>
      </w:r>
    </w:p>
    <w:p w14:paraId="4DFF242F" w14:textId="0AAC5480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Configuration utilisateurs &gt; Gestion Administrateur</w:t>
      </w:r>
    </w:p>
    <w:p w14:paraId="5AC1AAD8" w14:textId="75A596F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Fonctions disponibles :</w:t>
      </w:r>
    </w:p>
    <w:p w14:paraId="52C40A44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Créer un administrateur.</w:t>
      </w:r>
    </w:p>
    <w:p w14:paraId="45CABED3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Modifier un administrateur existant.</w:t>
      </w:r>
    </w:p>
    <w:p w14:paraId="0E07829E" w14:textId="6255936F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Supprimer un administrateur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3CA3CA" w14:textId="0805FE11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Consulter la liste des administrateurs.</w:t>
      </w:r>
    </w:p>
    <w:p w14:paraId="63A58ADC" w14:textId="68F08580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Pour créer un administrateur :</w:t>
      </w:r>
    </w:p>
    <w:p w14:paraId="60CCF781" w14:textId="778D845A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Cliquer sur Créer.</w:t>
      </w:r>
    </w:p>
    <w:p w14:paraId="32400B0C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2. Remplir les informations demandées.</w:t>
      </w:r>
    </w:p>
    <w:p w14:paraId="0B3F008D" w14:textId="36D8388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3. Cliquer sur Ajouter.</w:t>
      </w:r>
    </w:p>
    <w:p w14:paraId="539FE5DA" w14:textId="6E3E6999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Pour modifier :</w:t>
      </w:r>
    </w:p>
    <w:p w14:paraId="3841CE03" w14:textId="558C6B33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Cliquer sur Modifier.</w:t>
      </w:r>
    </w:p>
    <w:p w14:paraId="4F891F8E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lastRenderedPageBreak/>
        <w:t>2. Sélectionner l'administrateur ou utiliser le bouton de modification dans la liste.</w:t>
      </w:r>
    </w:p>
    <w:p w14:paraId="5A8C7BF3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3. Mettre à jour les informations.</w:t>
      </w:r>
    </w:p>
    <w:p w14:paraId="64E4C11F" w14:textId="2806CABE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4. Cliquer sur Modifier.</w:t>
      </w:r>
    </w:p>
    <w:p w14:paraId="26C2508D" w14:textId="6B65F436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Pour supprimer :</w:t>
      </w:r>
    </w:p>
    <w:p w14:paraId="07990A8A" w14:textId="417A37F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Cliquer sur Supprimer.</w:t>
      </w:r>
    </w:p>
    <w:p w14:paraId="15361764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2. Sélectionner l'administrateur concerné.</w:t>
      </w:r>
    </w:p>
    <w:p w14:paraId="572C2733" w14:textId="1172B5A2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3. Confirmer avec Supprimer.</w:t>
      </w:r>
    </w:p>
    <w:p w14:paraId="53E8C17E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3F1E78" w14:textId="30668A9D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4.3 Gestion des ressources humaines</w:t>
      </w:r>
    </w:p>
    <w:p w14:paraId="3E7A4B42" w14:textId="65159780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Configuration utilisateurs &gt; Gestion RH</w:t>
      </w:r>
    </w:p>
    <w:p w14:paraId="1D17A42A" w14:textId="5351F582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permet de gérer les agents RH :</w:t>
      </w:r>
    </w:p>
    <w:p w14:paraId="2F01956F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Création d'un agent RH.</w:t>
      </w:r>
    </w:p>
    <w:p w14:paraId="6ACE8350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Modification des informations.</w:t>
      </w:r>
    </w:p>
    <w:p w14:paraId="0F90728D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Suppression d'un agent RH.</w:t>
      </w:r>
    </w:p>
    <w:p w14:paraId="66C7E756" w14:textId="74F4183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Consultation de la liste des agents RH.</w:t>
      </w:r>
    </w:p>
    <w:p w14:paraId="1E02AF94" w14:textId="687B385C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Les actions se font avec les boutons Créer, Modifier et Supprimer.</w:t>
      </w:r>
    </w:p>
    <w:p w14:paraId="6816725E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A94049" w14:textId="68E0826C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4.4 Gestion des professeurs</w:t>
      </w:r>
    </w:p>
    <w:p w14:paraId="74791F16" w14:textId="36B0158E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Configuration utilisateurs &gt; Gestion Professeur</w:t>
      </w:r>
    </w:p>
    <w:p w14:paraId="5BA5FE83" w14:textId="0EFF85E8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permet de :</w:t>
      </w:r>
    </w:p>
    <w:p w14:paraId="0A21D54A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Ajouter un professeur.</w:t>
      </w:r>
    </w:p>
    <w:p w14:paraId="4F00285C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Modifier un professeur.</w:t>
      </w:r>
    </w:p>
    <w:p w14:paraId="54193F44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Supprimer un professeur.</w:t>
      </w:r>
    </w:p>
    <w:p w14:paraId="679CF87B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Importer des professeurs depuis un fichier Excel, XLS ou CSV.</w:t>
      </w:r>
    </w:p>
    <w:p w14:paraId="6148120C" w14:textId="4156AF88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Consulter la liste des professeurs.</w:t>
      </w:r>
    </w:p>
    <w:p w14:paraId="219FFE0E" w14:textId="3598CE3F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Pour importer des professeurs :</w:t>
      </w:r>
    </w:p>
    <w:p w14:paraId="11E21B08" w14:textId="21530AF9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Cliquer sur Importer.</w:t>
      </w:r>
    </w:p>
    <w:p w14:paraId="2A33C15F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2. Sélectionner un fichier `.xlsx`, `.</w:t>
      </w:r>
      <w:proofErr w:type="spellStart"/>
      <w:r w:rsidRPr="00B02886">
        <w:rPr>
          <w:rFonts w:ascii="Times New Roman" w:hAnsi="Times New Roman" w:cs="Times New Roman"/>
          <w:sz w:val="24"/>
          <w:szCs w:val="24"/>
        </w:rPr>
        <w:t>xls</w:t>
      </w:r>
      <w:proofErr w:type="spellEnd"/>
      <w:r w:rsidRPr="00B02886">
        <w:rPr>
          <w:rFonts w:ascii="Times New Roman" w:hAnsi="Times New Roman" w:cs="Times New Roman"/>
          <w:sz w:val="24"/>
          <w:szCs w:val="24"/>
        </w:rPr>
        <w:t>` ou `.csv`.</w:t>
      </w:r>
    </w:p>
    <w:p w14:paraId="1E8E2D95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3. Vérifier le message de confirmation ou d'erreur.</w:t>
      </w:r>
    </w:p>
    <w:p w14:paraId="4F777F53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4C6CBF" w14:textId="07F85DD4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4.5 Affectation enseignant</w:t>
      </w:r>
    </w:p>
    <w:p w14:paraId="0F217788" w14:textId="57A4B085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Affectation enseignant</w:t>
      </w:r>
    </w:p>
    <w:p w14:paraId="40BC26B6" w14:textId="5713FF56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permet d'affecter un professeur à des éléments pédagogiques.</w:t>
      </w:r>
    </w:p>
    <w:p w14:paraId="014C5705" w14:textId="35377AD5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Fonctions disponibles :</w:t>
      </w:r>
    </w:p>
    <w:p w14:paraId="68B30347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Créer une nouvelle affectation.</w:t>
      </w:r>
    </w:p>
    <w:p w14:paraId="369197EE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Modifier une affectation.</w:t>
      </w:r>
    </w:p>
    <w:p w14:paraId="0A7E624D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Ajouter une affectation similaire.</w:t>
      </w:r>
    </w:p>
    <w:p w14:paraId="2D8DD979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Supprimer une affectation.</w:t>
      </w:r>
    </w:p>
    <w:p w14:paraId="717CC836" w14:textId="611B2954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Ajouter une filière, un niveau ou un département si nécessaire.</w:t>
      </w:r>
    </w:p>
    <w:p w14:paraId="05A72FA0" w14:textId="2C700922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Pour affecter un professeur :</w:t>
      </w:r>
    </w:p>
    <w:p w14:paraId="79DACCD0" w14:textId="0D6B1A1E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Cliquer sur Nouvelle affectation ou Ajouter.</w:t>
      </w:r>
    </w:p>
    <w:p w14:paraId="59F03089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2. Choisir le professeur.</w:t>
      </w:r>
    </w:p>
    <w:p w14:paraId="6E82E40A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3. Renseigner la matière, la filière, le niveau, le département et les informations demandées.</w:t>
      </w:r>
    </w:p>
    <w:p w14:paraId="2E733F88" w14:textId="00D3143F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4. Cliquer sur Affecter.</w:t>
      </w:r>
    </w:p>
    <w:p w14:paraId="16590D77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627D4" w14:textId="5E34336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4.6 Paramétrage des années académiques</w:t>
      </w:r>
    </w:p>
    <w:p w14:paraId="3CE7C66C" w14:textId="23B1A150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Paramétrage des années</w:t>
      </w:r>
    </w:p>
    <w:p w14:paraId="6D3FC3E4" w14:textId="1D9E8994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permet de :</w:t>
      </w:r>
    </w:p>
    <w:p w14:paraId="424AF25F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Créer une année académique.</w:t>
      </w:r>
    </w:p>
    <w:p w14:paraId="5040F9C2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Consulter les années existantes.</w:t>
      </w:r>
    </w:p>
    <w:p w14:paraId="67BA59BF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Supprimer une année académique.</w:t>
      </w:r>
    </w:p>
    <w:p w14:paraId="7311DF28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7FC5B4" w14:textId="13A4E8C3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4.7 Taux horaire</w:t>
      </w:r>
    </w:p>
    <w:p w14:paraId="6A152371" w14:textId="698A766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Taux horaire</w:t>
      </w:r>
    </w:p>
    <w:p w14:paraId="6492EED1" w14:textId="627DAFAD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permet de gérer les taux appliqués au calcul des paiements.</w:t>
      </w:r>
    </w:p>
    <w:p w14:paraId="0C6B4537" w14:textId="0AC95F76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Fonctions disponibles :</w:t>
      </w:r>
    </w:p>
    <w:p w14:paraId="0A4AFA84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Création d'un taux horaire.</w:t>
      </w:r>
    </w:p>
    <w:p w14:paraId="797961E2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Modification d'un taux horaire.</w:t>
      </w:r>
    </w:p>
    <w:p w14:paraId="40AD0354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Suppression d'un taux horaire.</w:t>
      </w:r>
    </w:p>
    <w:p w14:paraId="48657A77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Consultation de la liste des taux horaires.</w:t>
      </w:r>
    </w:p>
    <w:p w14:paraId="781815F9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A31594" w14:textId="38823B5C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4.8 Équivalences horaires</w:t>
      </w:r>
    </w:p>
    <w:p w14:paraId="572C8E3C" w14:textId="4A69453B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Équivalences horaires</w:t>
      </w:r>
    </w:p>
    <w:p w14:paraId="77A20576" w14:textId="7AA0C1A4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sert à définir ou modifier les coefficients d'équivalence des types d'heures.</w:t>
      </w:r>
    </w:p>
    <w:p w14:paraId="1DB88A56" w14:textId="4B18BA9E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Après modification, cliquer sur Enregistrer les modifications.</w:t>
      </w:r>
    </w:p>
    <w:p w14:paraId="4B9FD27E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82B7BB" w14:textId="772C0CF0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4.9 Matières</w:t>
      </w:r>
    </w:p>
    <w:p w14:paraId="3C2D8BDA" w14:textId="60E1CDAD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Matières</w:t>
      </w:r>
    </w:p>
    <w:p w14:paraId="4FFBC759" w14:textId="34C3C9B0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permet de :</w:t>
      </w:r>
    </w:p>
    <w:p w14:paraId="091B7A0D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Ajouter une matière.</w:t>
      </w:r>
    </w:p>
    <w:p w14:paraId="7E25FA98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Modifier une matière.</w:t>
      </w:r>
    </w:p>
    <w:p w14:paraId="120B8A10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Supprimer une matière.</w:t>
      </w:r>
    </w:p>
    <w:p w14:paraId="5FBC5091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Consulter la liste des matières.</w:t>
      </w:r>
    </w:p>
    <w:p w14:paraId="566BB2D3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D32DA2" w14:textId="6FF94F31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4.10 Journal des logs</w:t>
      </w:r>
    </w:p>
    <w:p w14:paraId="21E769F2" w14:textId="74497D54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Journal des logs</w:t>
      </w:r>
    </w:p>
    <w:p w14:paraId="0F10B6A4" w14:textId="24063C9C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affiche l'historique des actions effectuées dans l'application.</w:t>
      </w:r>
    </w:p>
    <w:p w14:paraId="0F3B6C8D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Elle permet de suivre les opérations importantes réalisées par les utilisateurs.</w:t>
      </w:r>
    </w:p>
    <w:p w14:paraId="75C00ED2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A2793A" w14:textId="2A02035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5. Espace Ressource Humaine</w:t>
      </w:r>
    </w:p>
    <w:p w14:paraId="051171E7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L'espace RH sert au suivi opérationnel des heures d'enseignement.</w:t>
      </w:r>
    </w:p>
    <w:p w14:paraId="094B5781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BF2D3D" w14:textId="4A5FFC51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5.1 Tableau de bord RH</w:t>
      </w:r>
    </w:p>
    <w:p w14:paraId="1F299C36" w14:textId="6B5A2AE4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Le tableau de bord affiche :</w:t>
      </w:r>
    </w:p>
    <w:p w14:paraId="1A5A791E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Heures totales saisies.</w:t>
      </w:r>
    </w:p>
    <w:p w14:paraId="1BE541E7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Heures validées.</w:t>
      </w:r>
    </w:p>
    <w:p w14:paraId="451DF1C4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Enseignants en dépassement.</w:t>
      </w:r>
    </w:p>
    <w:p w14:paraId="28D0C48C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Heures non validées.</w:t>
      </w:r>
    </w:p>
    <w:p w14:paraId="6C10E841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Montant total à payer.</w:t>
      </w:r>
    </w:p>
    <w:p w14:paraId="5FAAE4B2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6772B" w14:textId="5F5F9075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5.2 Saisie et validation des heures</w:t>
      </w:r>
    </w:p>
    <w:p w14:paraId="56839C6F" w14:textId="0FB45E9D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Saisie &amp; validation des heures</w:t>
      </w:r>
    </w:p>
    <w:p w14:paraId="5067E84B" w14:textId="1387E10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permet de saisir les heures effectuées par les professeurs et de gérer leur statut.</w:t>
      </w:r>
    </w:p>
    <w:p w14:paraId="74D5AF25" w14:textId="35F1AD08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Fonctions disponibles :</w:t>
      </w:r>
    </w:p>
    <w:p w14:paraId="44AD1F65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Ajouter une heure.</w:t>
      </w:r>
    </w:p>
    <w:p w14:paraId="409A3065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Valider une heure en attente.</w:t>
      </w:r>
    </w:p>
    <w:p w14:paraId="763F7033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Revalider une heure refusée par un professeur.</w:t>
      </w:r>
    </w:p>
    <w:p w14:paraId="7AC048BD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Modifier une heure.</w:t>
      </w:r>
    </w:p>
    <w:p w14:paraId="3DB3705F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Supprimer une heure.</w:t>
      </w:r>
    </w:p>
    <w:p w14:paraId="76D92491" w14:textId="5ED08A34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Consulter le motif de refus lorsqu'un professeur refuse une heure.</w:t>
      </w:r>
    </w:p>
    <w:p w14:paraId="1BC110BF" w14:textId="0152E3BB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Pour ajouter une heure :</w:t>
      </w:r>
    </w:p>
    <w:p w14:paraId="58AC1FF0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Sélectionner le professeur.</w:t>
      </w:r>
    </w:p>
    <w:p w14:paraId="5E522F00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2. Sélectionner la matière ou l'affectation concernée.</w:t>
      </w:r>
    </w:p>
    <w:p w14:paraId="11E1F3A9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3. Renseigner la date, le type d'heure et le nombre d'heures.</w:t>
      </w:r>
    </w:p>
    <w:p w14:paraId="4682E0BC" w14:textId="79959FFD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4. Cliquer sur Ajouter.</w:t>
      </w:r>
    </w:p>
    <w:p w14:paraId="299DB9CE" w14:textId="1D81B863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Pour valider une heure :</w:t>
      </w:r>
    </w:p>
    <w:p w14:paraId="22EDE489" w14:textId="190F2486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Repérer une heure avec le statut en attente.</w:t>
      </w:r>
    </w:p>
    <w:p w14:paraId="12A16C0C" w14:textId="0BFA26FF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2. Cliquer sur Valider.</w:t>
      </w:r>
    </w:p>
    <w:p w14:paraId="7AAD50EA" w14:textId="469B2A61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Pour corriger une heure refusée :</w:t>
      </w:r>
    </w:p>
    <w:p w14:paraId="66062794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Lire le motif de refus affiché.</w:t>
      </w:r>
    </w:p>
    <w:p w14:paraId="15293B4D" w14:textId="7CE9E95F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2. Cliquer sur Modifier si une correction est nécessaire.</w:t>
      </w:r>
    </w:p>
    <w:p w14:paraId="69D4A6FA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3. Enregistrer la modification.</w:t>
      </w:r>
    </w:p>
    <w:p w14:paraId="1E16B2E4" w14:textId="1CB8A32D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4. Cliquer sur Revalider.</w:t>
      </w:r>
    </w:p>
    <w:p w14:paraId="67D9A825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59F3A6" w14:textId="7035BAF5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5.3 Consultation des statistiques</w:t>
      </w:r>
    </w:p>
    <w:p w14:paraId="70898433" w14:textId="4F684BC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Consultation des statistiques</w:t>
      </w:r>
    </w:p>
    <w:p w14:paraId="5CC9B995" w14:textId="7057E879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affiche des graphiques et des statistiques sur les heures.</w:t>
      </w:r>
    </w:p>
    <w:p w14:paraId="41E161FE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Elle permet aussi de consulter la fiche détaillée d'un professeur avec ses matières enseignées.</w:t>
      </w:r>
    </w:p>
    <w:p w14:paraId="7E793771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6DD7CF" w14:textId="58523CC4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5.4 Heures dépassées</w:t>
      </w:r>
    </w:p>
    <w:p w14:paraId="6F114ED0" w14:textId="1FA3A343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lastRenderedPageBreak/>
        <w:t>Menu : Heures dépassées</w:t>
      </w:r>
    </w:p>
    <w:p w14:paraId="332C0BC0" w14:textId="4B49820B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liste les enseignants ayant dépassé le volume horaire prévu.</w:t>
      </w:r>
    </w:p>
    <w:p w14:paraId="3BCB9706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Elle sert à identifier rapidement les situations à contrôler avant paiement.</w:t>
      </w:r>
    </w:p>
    <w:p w14:paraId="0C6D8598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6A813" w14:textId="65F21D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5.5 Génération des paiements</w:t>
      </w:r>
    </w:p>
    <w:p w14:paraId="529E453F" w14:textId="19E69E3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Génération des paiements</w:t>
      </w:r>
    </w:p>
    <w:p w14:paraId="74E58F8E" w14:textId="747E9593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permet de générer un état de paiement mensuel.</w:t>
      </w:r>
    </w:p>
    <w:p w14:paraId="01B9C08B" w14:textId="373D314C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Pour générer un état :</w:t>
      </w:r>
    </w:p>
    <w:p w14:paraId="4E1C4DE4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Sélectionner le mois.</w:t>
      </w:r>
    </w:p>
    <w:p w14:paraId="2EE502EA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2. Sélectionner l'année.</w:t>
      </w:r>
    </w:p>
    <w:p w14:paraId="7B2F63C7" w14:textId="0BBE8C92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3. Cliquer sur Générer l'état.</w:t>
      </w:r>
    </w:p>
    <w:p w14:paraId="62B64675" w14:textId="2663B8C3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Après génération, il est possible d'exporter les résultats :</w:t>
      </w:r>
    </w:p>
    <w:p w14:paraId="05B9D1EC" w14:textId="741BB88D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Export Excel pour obtenir un fichier tableur.</w:t>
      </w:r>
    </w:p>
    <w:p w14:paraId="44B6EEED" w14:textId="6EEAE904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Export PDF pour obtenir un document imprimable.</w:t>
      </w:r>
    </w:p>
    <w:p w14:paraId="38F8C9AC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C794B" w14:textId="57560044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6. Espace Professeur</w:t>
      </w:r>
    </w:p>
    <w:p w14:paraId="0395F383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L'espace professeur permet à chaque enseignant de suivre ses propres heures.</w:t>
      </w:r>
    </w:p>
    <w:p w14:paraId="2AABA416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E7E585" w14:textId="14615E83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6.1 Tableau de bord enseignant</w:t>
      </w:r>
    </w:p>
    <w:p w14:paraId="6A13940F" w14:textId="341D8905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Le tableau de bord affiche :</w:t>
      </w:r>
    </w:p>
    <w:p w14:paraId="0C23E3BC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Total des heures effectuées.</w:t>
      </w:r>
    </w:p>
    <w:p w14:paraId="57E4666E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Montant estimé à percevoir.</w:t>
      </w:r>
    </w:p>
    <w:p w14:paraId="703A8092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Répartition des heures CM, TD et TP.</w:t>
      </w:r>
    </w:p>
    <w:p w14:paraId="0F634F7D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BE6434" w14:textId="767379DD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6.2 Consultation des heures</w:t>
      </w:r>
    </w:p>
    <w:p w14:paraId="270DA216" w14:textId="4D84F8C0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Consultation des heures</w:t>
      </w:r>
    </w:p>
    <w:p w14:paraId="6C3592CD" w14:textId="7DCEE373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affiche les heures enregistrées pour le professeur connecté.</w:t>
      </w:r>
    </w:p>
    <w:p w14:paraId="5E4DB1F7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Fonctions disponibles :</w:t>
      </w:r>
    </w:p>
    <w:p w14:paraId="65B1355B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</w:p>
    <w:p w14:paraId="5A58E216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Consulter les heures réalisées.</w:t>
      </w:r>
    </w:p>
    <w:p w14:paraId="1EE653C4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lastRenderedPageBreak/>
        <w:t>- Voir le statut de chaque heure.</w:t>
      </w:r>
    </w:p>
    <w:p w14:paraId="05283DA7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Refuser une heure incorrecte avec un motif.</w:t>
      </w:r>
    </w:p>
    <w:p w14:paraId="73D1F307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Télécharger un récapitulatif en PDF.</w:t>
      </w:r>
    </w:p>
    <w:p w14:paraId="3E3CE6E5" w14:textId="50B29E7D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Télécharger un récapitulatif en Excel.</w:t>
      </w:r>
    </w:p>
    <w:p w14:paraId="69F1D0E9" w14:textId="04F89D2E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Pour refuser une heure :</w:t>
      </w:r>
    </w:p>
    <w:p w14:paraId="7CE872D3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1. Cliquer sur le bouton de refus sur la ligne concernée.</w:t>
      </w:r>
    </w:p>
    <w:p w14:paraId="7C8A1657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2. Saisir le motif du refus.</w:t>
      </w:r>
    </w:p>
    <w:p w14:paraId="72A98416" w14:textId="35472574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3. Cliquer sur Confirmer le refus.</w:t>
      </w:r>
    </w:p>
    <w:p w14:paraId="6C3D2E22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Le motif sera visible par le service RH afin qu'il puisse corriger ou revalider l'heure.</w:t>
      </w:r>
    </w:p>
    <w:p w14:paraId="021FCF28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74BF5D" w14:textId="47170EEB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6.3 Statistiques professeur</w:t>
      </w:r>
    </w:p>
    <w:p w14:paraId="4CEC9614" w14:textId="6750DF89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Menu : Statistiques</w:t>
      </w:r>
    </w:p>
    <w:p w14:paraId="46180681" w14:textId="3068CD79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Cette page permet au professeur de consulter ses statistiques personnelles.</w:t>
      </w:r>
    </w:p>
    <w:p w14:paraId="22BE5EE1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Elle affiche notamment les heures par matière et permet d'ouvrir un rapport détaillé.</w:t>
      </w:r>
    </w:p>
    <w:p w14:paraId="7C4A934F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52C125" w14:textId="2E690BA3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7. Statuts des heures</w:t>
      </w:r>
    </w:p>
    <w:p w14:paraId="1A265FDE" w14:textId="628D1093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Les heures peuvent avoir plusieurs statuts :</w:t>
      </w:r>
    </w:p>
    <w:p w14:paraId="4D387A73" w14:textId="2487F44A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En attente : l'heure a été saisie mais pas encore validée.</w:t>
      </w:r>
    </w:p>
    <w:p w14:paraId="0ABE6D77" w14:textId="14F3CD38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Validée : l'heure a été contrôlée et acceptée.</w:t>
      </w:r>
    </w:p>
    <w:p w14:paraId="5629D166" w14:textId="76ABA97A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Refusée : le professeur a signalé une erreur et ajouté un motif.</w:t>
      </w:r>
    </w:p>
    <w:p w14:paraId="1D532181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Une heure refusée doit être vérifiée par le service RH avant d'être revalidée</w:t>
      </w:r>
      <w:r w:rsidRPr="00B0288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9391779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412B9" w14:textId="0EF02D08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8. Exports disponibles</w:t>
      </w:r>
    </w:p>
    <w:p w14:paraId="6B734305" w14:textId="16478828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L'application propose plusieurs exports :</w:t>
      </w:r>
    </w:p>
    <w:p w14:paraId="3FDF09FB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Récapitulatif des heures professeur en PDF.</w:t>
      </w:r>
    </w:p>
    <w:p w14:paraId="6A8EC310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Récapitulatif des heures professeur en Excel.</w:t>
      </w:r>
    </w:p>
    <w:p w14:paraId="01DE37B3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État de paiement mensuel en PDF.</w:t>
      </w:r>
    </w:p>
    <w:p w14:paraId="450B7D4F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État de paiement mensuel en Excel.</w:t>
      </w:r>
    </w:p>
    <w:p w14:paraId="64D30AC7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51654A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Les fichiers générés peuvent être conservés, imprimés ou transmis au service concerné.</w:t>
      </w:r>
    </w:p>
    <w:p w14:paraId="40A77810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F120EC" w14:textId="2EFC43F4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9. Bonnes pratiques</w:t>
      </w:r>
    </w:p>
    <w:p w14:paraId="5D88BB8C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Vérifier les informations avant de supprimer un élément.</w:t>
      </w:r>
    </w:p>
    <w:p w14:paraId="618FE471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Contrôler les affectations avant de saisir les heures.</w:t>
      </w:r>
    </w:p>
    <w:p w14:paraId="683BA32F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Valider les heures uniquement après vérification.</w:t>
      </w:r>
    </w:p>
    <w:p w14:paraId="52F01DA3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Lire les motifs de refus avant de revalider une heure.</w:t>
      </w:r>
    </w:p>
    <w:p w14:paraId="60ADCEB4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Générer les paiements après validation des heures du mois.</w:t>
      </w:r>
    </w:p>
    <w:p w14:paraId="06DFBD17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- Effectuer régulièrement une sauvegarde de la base de données depuis le tableau de bord administrateur.</w:t>
      </w:r>
    </w:p>
    <w:p w14:paraId="5065CBD5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61A77C" w14:textId="1EC7BC63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10. Messages d'erreur courants</w:t>
      </w:r>
    </w:p>
    <w:p w14:paraId="6DAB16B3" w14:textId="5AA41C1F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 xml:space="preserve"> Identifiants incorrects</w:t>
      </w:r>
    </w:p>
    <w:p w14:paraId="36889526" w14:textId="2E185F94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Vérifier l'adresse email et le mot de passe, puis réessayer.</w:t>
      </w:r>
    </w:p>
    <w:p w14:paraId="7FCB5543" w14:textId="64D7A76D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 xml:space="preserve"> Impossible de contacter le serveur</w:t>
      </w:r>
    </w:p>
    <w:p w14:paraId="3CDBEB3F" w14:textId="37CBC966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Vérifier que le serveur backend est lancé et que la connexion réseau fonctionne.</w:t>
      </w:r>
    </w:p>
    <w:p w14:paraId="3B9EB3C9" w14:textId="403EFC74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 xml:space="preserve"> Mot de passe invalide</w:t>
      </w:r>
    </w:p>
    <w:p w14:paraId="610DD015" w14:textId="59805D62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Respecter toutes les règles de sécurité affichées sur la page de changement de mot de passe.</w:t>
      </w:r>
    </w:p>
    <w:p w14:paraId="6B4CA56C" w14:textId="4B67D1A5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 xml:space="preserve"> Suppression impossible</w:t>
      </w:r>
    </w:p>
    <w:p w14:paraId="34945534" w14:textId="773452BD" w:rsidR="00B02886" w:rsidRPr="00F31AFD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L'élément peut être utilisé ailleurs dans l'application. Vérifier les affectations, heures ou dépendances associées.</w:t>
      </w:r>
    </w:p>
    <w:p w14:paraId="7FF5B34F" w14:textId="77777777" w:rsidR="00F31AFD" w:rsidRPr="00B02886" w:rsidRDefault="00F31AFD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74B167" w14:textId="7E19EBFF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886">
        <w:rPr>
          <w:rFonts w:ascii="Times New Roman" w:hAnsi="Times New Roman" w:cs="Times New Roman"/>
          <w:b/>
          <w:bCs/>
          <w:sz w:val="24"/>
          <w:szCs w:val="24"/>
        </w:rPr>
        <w:t xml:space="preserve"> 11. Fin de session</w:t>
      </w:r>
    </w:p>
    <w:p w14:paraId="12C67B23" w14:textId="77777777" w:rsidR="00B02886" w:rsidRPr="00B02886" w:rsidRDefault="00B02886" w:rsidP="00B02886">
      <w:pPr>
        <w:rPr>
          <w:rFonts w:ascii="Times New Roman" w:hAnsi="Times New Roman" w:cs="Times New Roman"/>
          <w:sz w:val="24"/>
          <w:szCs w:val="24"/>
        </w:rPr>
      </w:pPr>
      <w:r w:rsidRPr="00B02886">
        <w:rPr>
          <w:rFonts w:ascii="Times New Roman" w:hAnsi="Times New Roman" w:cs="Times New Roman"/>
          <w:sz w:val="24"/>
          <w:szCs w:val="24"/>
        </w:rPr>
        <w:t>Lorsque le travail est terminé, il est recommandé de quitter l'espace utilisateur afin d'éviter toute utilisation non autorisée du compte.</w:t>
      </w:r>
    </w:p>
    <w:p w14:paraId="636EA276" w14:textId="77777777" w:rsidR="00B02886" w:rsidRPr="00B02886" w:rsidRDefault="00B02886" w:rsidP="00B02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39F44F" w14:textId="265B8447" w:rsidR="00F77E5C" w:rsidRPr="00F77E5C" w:rsidRDefault="00F77E5C" w:rsidP="00B02886">
      <w:pPr>
        <w:rPr>
          <w:rFonts w:ascii="Times New Roman" w:hAnsi="Times New Roman" w:cs="Times New Roman"/>
          <w:sz w:val="24"/>
          <w:szCs w:val="24"/>
        </w:rPr>
      </w:pPr>
    </w:p>
    <w:p w14:paraId="360CC687" w14:textId="77777777" w:rsidR="00641320" w:rsidRPr="00F77E5C" w:rsidRDefault="00641320">
      <w:pPr>
        <w:rPr>
          <w:rFonts w:ascii="Times New Roman" w:hAnsi="Times New Roman" w:cs="Times New Roman"/>
          <w:sz w:val="24"/>
          <w:szCs w:val="24"/>
        </w:rPr>
      </w:pPr>
    </w:p>
    <w:sectPr w:rsidR="00641320" w:rsidRPr="00F77E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4D0C"/>
    <w:multiLevelType w:val="hybridMultilevel"/>
    <w:tmpl w:val="EE98EE44"/>
    <w:lvl w:ilvl="0" w:tplc="3AECBC52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372C9"/>
    <w:multiLevelType w:val="hybridMultilevel"/>
    <w:tmpl w:val="AFAE5B7C"/>
    <w:lvl w:ilvl="0" w:tplc="AE322536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84A0F"/>
    <w:multiLevelType w:val="hybridMultilevel"/>
    <w:tmpl w:val="4A5864C0"/>
    <w:lvl w:ilvl="0" w:tplc="43FA1A88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B542C"/>
    <w:multiLevelType w:val="multilevel"/>
    <w:tmpl w:val="C72CA17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28095934">
    <w:abstractNumId w:val="0"/>
  </w:num>
  <w:num w:numId="2" w16cid:durableId="750002283">
    <w:abstractNumId w:val="1"/>
  </w:num>
  <w:num w:numId="3" w16cid:durableId="2117166621">
    <w:abstractNumId w:val="2"/>
  </w:num>
  <w:num w:numId="4" w16cid:durableId="785394696">
    <w:abstractNumId w:val="3"/>
  </w:num>
  <w:num w:numId="5" w16cid:durableId="20501852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84416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5C"/>
    <w:rsid w:val="001F6E64"/>
    <w:rsid w:val="003428B9"/>
    <w:rsid w:val="0034695A"/>
    <w:rsid w:val="003E513B"/>
    <w:rsid w:val="00462055"/>
    <w:rsid w:val="00547FBE"/>
    <w:rsid w:val="00641320"/>
    <w:rsid w:val="006E218F"/>
    <w:rsid w:val="00815BC5"/>
    <w:rsid w:val="00B02886"/>
    <w:rsid w:val="00E62A6F"/>
    <w:rsid w:val="00F31AFD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4AEA"/>
  <w15:chartTrackingRefBased/>
  <w15:docId w15:val="{68AFA42C-56FF-4BBF-97F8-6AC1A9FC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aliases w:val="grand titre"/>
    <w:basedOn w:val="Normal"/>
    <w:link w:val="Titre2Car"/>
    <w:autoRedefine/>
    <w:uiPriority w:val="9"/>
    <w:qFormat/>
    <w:rsid w:val="00547FBE"/>
    <w:pPr>
      <w:numPr>
        <w:numId w:val="4"/>
      </w:numPr>
      <w:spacing w:before="100" w:beforeAutospacing="1" w:after="100" w:afterAutospacing="1" w:line="240" w:lineRule="auto"/>
      <w:ind w:hanging="360"/>
      <w:outlineLvl w:val="1"/>
    </w:pPr>
    <w:rPr>
      <w:rFonts w:ascii="Bahnschrift" w:eastAsia="Times New Roman" w:hAnsi="Bahnschrift" w:cs="Times New Roman"/>
      <w:b/>
      <w:bCs/>
      <w:sz w:val="28"/>
      <w:szCs w:val="36"/>
      <w:u w:val="thick"/>
      <w:lang w:eastAsia="fr-FR"/>
    </w:rPr>
  </w:style>
  <w:style w:type="paragraph" w:styleId="Titre3">
    <w:name w:val="heading 3"/>
    <w:basedOn w:val="Normal"/>
    <w:link w:val="Titre3Car"/>
    <w:autoRedefine/>
    <w:uiPriority w:val="9"/>
    <w:qFormat/>
    <w:rsid w:val="00547FBE"/>
    <w:pPr>
      <w:tabs>
        <w:tab w:val="num" w:pos="720"/>
      </w:tabs>
      <w:spacing w:before="100" w:beforeAutospacing="1" w:after="100" w:afterAutospacing="1" w:line="240" w:lineRule="auto"/>
      <w:ind w:left="720" w:hanging="360"/>
      <w:jc w:val="both"/>
      <w:outlineLvl w:val="2"/>
    </w:pPr>
    <w:rPr>
      <w:rFonts w:ascii="Times New Roman" w:eastAsia="Times New Roman" w:hAnsi="Times New Roman" w:cs="Times New Roman"/>
      <w:b/>
      <w:bCs/>
      <w:sz w:val="24"/>
      <w:szCs w:val="24"/>
      <w:u w:val="single"/>
      <w:lang w:eastAsia="fr-FR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E62A6F"/>
    <w:pPr>
      <w:keepNext/>
      <w:keepLines/>
      <w:tabs>
        <w:tab w:val="num" w:pos="720"/>
      </w:tabs>
      <w:spacing w:before="40" w:after="0"/>
      <w:ind w:left="720" w:hanging="360"/>
      <w:outlineLvl w:val="3"/>
    </w:pPr>
    <w:rPr>
      <w:rFonts w:ascii="Algerian" w:eastAsiaTheme="majorEastAsia" w:hAnsi="Algerian" w:cstheme="majorBidi"/>
      <w:i/>
      <w:iCs/>
      <w:sz w:val="28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7E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47FBE"/>
    <w:rPr>
      <w:rFonts w:ascii="Times New Roman" w:eastAsia="Times New Roman" w:hAnsi="Times New Roman" w:cs="Times New Roman"/>
      <w:b/>
      <w:bCs/>
      <w:sz w:val="24"/>
      <w:szCs w:val="24"/>
      <w:u w:val="single"/>
      <w:lang w:eastAsia="fr-FR"/>
    </w:rPr>
  </w:style>
  <w:style w:type="character" w:customStyle="1" w:styleId="Titre2Car">
    <w:name w:val="Titre 2 Car"/>
    <w:aliases w:val="grand titre Car"/>
    <w:basedOn w:val="Policepardfaut"/>
    <w:link w:val="Titre2"/>
    <w:uiPriority w:val="9"/>
    <w:rsid w:val="00547FBE"/>
    <w:rPr>
      <w:rFonts w:ascii="Bahnschrift" w:eastAsia="Times New Roman" w:hAnsi="Bahnschrift" w:cs="Times New Roman"/>
      <w:b/>
      <w:bCs/>
      <w:sz w:val="28"/>
      <w:szCs w:val="36"/>
      <w:u w:val="thick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E62A6F"/>
    <w:rPr>
      <w:rFonts w:ascii="Algerian" w:eastAsiaTheme="majorEastAsia" w:hAnsi="Algerian" w:cstheme="majorBidi"/>
      <w:i/>
      <w:iCs/>
      <w:sz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F77E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5Car">
    <w:name w:val="Titre 5 Car"/>
    <w:basedOn w:val="Policepardfaut"/>
    <w:link w:val="Titre5"/>
    <w:uiPriority w:val="9"/>
    <w:semiHidden/>
    <w:rsid w:val="00F77E5C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7E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7E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7E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7E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7E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7E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7E5C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7E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7E5C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7E5C"/>
    <w:rPr>
      <w:b/>
      <w:bCs/>
      <w:smallCaps/>
      <w:color w:val="2E74B5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815BC5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15BC5"/>
    <w:rPr>
      <w:rFonts w:eastAsiaTheme="minorEastAsia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1524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NDAM TAYOU DANIEL ANDY MAEL</dc:creator>
  <cp:keywords/>
  <dc:description/>
  <cp:lastModifiedBy>NDAM TAYOU DANIEL ANDY MAEL</cp:lastModifiedBy>
  <cp:revision>4</cp:revision>
  <dcterms:created xsi:type="dcterms:W3CDTF">2026-05-10T14:30:00Z</dcterms:created>
  <dcterms:modified xsi:type="dcterms:W3CDTF">2026-05-12T20:11:00Z</dcterms:modified>
</cp:coreProperties>
</file>