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00000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0856EB47" w:rsidR="00F24DF5" w:rsidRDefault="00701CCF" w:rsidP="00BF16FE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14:paraId="705314C2" w14:textId="21807AD7" w:rsidR="00F24DF5" w:rsidRDefault="00F24DF5" w:rsidP="00BF16FE">
      <w:pPr>
        <w:ind w:firstLine="0"/>
        <w:jc w:val="center"/>
        <w:rPr>
          <w:b/>
        </w:rPr>
      </w:pP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59879A78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5A9D0E7" w14:textId="77777777" w:rsidR="00701CCF" w:rsidRDefault="00701CCF" w:rsidP="00701CCF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5B825D6" w14:textId="1EC00031" w:rsidR="00F24DF5" w:rsidRDefault="00F24DF5" w:rsidP="00BF16FE">
      <w:pPr>
        <w:ind w:firstLine="0"/>
        <w:jc w:val="center"/>
        <w:rPr>
          <w:b/>
        </w:rPr>
      </w:pP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59BEBB0F" w:rsidR="003A4071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5C74DE9" w14:textId="77777777" w:rsidR="00701CCF" w:rsidRDefault="00701CCF" w:rsidP="00701CCF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B11F117" w14:textId="524B173D" w:rsidR="003A4071" w:rsidRDefault="003A4071" w:rsidP="003A4071">
      <w:pPr>
        <w:ind w:firstLine="0"/>
        <w:jc w:val="center"/>
        <w:rPr>
          <w:b/>
        </w:rPr>
      </w:pPr>
    </w:p>
    <w:p w14:paraId="6A5AD632" w14:textId="46D41C36" w:rsidR="003A4071" w:rsidRDefault="003A4071" w:rsidP="000124B8">
      <w:pPr>
        <w:ind w:firstLine="0"/>
        <w:jc w:val="center"/>
        <w:rPr>
          <w:b/>
        </w:rPr>
      </w:pP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47A6F61E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4B5677">
              <w:rPr>
                <w:spacing w:val="4"/>
              </w:rPr>
              <w:t>MARIA</w:t>
            </w:r>
            <w:proofErr w:type="gramEnd"/>
            <w:r w:rsidR="004B5677">
              <w:rPr>
                <w:spacing w:val="4"/>
              </w:rPr>
              <w:t xml:space="preserve">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0684F4B" w14:textId="05A586A0" w:rsidR="00F24DF5" w:rsidRDefault="00F24DF5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8138384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6A49B7FD" w14:textId="536A1D31" w:rsidR="00EA1541" w:rsidRDefault="00EA1541">
          <w:pPr>
            <w:pStyle w:val="CabealhodoSumrio"/>
          </w:pPr>
          <w:r>
            <w:t>Sumário</w:t>
          </w:r>
        </w:p>
        <w:p w14:paraId="3A08FD63" w14:textId="206DD03E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1828" w:history="1">
            <w:r w:rsidRPr="00A0346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9CB4" w14:textId="6E1F7838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29" w:history="1">
            <w:r w:rsidRPr="00A034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61C9" w14:textId="02C9BA3C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0" w:history="1">
            <w:r w:rsidRPr="00A034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1EEE" w14:textId="5BF58C9C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1" w:history="1">
            <w:r w:rsidRPr="00A034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722B" w14:textId="29A62AD6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2" w:history="1">
            <w:r w:rsidRPr="00A03465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B011" w14:textId="05780548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3" w:history="1">
            <w:r w:rsidRPr="00A03465">
              <w:rPr>
                <w:rStyle w:val="Hyperlink"/>
                <w:noProof/>
              </w:rPr>
              <w:t>5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4ADA" w14:textId="7C40BA22" w:rsidR="00EA1541" w:rsidRDefault="00EA154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4" w:history="1">
            <w:r w:rsidRPr="00A03465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5C65" w14:textId="3FC595A3" w:rsidR="00EA1541" w:rsidRDefault="00EA154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5" w:history="1">
            <w:r w:rsidRPr="00A03465">
              <w:rPr>
                <w:rStyle w:val="Hyperlink"/>
                <w:noProof/>
              </w:rPr>
              <w:t>5.1.1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684E" w14:textId="16391F27" w:rsidR="00EA1541" w:rsidRDefault="00EA154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6" w:history="1">
            <w:r w:rsidRPr="00A03465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5B78" w14:textId="1C122ECD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7" w:history="1">
            <w:r w:rsidRPr="00A0346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C9FB" w14:textId="48CFFD6B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8" w:history="1">
            <w:r w:rsidRPr="00A0346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95A6" w14:textId="7BF8B6E5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39" w:history="1">
            <w:r w:rsidRPr="00A03465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7B2" w14:textId="7CEADC15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0" w:history="1">
            <w:r w:rsidRPr="00A03465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B20F" w14:textId="3CDE81D2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1" w:history="1">
            <w:r w:rsidRPr="00A03465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E6F4" w14:textId="4418C0F6" w:rsidR="00EA1541" w:rsidRDefault="00EA154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2" w:history="1">
            <w:r w:rsidRPr="00A03465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01FE" w14:textId="766CB060" w:rsidR="00EA1541" w:rsidRDefault="00EA154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3" w:history="1">
            <w:r w:rsidRPr="00A03465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6814" w14:textId="52C75FD9" w:rsidR="00EA1541" w:rsidRDefault="00EA154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4" w:history="1">
            <w:r w:rsidRPr="00A03465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Cadastro de funcionário/profissional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BC61" w14:textId="686431EC" w:rsidR="00EA1541" w:rsidRDefault="00EA154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5" w:history="1">
            <w:r w:rsidRPr="00A03465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Consultar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AB7A" w14:textId="6403EB40" w:rsidR="00EA1541" w:rsidRDefault="00EA154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6" w:history="1">
            <w:r w:rsidRPr="00A03465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6A25" w14:textId="433B44A8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7" w:history="1">
            <w:r w:rsidRPr="00A03465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ECFA" w14:textId="5A40C984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8" w:history="1">
            <w:r w:rsidRPr="00A03465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FD13" w14:textId="0C59DEF4" w:rsidR="00EA1541" w:rsidRDefault="00EA154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49" w:history="1">
            <w:r w:rsidRPr="00A03465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9BF8" w14:textId="5EABD863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50" w:history="1">
            <w:r w:rsidRPr="00A0346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394E" w14:textId="1B438B2F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51" w:history="1">
            <w:r w:rsidRPr="00A0346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58B9" w14:textId="13A03F66" w:rsidR="00EA1541" w:rsidRDefault="00EA154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201852" w:history="1">
            <w:r w:rsidRPr="00A0346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0346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536E" w14:textId="05ACDB6A" w:rsidR="00EA1541" w:rsidRDefault="00EA1541">
          <w:r>
            <w:rPr>
              <w:b/>
              <w:bCs/>
            </w:rPr>
            <w:fldChar w:fldCharType="end"/>
          </w: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bookmarkStart w:id="2" w:name="_Toc163201828"/>
      <w:r>
        <w:lastRenderedPageBreak/>
        <w:t>INTRODUÇÃO</w:t>
      </w:r>
      <w:bookmarkEnd w:id="1"/>
      <w:bookmarkEnd w:id="2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3" w:name="_Toc119164363"/>
      <w:bookmarkStart w:id="4" w:name="_Toc163201829"/>
      <w:r>
        <w:t>Apresentação do Problema</w:t>
      </w:r>
      <w:bookmarkEnd w:id="3"/>
      <w:bookmarkEnd w:id="4"/>
    </w:p>
    <w:p w14:paraId="12B74188" w14:textId="77777777" w:rsidR="00701CCF" w:rsidRDefault="00701CCF" w:rsidP="00701CCF">
      <w:pPr>
        <w:pStyle w:val="PargrafodaLista"/>
        <w:numPr>
          <w:ilvl w:val="2"/>
          <w:numId w:val="2"/>
        </w:numPr>
        <w:spacing w:line="360" w:lineRule="auto"/>
      </w:pPr>
      <w:r>
        <w:t xml:space="preserve">Para </w:t>
      </w:r>
      <w:proofErr w:type="gramStart"/>
      <w:r>
        <w:t>Alves(</w:t>
      </w:r>
      <w:proofErr w:type="gramEnd"/>
      <w:r>
        <w:t>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 w14:paraId="1B59B721" w14:textId="77777777" w:rsidR="00701CCF" w:rsidRDefault="00701CCF" w:rsidP="00701CCF">
      <w:pPr>
        <w:pStyle w:val="PargrafodaLista"/>
        <w:numPr>
          <w:ilvl w:val="2"/>
          <w:numId w:val="2"/>
        </w:numPr>
        <w:spacing w:line="360" w:lineRule="auto"/>
      </w:pPr>
      <w:r>
        <w:t>O principal objetivo e desenvolver um protótipo de um MARKETPLACE, que é um site de compras e vendas, e que nesse modelo de e-commerce os vendedores postam produtos online para os usuários comprarem. S</w:t>
      </w:r>
      <w:r w:rsidRPr="00701CCF">
        <w:rPr>
          <w:rFonts w:eastAsia="DejaVu Sans"/>
        </w:rPr>
        <w:t xml:space="preserve">egundo o site </w:t>
      </w:r>
      <w:proofErr w:type="gramStart"/>
      <w:r w:rsidRPr="00701CCF">
        <w:rPr>
          <w:rFonts w:eastAsia="DejaVu Sans"/>
        </w:rPr>
        <w:t>PAGAR.ME(</w:t>
      </w:r>
      <w:proofErr w:type="gramEnd"/>
      <w:r w:rsidRPr="00701CCF">
        <w:rPr>
          <w:rFonts w:eastAsia="DejaVu Sans"/>
        </w:rPr>
        <w:t>2023)</w:t>
      </w:r>
      <w:r>
        <w:t>, O MARKETPLACE é um modelo de negócio que revolucionou o varejo online, conectando diferentes lojistas a clientes.</w:t>
      </w:r>
    </w:p>
    <w:p w14:paraId="4ABCF5ED" w14:textId="77777777" w:rsidR="00EA1541" w:rsidRDefault="00EA1541" w:rsidP="00EA1541">
      <w:pPr>
        <w:pStyle w:val="PargrafodaLista"/>
        <w:numPr>
          <w:ilvl w:val="2"/>
          <w:numId w:val="2"/>
        </w:numPr>
        <w:spacing w:line="240" w:lineRule="auto"/>
        <w:sectPr w:rsidR="00EA1541" w:rsidSect="00BE24A0">
          <w:headerReference w:type="default" r:id="rId10"/>
          <w:footerReference w:type="default" r:id="rId11"/>
          <w:pgSz w:w="11906" w:h="16838"/>
          <w:pgMar w:top="1701" w:right="1134" w:bottom="1661" w:left="1701" w:header="794" w:footer="0" w:gutter="0"/>
          <w:pgNumType w:start="1"/>
          <w:cols w:space="720"/>
        </w:sectPr>
      </w:pPr>
    </w:p>
    <w:p w14:paraId="0191C8BE" w14:textId="77777777" w:rsidR="00EA1541" w:rsidRDefault="00EA1541" w:rsidP="00EA1541">
      <w:pPr>
        <w:pStyle w:val="PargrafodaLista"/>
        <w:numPr>
          <w:ilvl w:val="2"/>
          <w:numId w:val="2"/>
        </w:numPr>
        <w:spacing w:line="240" w:lineRule="auto"/>
      </w:pPr>
      <w:proofErr w:type="gramStart"/>
      <w:r>
        <w:lastRenderedPageBreak/>
        <w:t>[...]</w:t>
      </w:r>
      <w:proofErr w:type="gramEnd"/>
      <w:r>
        <w:t xml:space="preserve"> Mas não é apenas isso. Esse modelo de comércio online também apresenta vantagens para o consumidor: com os marketplaces, os usuários podem encontrar diversos produtos, marcas e lojas em um único lugar, tendo uma experiência de compra facilitada. (PAGA-ME,2023).</w:t>
      </w:r>
    </w:p>
    <w:p w14:paraId="11BD535F" w14:textId="77777777" w:rsidR="00EA1541" w:rsidRDefault="00EA1541" w:rsidP="00EA1541">
      <w:pPr>
        <w:pStyle w:val="PargrafodaLista"/>
        <w:numPr>
          <w:ilvl w:val="2"/>
          <w:numId w:val="2"/>
        </w:numPr>
        <w:sectPr w:rsidR="00EA1541" w:rsidSect="00BE24A0">
          <w:pgSz w:w="11906" w:h="16838"/>
          <w:pgMar w:top="1701" w:right="1134" w:bottom="1661" w:left="1701" w:header="794" w:footer="0" w:gutter="0"/>
          <w:pgNumType w:start="1"/>
          <w:cols w:space="720"/>
        </w:sectPr>
      </w:pPr>
    </w:p>
    <w:p w14:paraId="5AE8A455" w14:textId="50CEDD0A" w:rsidR="003A4071" w:rsidRDefault="00EA1541" w:rsidP="00EA1541">
      <w:pPr>
        <w:pStyle w:val="PargrafodaLista"/>
        <w:numPr>
          <w:ilvl w:val="2"/>
          <w:numId w:val="2"/>
        </w:numPr>
      </w:pPr>
      <w: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 w14:paraId="35AF2481" w14:textId="57E24A9C" w:rsidR="00F24DF5" w:rsidRDefault="0025143B">
      <w:pPr>
        <w:pStyle w:val="Ttulo1"/>
        <w:spacing w:line="360" w:lineRule="auto"/>
      </w:pPr>
      <w:bookmarkStart w:id="5" w:name="_Toc119164364"/>
      <w:bookmarkStart w:id="6" w:name="_Toc163201830"/>
      <w:r>
        <w:lastRenderedPageBreak/>
        <w:t>2</w:t>
      </w:r>
      <w:r>
        <w:tab/>
      </w:r>
      <w:r w:rsidR="00255A8F">
        <w:t>OBJETIVOS</w:t>
      </w:r>
      <w:bookmarkEnd w:id="5"/>
      <w:bookmarkEnd w:id="6"/>
    </w:p>
    <w:p w14:paraId="340DD3D6" w14:textId="79EABC6D" w:rsidR="00EA1541" w:rsidRDefault="00EA1541" w:rsidP="00EA1541">
      <w:pPr>
        <w:spacing w:line="360" w:lineRule="auto"/>
        <w:ind w:firstLine="0"/>
      </w:pPr>
      <w:r w:rsidRPr="00EA1541">
        <w:t xml:space="preserve"> </w:t>
      </w:r>
      <w:r>
        <w:t>Farei um site que dê para postar produtos para venda online, por mais que já haver muitos outros como exemplos, Amazon, EBay, o Facebook Marketplace, etc. A diferença será:</w:t>
      </w:r>
    </w:p>
    <w:p w14:paraId="11848625" w14:textId="77777777" w:rsidR="00EA1541" w:rsidRDefault="00EA1541" w:rsidP="00EA1541">
      <w:pPr>
        <w:pStyle w:val="PargrafodaLista"/>
        <w:widowControl/>
        <w:numPr>
          <w:ilvl w:val="0"/>
          <w:numId w:val="5"/>
        </w:numPr>
        <w:suppressAutoHyphens/>
        <w:spacing w:line="360" w:lineRule="auto"/>
      </w:pPr>
      <w: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41B0545" w14:textId="77777777" w:rsidR="00EA1541" w:rsidRDefault="00EA1541" w:rsidP="00EA1541">
      <w:pPr>
        <w:pStyle w:val="PargrafodaLista"/>
        <w:widowControl/>
        <w:numPr>
          <w:ilvl w:val="0"/>
          <w:numId w:val="5"/>
        </w:numPr>
        <w:suppressAutoHyphens/>
        <w:spacing w:line="360" w:lineRule="auto"/>
      </w:pPr>
      <w:r>
        <w:t>Foco no que realmente importa: Seus produtos! A paleta escura do nosso site faz com que seus produtos se destaquem, criando um ambiente visual limpo e profissional que os valoriza.</w:t>
      </w:r>
    </w:p>
    <w:p w14:paraId="3BA5FB03" w14:textId="77777777" w:rsidR="00EA1541" w:rsidRDefault="00EA1541" w:rsidP="00EA1541">
      <w:pPr>
        <w:pStyle w:val="PargrafodaLista"/>
        <w:widowControl/>
        <w:numPr>
          <w:ilvl w:val="0"/>
          <w:numId w:val="5"/>
        </w:numPr>
        <w:suppressAutoHyphens/>
        <w:spacing w:line="360" w:lineRule="auto"/>
      </w:pPr>
      <w:r>
        <w:t>Funcionalidades completas para vendas online: Tudo o que você precisa para vender seus produtos com sucesso, desde a criação de anúncios até o gerenciamento de pedidos e pagamentos.</w:t>
      </w:r>
    </w:p>
    <w:p w14:paraId="0AA75D61" w14:textId="699B7ED9" w:rsidR="00F24DF5" w:rsidRDefault="00EA1541" w:rsidP="00EA1541">
      <w:pPr>
        <w:pStyle w:val="PargrafodaLista"/>
        <w:numPr>
          <w:ilvl w:val="0"/>
          <w:numId w:val="5"/>
        </w:numPr>
        <w:spacing w:line="360" w:lineRule="auto"/>
      </w:pPr>
      <w:r>
        <w:t>Facilidade de uso: Nossa plataforma é intuitiva e fácil de usar, mesmo para quem não tem experiência com vendas online.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7" w:name="_Toc119164365"/>
      <w:bookmarkStart w:id="8" w:name="_Toc163201831"/>
      <w:r>
        <w:lastRenderedPageBreak/>
        <w:t>3</w:t>
      </w:r>
      <w:r w:rsidR="00255A8F">
        <w:tab/>
        <w:t>METODOLOGIA</w:t>
      </w:r>
      <w:bookmarkEnd w:id="7"/>
      <w:bookmarkEnd w:id="8"/>
    </w:p>
    <w:p w14:paraId="73E39D30" w14:textId="2E0CC69C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5AE2D523" w14:textId="1F25FD6A" w:rsidR="00EA1541" w:rsidRDefault="00EA1541" w:rsidP="00EA1541">
      <w:pPr>
        <w:spacing w:line="360" w:lineRule="auto"/>
        <w:ind w:firstLine="0"/>
      </w:pPr>
      <w:r>
        <w:t xml:space="preserve"> </w:t>
      </w:r>
      <w: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B179786" w14:textId="77777777" w:rsidR="00EA1541" w:rsidRDefault="00EA1541" w:rsidP="00EA1541">
      <w:pPr>
        <w:pStyle w:val="PargrafodaLista"/>
        <w:widowControl/>
        <w:numPr>
          <w:ilvl w:val="0"/>
          <w:numId w:val="8"/>
        </w:numPr>
        <w:suppressAutoHyphens/>
        <w:spacing w:line="360" w:lineRule="auto"/>
      </w:pPr>
      <w:r>
        <w:t>Analisar diferentes métodos de ensino.</w:t>
      </w:r>
    </w:p>
    <w:p w14:paraId="631CDA87" w14:textId="77777777" w:rsidR="00EA1541" w:rsidRDefault="00EA1541" w:rsidP="00EA1541">
      <w:pPr>
        <w:pStyle w:val="PargrafodaLista"/>
        <w:widowControl/>
        <w:numPr>
          <w:ilvl w:val="0"/>
          <w:numId w:val="8"/>
        </w:numPr>
        <w:suppressAutoHyphens/>
        <w:spacing w:line="360" w:lineRule="auto"/>
      </w:pPr>
      <w:r>
        <w:t>Comparar o desempenho de empresas em um mesmo setor.</w:t>
      </w:r>
    </w:p>
    <w:p w14:paraId="64F847A1" w14:textId="77777777" w:rsidR="00EA1541" w:rsidRDefault="00EA1541" w:rsidP="00EA1541">
      <w:pPr>
        <w:pStyle w:val="PargrafodaLista"/>
        <w:widowControl/>
        <w:numPr>
          <w:ilvl w:val="0"/>
          <w:numId w:val="8"/>
        </w:numPr>
        <w:suppressAutoHyphens/>
        <w:spacing w:line="360" w:lineRule="auto"/>
      </w:pPr>
      <w:r>
        <w:t>Avaliar a efetividade de diferentes políticas públicas.</w:t>
      </w:r>
    </w:p>
    <w:p w14:paraId="23E0DC7B" w14:textId="77777777" w:rsidR="00EA1541" w:rsidRDefault="00EA1541" w:rsidP="00EA1541">
      <w:pPr>
        <w:spacing w:line="360" w:lineRule="auto"/>
      </w:pPr>
      <w:r>
        <w:t>Pesquisa Exploratória: Seu objetivo é explorar um tema pouco conhecido, buscando levantar informações e gerar hipóteses. É útil para:</w:t>
      </w:r>
    </w:p>
    <w:p w14:paraId="0477313B" w14:textId="77777777" w:rsidR="00EA1541" w:rsidRDefault="00EA1541" w:rsidP="00EA1541">
      <w:pPr>
        <w:pStyle w:val="PargrafodaLista"/>
        <w:widowControl/>
        <w:numPr>
          <w:ilvl w:val="0"/>
          <w:numId w:val="9"/>
        </w:numPr>
        <w:suppressAutoHyphens/>
        <w:spacing w:line="360" w:lineRule="auto"/>
      </w:pPr>
      <w:r>
        <w:t>Investigar um novo mercado antes de lançar um produto.</w:t>
      </w:r>
    </w:p>
    <w:p w14:paraId="6BA8500A" w14:textId="77777777" w:rsidR="00EA1541" w:rsidRDefault="00EA1541" w:rsidP="00EA1541">
      <w:pPr>
        <w:pStyle w:val="PargrafodaLista"/>
        <w:widowControl/>
        <w:numPr>
          <w:ilvl w:val="0"/>
          <w:numId w:val="9"/>
        </w:numPr>
        <w:suppressAutoHyphens/>
        <w:spacing w:line="360" w:lineRule="auto"/>
      </w:pPr>
      <w:r>
        <w:t>Entender as necessidades de um público específico.</w:t>
      </w:r>
    </w:p>
    <w:p w14:paraId="331384E6" w14:textId="77777777" w:rsidR="00EA1541" w:rsidRDefault="00EA1541" w:rsidP="00EA1541">
      <w:pPr>
        <w:pStyle w:val="PargrafodaLista"/>
        <w:widowControl/>
        <w:numPr>
          <w:ilvl w:val="0"/>
          <w:numId w:val="9"/>
        </w:numPr>
        <w:suppressAutoHyphens/>
        <w:spacing w:line="360" w:lineRule="auto"/>
      </w:pPr>
      <w:r>
        <w:t>Explorar um novo fenômeno social.</w:t>
      </w:r>
    </w:p>
    <w:p w14:paraId="7E122582" w14:textId="2C0A944C" w:rsidR="00F24DF5" w:rsidRDefault="00EA1541" w:rsidP="00EA15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t xml:space="preserve"> </w:t>
      </w:r>
      <w: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1935DBCC" w14:textId="6A5A56ED" w:rsidR="00F24DF5" w:rsidRDefault="0025143B">
      <w:pPr>
        <w:pStyle w:val="Ttulo1"/>
        <w:spacing w:line="360" w:lineRule="auto"/>
      </w:pPr>
      <w:bookmarkStart w:id="9" w:name="_Toc119164366"/>
      <w:bookmarkStart w:id="10" w:name="_Toc163201832"/>
      <w:r>
        <w:lastRenderedPageBreak/>
        <w:t xml:space="preserve">4 </w:t>
      </w:r>
      <w:r>
        <w:tab/>
      </w:r>
      <w:r w:rsidR="00255A8F">
        <w:t>REFERENCIAL TEÓRICO</w:t>
      </w:r>
      <w:bookmarkEnd w:id="9"/>
      <w:bookmarkEnd w:id="10"/>
    </w:p>
    <w:p w14:paraId="0AA0AA34" w14:textId="0FB7181F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A1D8772" w14:textId="77777777" w:rsidR="00EA1541" w:rsidRDefault="00EA1541" w:rsidP="00EA1541">
      <w:r>
        <w:t xml:space="preserve">ALVES, Fabricio Germano; SOUSA, Pedro Henrique da Mata Rodrigues; DO VALE ROCHA, Vinícius </w:t>
      </w:r>
      <w:proofErr w:type="spellStart"/>
      <w:r>
        <w:t>Wdson</w:t>
      </w:r>
      <w:proofErr w:type="spellEnd"/>
      <w:r>
        <w:t xml:space="preserve">. Proteção do consumidor acerca da publicidade comparativa em plataformas de marketplace. </w:t>
      </w:r>
      <w:proofErr w:type="spellStart"/>
      <w:r>
        <w:t>civilistica</w:t>
      </w:r>
      <w:proofErr w:type="spellEnd"/>
      <w:r>
        <w:t>. com, v. 11, n. 1, p. 1-24, 2022.</w:t>
      </w:r>
    </w:p>
    <w:p w14:paraId="49E1E426" w14:textId="77777777" w:rsidR="00EA1541" w:rsidRDefault="00EA1541" w:rsidP="00EA1541">
      <w:pPr>
        <w:rPr>
          <w:rFonts w:ascii="Calibri" w:hAnsi="Calibri" w:cs="Calibri"/>
        </w:rPr>
      </w:pPr>
      <w:r>
        <w:t>Gil, A. C. (2008). Métodos e técnicas de pesquisa científica. 6. ed. São Paulo: Atlas.</w:t>
      </w:r>
    </w:p>
    <w:p w14:paraId="79FA676F" w14:textId="77777777" w:rsidR="00EA1541" w:rsidRDefault="00EA1541" w:rsidP="00EA1541">
      <w:r>
        <w:t>Lakatos, E. M., &amp; Marconi, M. A. (2017). Fundamentos de metodologia científica. 8. ed. São Paulo: Atlas.</w:t>
      </w:r>
    </w:p>
    <w:p w14:paraId="165F012B" w14:textId="77777777" w:rsidR="00EA1541" w:rsidRDefault="00EA1541" w:rsidP="00EA1541">
      <w:r>
        <w:t xml:space="preserve">PAGAR.ME. (2023). Pagar.me: Soluções de pagamento online para o seu negócio. [Website]. </w:t>
      </w:r>
      <w:hyperlink r:id="rId12" w:history="1">
        <w:r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t xml:space="preserve"> Acesso: 03/04/2024.</w:t>
      </w: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11" w:name="_Toc119164367"/>
      <w:bookmarkStart w:id="12" w:name="_Toc163201833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13" w:name="_Toc119164368"/>
      <w:bookmarkStart w:id="14" w:name="_Toc163201834"/>
      <w:r>
        <w:t>5.1 Requisitos</w:t>
      </w:r>
      <w:bookmarkEnd w:id="13"/>
      <w:bookmarkEnd w:id="14"/>
      <w:r>
        <w:t xml:space="preserve"> </w:t>
      </w:r>
    </w:p>
    <w:p w14:paraId="7291ABDB" w14:textId="03C48F22" w:rsidR="00F24DF5" w:rsidRDefault="0025143B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  <w:rPr>
          <w:rFonts w:eastAsia="Calibri"/>
        </w:rPr>
      </w:pPr>
      <w:r>
        <w:tab/>
      </w:r>
      <w:r w:rsidR="00EA1541">
        <w:rPr>
          <w:rFonts w:eastAsia="Calibri"/>
        </w:rPr>
        <w:t>um site de marketplace com tema escuro e que seja possível postar produtos, ter um carrinho de compras, e talvez uma estimativa de tempo para a chegada dos produtos.</w:t>
      </w:r>
    </w:p>
    <w:p w14:paraId="2F4B7C00" w14:textId="77777777" w:rsidR="00EA1541" w:rsidRDefault="00EA1541" w:rsidP="00EA1541">
      <w:pPr>
        <w:spacing w:line="360" w:lineRule="auto"/>
        <w:rPr>
          <w:rFonts w:eastAsia="Calibri"/>
        </w:rPr>
      </w:pPr>
      <w:r>
        <w:rPr>
          <w:rFonts w:eastAsia="Calibri"/>
        </w:rPr>
        <w:t xml:space="preserve">Fazer ligações com SQL no meu site com o </w:t>
      </w:r>
      <w:proofErr w:type="spellStart"/>
      <w:r>
        <w:rPr>
          <w:rFonts w:eastAsia="Calibri"/>
        </w:rPr>
        <w:t>back-end</w:t>
      </w:r>
      <w:proofErr w:type="spellEnd"/>
      <w:r>
        <w:rPr>
          <w:rFonts w:eastAsia="Calibri"/>
        </w:rPr>
        <w:t xml:space="preserve"> para os carrinhos de compra, postagem de produtos, login e criação de conta, o uso de uma paleta de cores escura, etc.</w:t>
      </w:r>
    </w:p>
    <w:p w14:paraId="2773BBD2" w14:textId="77777777" w:rsidR="00EA1541" w:rsidRDefault="00EA1541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15" w:name="_Toc119164369"/>
      <w:bookmarkStart w:id="16" w:name="_Toc163201835"/>
      <w:r>
        <w:t>5.1.1 Requisitos funcionais</w:t>
      </w:r>
      <w:bookmarkEnd w:id="15"/>
      <w:bookmarkEnd w:id="16"/>
    </w:p>
    <w:p w14:paraId="7B3384D2" w14:textId="77777777" w:rsidR="00EA1541" w:rsidRDefault="00EA1541" w:rsidP="00EA1541">
      <w:pPr>
        <w:spacing w:line="360" w:lineRule="auto"/>
        <w:rPr>
          <w:rFonts w:eastAsia="Calibri"/>
        </w:rPr>
      </w:pPr>
      <w:r>
        <w:rPr>
          <w:rFonts w:eastAsia="Calibri"/>
        </w:rPr>
        <w:t xml:space="preserve">Fazer ligações com SQL no meu site com o </w:t>
      </w:r>
      <w:proofErr w:type="spellStart"/>
      <w:r>
        <w:rPr>
          <w:rFonts w:eastAsia="Calibri"/>
        </w:rPr>
        <w:t>back-end</w:t>
      </w:r>
      <w:proofErr w:type="spellEnd"/>
      <w:r>
        <w:rPr>
          <w:rFonts w:eastAsia="Calibri"/>
        </w:rPr>
        <w:t xml:space="preserve"> para os carrinhos de compra, postagem de produtos, login e criação de conta, o uso de uma paleta de cores escura, etc.</w:t>
      </w:r>
    </w:p>
    <w:p w14:paraId="027B721D" w14:textId="77777777" w:rsidR="00EA1541" w:rsidRDefault="00EA1541" w:rsidP="00EA1541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386DF450" w14:textId="77777777" w:rsidR="00EA1541" w:rsidRPr="00EA1541" w:rsidRDefault="00EA1541" w:rsidP="00EA1541"/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17" w:name="_Toc119164370"/>
      <w:bookmarkStart w:id="18" w:name="_Toc163201836"/>
      <w:r>
        <w:rPr>
          <w:b/>
        </w:rPr>
        <w:t>5.1.2 Requisitos não funcionais</w:t>
      </w:r>
      <w:bookmarkEnd w:id="17"/>
      <w:bookmarkEnd w:id="18"/>
      <w:r>
        <w:rPr>
          <w:b/>
        </w:rPr>
        <w:t xml:space="preserve"> </w:t>
      </w:r>
    </w:p>
    <w:p w14:paraId="1E7E8759" w14:textId="77777777" w:rsidR="00EA1541" w:rsidRDefault="0025143B" w:rsidP="00EA1541">
      <w:pPr>
        <w:tabs>
          <w:tab w:val="left" w:pos="0"/>
          <w:tab w:val="left" w:pos="0"/>
          <w:tab w:val="left" w:pos="0"/>
        </w:tabs>
        <w:spacing w:line="360" w:lineRule="auto"/>
        <w:ind w:firstLine="0"/>
        <w:rPr>
          <w:rFonts w:eastAsia="Calibri"/>
        </w:rPr>
      </w:pPr>
      <w:r>
        <w:tab/>
      </w:r>
      <w:r w:rsidR="00EA1541">
        <w:tab/>
      </w:r>
      <w:r w:rsidR="00EA1541">
        <w:rPr>
          <w:rFonts w:eastAsia="Calibri"/>
        </w:rPr>
        <w:t>um site de marketplace com tema escuro e que seja possível postar produtos, ter um carrinho de compras, e talvez uma estimativa de tempo para a chegada dos produtos.</w:t>
      </w:r>
    </w:p>
    <w:p w14:paraId="42A074C8" w14:textId="771B340D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9" w:name="_Toc119164371"/>
      <w:bookmarkStart w:id="20" w:name="_Toc163201837"/>
      <w:r>
        <w:t>Diagrama de Contexto</w:t>
      </w:r>
      <w:bookmarkEnd w:id="19"/>
      <w:bookmarkEnd w:id="2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21" w:name="_Toc119164372"/>
      <w:bookmarkStart w:id="22" w:name="_Toc163201838"/>
      <w:r>
        <w:t>Diagrama de Fluxo de dados</w:t>
      </w:r>
      <w:bookmarkEnd w:id="21"/>
      <w:bookmarkEnd w:id="22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23" w:name="_Toc119164373"/>
      <w:bookmarkStart w:id="24" w:name="_Toc163201839"/>
      <w:r>
        <w:t>Diagrama de Entidade e relacionamento</w:t>
      </w:r>
      <w:bookmarkEnd w:id="23"/>
      <w:bookmarkEnd w:id="24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25" w:name="_Toc119164374"/>
      <w:bookmarkStart w:id="26" w:name="_Toc163201840"/>
      <w:r>
        <w:t>Dicionário de Dados</w:t>
      </w:r>
      <w:bookmarkEnd w:id="25"/>
      <w:bookmarkEnd w:id="26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27" w:name="_Toc119164375"/>
      <w:bookmarkStart w:id="28" w:name="_Toc163201841"/>
      <w:r>
        <w:t>Diagrama de Caso de Uso</w:t>
      </w:r>
      <w:bookmarkEnd w:id="27"/>
      <w:bookmarkEnd w:id="28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29" w:name="_heading=h.44sinio" w:colFirst="0" w:colLast="0"/>
      <w:bookmarkEnd w:id="29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30" w:name="_Toc119164376"/>
      <w:bookmarkStart w:id="31" w:name="_Toc163201842"/>
      <w:r>
        <w:t>Cadastrar</w:t>
      </w:r>
      <w:bookmarkEnd w:id="30"/>
      <w:bookmarkEnd w:id="31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32" w:name="_heading=h.vsohz8hitavy" w:colFirst="0" w:colLast="0"/>
      <w:bookmarkStart w:id="33" w:name="_Toc119164377"/>
      <w:bookmarkStart w:id="34" w:name="_Toc163201843"/>
      <w:bookmarkEnd w:id="32"/>
      <w:proofErr w:type="spellStart"/>
      <w:r>
        <w:t>Logar</w:t>
      </w:r>
      <w:bookmarkEnd w:id="33"/>
      <w:bookmarkEnd w:id="34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35" w:name="_heading=h.w4pjqu5od5l" w:colFirst="0" w:colLast="0"/>
      <w:bookmarkStart w:id="36" w:name="_Toc119164378"/>
      <w:bookmarkStart w:id="37" w:name="_Toc163201844"/>
      <w:bookmarkEnd w:id="35"/>
      <w:r>
        <w:lastRenderedPageBreak/>
        <w:t>Cadastro de funcionário/profissional</w:t>
      </w:r>
      <w:bookmarkEnd w:id="36"/>
      <w:bookmarkEnd w:id="37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38" w:name="_heading=h.iimt9dgudcin" w:colFirst="0" w:colLast="0"/>
      <w:bookmarkStart w:id="39" w:name="_Toc119164379"/>
      <w:bookmarkStart w:id="40" w:name="_Toc163201845"/>
      <w:bookmarkEnd w:id="38"/>
      <w:r>
        <w:t>Consultar profissionais</w:t>
      </w:r>
      <w:bookmarkEnd w:id="39"/>
      <w:bookmarkEnd w:id="40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41" w:name="_heading=h.hyvwenoixavx" w:colFirst="0" w:colLast="0"/>
      <w:bookmarkStart w:id="42" w:name="_Toc119164380"/>
      <w:bookmarkStart w:id="43" w:name="_Toc163201846"/>
      <w:bookmarkEnd w:id="41"/>
      <w:r>
        <w:t>Agendamento</w:t>
      </w:r>
      <w:bookmarkEnd w:id="42"/>
      <w:bookmarkEnd w:id="43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44" w:name="_Toc119164381"/>
      <w:bookmarkStart w:id="45" w:name="_Toc163201847"/>
      <w:r>
        <w:t>Diagrama de Classe</w:t>
      </w:r>
      <w:bookmarkEnd w:id="44"/>
      <w:bookmarkEnd w:id="45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46" w:name="_Toc119164382"/>
      <w:bookmarkStart w:id="47" w:name="_Toc163201848"/>
      <w:r>
        <w:t>Diagrama de Sequência</w:t>
      </w:r>
      <w:bookmarkEnd w:id="46"/>
      <w:bookmarkEnd w:id="4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48" w:name="_Toc119164383"/>
      <w:bookmarkStart w:id="49" w:name="_Toc163201849"/>
      <w:r>
        <w:t>Diagrama de Atividade</w:t>
      </w:r>
      <w:bookmarkEnd w:id="48"/>
      <w:bookmarkEnd w:id="4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50" w:name="_Toc119164384"/>
      <w:bookmarkStart w:id="51" w:name="_Toc163201850"/>
      <w:r>
        <w:lastRenderedPageBreak/>
        <w:t>Telas</w:t>
      </w:r>
      <w:bookmarkEnd w:id="50"/>
      <w:bookmarkEnd w:id="51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52" w:name="_Toc119164385"/>
      <w:bookmarkStart w:id="53" w:name="_Toc163201851"/>
      <w:r>
        <w:t>Conclusão</w:t>
      </w:r>
      <w:bookmarkEnd w:id="52"/>
      <w:bookmarkEnd w:id="53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54" w:name="_heading=h.qsh70q" w:colFirst="0" w:colLast="0"/>
      <w:bookmarkEnd w:id="54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55" w:name="_Toc119164386"/>
      <w:bookmarkStart w:id="56" w:name="_Toc163201852"/>
      <w:r>
        <w:lastRenderedPageBreak/>
        <w:t>REFERÊNCIAS</w:t>
      </w:r>
      <w:bookmarkEnd w:id="55"/>
      <w:bookmarkEnd w:id="56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57" w:name="_heading=h.1pxezwc" w:colFirst="0" w:colLast="0"/>
      <w:bookmarkEnd w:id="57"/>
    </w:p>
    <w:sectPr w:rsidR="00F24DF5" w:rsidSect="00BE24A0">
      <w:type w:val="continuous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2F22" w14:textId="77777777" w:rsidR="00BE24A0" w:rsidRDefault="00BE24A0">
      <w:pPr>
        <w:spacing w:line="240" w:lineRule="auto"/>
      </w:pPr>
      <w:r>
        <w:separator/>
      </w:r>
    </w:p>
  </w:endnote>
  <w:endnote w:type="continuationSeparator" w:id="0">
    <w:p w14:paraId="79156D89" w14:textId="77777777" w:rsidR="00BE24A0" w:rsidRDefault="00BE2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DF7A" w14:textId="77777777" w:rsidR="00BE24A0" w:rsidRDefault="00BE24A0">
      <w:pPr>
        <w:spacing w:line="240" w:lineRule="auto"/>
      </w:pPr>
      <w:r>
        <w:separator/>
      </w:r>
    </w:p>
  </w:footnote>
  <w:footnote w:type="continuationSeparator" w:id="0">
    <w:p w14:paraId="1B5B71F9" w14:textId="77777777" w:rsidR="00BE24A0" w:rsidRDefault="00BE24A0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B567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A1A1699"/>
    <w:multiLevelType w:val="hybridMultilevel"/>
    <w:tmpl w:val="44C229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7A202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623CF0"/>
    <w:multiLevelType w:val="hybridMultilevel"/>
    <w:tmpl w:val="2B4427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4351ED"/>
    <w:multiLevelType w:val="hybridMultilevel"/>
    <w:tmpl w:val="962A3D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541655">
    <w:abstractNumId w:val="6"/>
  </w:num>
  <w:num w:numId="2" w16cid:durableId="989335177">
    <w:abstractNumId w:val="0"/>
  </w:num>
  <w:num w:numId="3" w16cid:durableId="1298951540">
    <w:abstractNumId w:val="2"/>
  </w:num>
  <w:num w:numId="4" w16cid:durableId="1267544545">
    <w:abstractNumId w:val="3"/>
  </w:num>
  <w:num w:numId="5" w16cid:durableId="1609120126">
    <w:abstractNumId w:val="7"/>
  </w:num>
  <w:num w:numId="6" w16cid:durableId="808740265">
    <w:abstractNumId w:val="7"/>
  </w:num>
  <w:num w:numId="7" w16cid:durableId="1107846552">
    <w:abstractNumId w:val="4"/>
  </w:num>
  <w:num w:numId="8" w16cid:durableId="17274857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908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701CCF"/>
    <w:rsid w:val="007B6883"/>
    <w:rsid w:val="009A2C03"/>
    <w:rsid w:val="009D7EEB"/>
    <w:rsid w:val="00AB317B"/>
    <w:rsid w:val="00AB6281"/>
    <w:rsid w:val="00BE24A0"/>
    <w:rsid w:val="00BF16FE"/>
    <w:rsid w:val="00D70651"/>
    <w:rsid w:val="00EA154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CBDD29-99B2-44CE-988B-8E9BCC9E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tatu</cp:lastModifiedBy>
  <cp:revision>3</cp:revision>
  <dcterms:created xsi:type="dcterms:W3CDTF">2024-03-21T12:11:00Z</dcterms:created>
  <dcterms:modified xsi:type="dcterms:W3CDTF">2024-04-05T12:31:00Z</dcterms:modified>
</cp:coreProperties>
</file>