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Alpha beta gamma 29.05.2023г.(оформление ЗУ) tail</w:t>
      </w:r>
    </w:p>
    <w:sectPr>
      <w:pgSz w:w="8880" w:h="16838"/>
      <w:pgMar w:top="1440" w:bottom="1440" w:left="1440" w:right="1440"/>
    </w:sectPr>
  </w:body>
</w:document>
</file>