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3128" w:type="dxa"/>
        <w:tblLayout w:type="fixed"/>
        <w:tblCellMar>
          <w:left w:w="0" w:type="dxa"/>
        </w:tblCellMar>
      </w:tblPr>
      <w:tblGrid>
        <w:gridCol w:w="3128"/>
      </w:tblGrid>
      <w:tr>
        <w:tc>
          <w:tcPr>
            <w:tcW w:w="3128" w:type="dxa"/>
          </w:tcPr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  <w:r>
              <w:rPr>
                <w:rFonts w:ascii="Tahoma" w:hAnsi="Tahoma"/>
                <w:sz w:val="15"/>
              </w:rPr>
              <w:t xml:space="preserve">                                         </w:t>
            </w:r>
            <w:r>
              <w:rPr>
                <w:rFonts w:ascii="Times New Roman" w:hAnsi="Times New Roman"/>
                <w:sz w:val="19"/>
              </w:rP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1917700" cy="558800"/>
                  <wp:docPr id="1" name="Synthetic picture"/>
                  <a:graphic>
                    <a:graphicData uri="http://schemas.openxmlformats.org/drawingml/2006/picture">
                      <pic:pic>
                        <pic:nvPicPr>
                          <pic:cNvPr id="1" name="Synthetic picture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  <w:r>
              <w:rPr>
                <w:rFonts w:ascii="Tahoma" w:hAnsi="Tahoma"/>
                <w:sz w:val="15"/>
              </w:rPr>
              <w:t xml:space="preserve">                                                                                                     </w:t>
            </w:r>
          </w:p>
          <w:p>
            <w:pPr>
              <w:spacing w:before="0" w:after="0" w:line="240" w:lineRule="auto"/>
              <w:rPr>
                <w:rFonts w:ascii="Tahoma" w:hAnsi="Tahoma"/>
                <w:sz w:val="15"/>
              </w:rPr>
            </w:pPr>
          </w:p>
        </w:tc>
      </w:tr>
    </w:tbl>
    <w:p>
      <w:r>
        <w:t>Following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age" Type="http://schemas.openxmlformats.org/officeDocument/2006/relationships/image" Target="media/synthetic.jpeg"/></Relationships>
</file>