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84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7200"/>
      </w:tblGrid>
      <w:tr>
        <w:tc>
          <w:tcPr>
            <w:tcW w:w="1200" w:type="dxa"/>
          </w:tcPr>
          <w:p>
            <w:pPr>
              <w:numPr>
                <w:ilvl w:val="0"/>
                <w:numId w:val="1"/>
              </w:numPr>
              <w:spacing w:before="0" w:after="0"/>
              <w:tabs>
                <w:tab w:val="left" w:pos="176"/>
              </w:tabs>
              <w:ind w:left="786" w:hanging="814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Entry</w:t>
            </w:r>
          </w:p>
        </w:tc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>Cell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"/>
      <w:lvlJc w:val="center"/>
      <w:pPr>
        <w:ind w:left="814" w:hanging="360"/>
      </w:pPr>
      <w:rPr>
        <w:rFonts w:ascii="Times New Roman" w:hAnsi="Times New Roman"/>
        <w:sz w:val="28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um" Type="http://schemas.openxmlformats.org/officeDocument/2006/relationships/numbering" Target="numbering.xml"/></Relationships>
</file>