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the joined pair: </w:t>
      </w:r>
      <w:r>
        <w:rPr>
          <w:rFonts w:ascii="Times New Roman" w:hAnsi="Times New Roman"/>
          <w:sz w:val="28"/>
        </w:rPr>
        <w:t xml:space="preserve">on 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21.10.2026.</w:t>
      </w:r>
    </w:p>
    <w:sectPr>
      <w:pgSz w:w="7471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