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rFonts w:ascii="Times New Roman" w:hAnsi="Times New Roman" w:cs="Times New Roman" w:eastAsia="Times New Roman"/>
                <w:b/>
                <w:i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2"/>
              </w:rPr>
              <w:t>Subject line one</w:t>
            </w:r>
            <w:r>
              <w:rPr>
                <w:rFonts w:ascii="Times New Roman" w:hAnsi="Times New Roman"/>
                <w:sz w:val="22"/>
              </w:rPr>
              <w:br/>
              <w:t>Subject line two</w:t>
            </w:r>
          </w:p>
        </w:tc>
      </w:tr>
    </w:tbl>
    <w:p>
      <w:r>
        <w:tab/>
      </w:r>
      <w:r>
        <w:br w:type="textWrapping" w:clear="all"/>
      </w:r>
      <w:r>
        <w:br w:type="textWrapping" w:clear="all"/>
      </w:r>
    </w:p>
    <w:p>
      <w: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