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tbl>
      <w:tblPr>
        <w:tblW w:w="5036" w:type="dxa"/>
        <w:tblLayout w:type="fixed"/>
        <w:tblCellMar>
          <w:left w:w="0" w:type="dxa"/>
          <w:right w:w="0" w:type="dxa"/>
        </w:tblCellMar>
      </w:tblPr>
      <w:tblGrid>
        <w:gridCol w:w="5036"/>
      </w:tblGrid>
      <w:tr>
        <w:trPr>
          <w:trHeight w:val="0"/>
        </w:trPr>
        <w:tc>
          <w:tcPr>
            <w:tcW w:w="5036" w:type="dxa"/>
          </w:tcPr>
          <w:tbl>
            <w:tblPr>
              <w:tblpPr w:leftFromText="180" w:rightFromText="180" w:vertAnchor="text" w:horzAnchor="margin" w:tblpX="142" w:tblpY="-33"/>
              <w:tblW w:w="4820" w:type="dxa"/>
              <w:tblLayout w:type="fixed"/>
              <w:tblCellMar>
                <w:left w:w="0" w:type="dxa"/>
                <w:right w:w="0" w:type="dxa"/>
              </w:tblCellMar>
            </w:tblPr>
            <w:tblGrid>
              <w:gridCol w:w="4820"/>
            </w:tblGrid>
            <w:tr>
              <w:trPr>
                <w:trHeight w:val="400"/>
              </w:trPr>
              <w:tc>
                <w:tcPr>
                  <w:tcW w:w="4820" w:type="dxa"/>
                </w:tcPr>
                <w:p>
                  <w:pPr>
                    <w:spacing w:after="0" w:line="240" w:lineRule="auto"/>
                    <w:rPr>
                      <w:rFonts w:ascii="Times New Roman" w:hAnsi="Times New Roman"/>
                      <w:sz w:val="28"/>
                    </w:rPr>
                  </w:pPr>
                  <w:r>
                    <w:rPr>
                      <w:rFonts w:ascii="Times New Roman" w:hAnsi="Times New Roman"/>
                      <w:sz w:val="28"/>
                    </w:rPr>
                    <w:t>Table marker</w:t>
                  </w:r>
                </w:p>
              </w:tc>
            </w:tr>
          </w:tbl>
          <w:p>
            <w:pPr>
              <w:spacing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/>
            </w:r>
          </w:p>
        </w:tc>
      </w:tr>
    </w:tbl>
    <w:p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Body marker</w:t>
      </w:r>
    </w:p>
    <w:sectPr>
      <w:pgSz w:w="11906" w:h="16838"/>
      <w:pgMar w:top="1440" w:bottom="1440" w:left="1440" w:right="1440"/>
    </w:sectPr>
  </w:body>
</w:document>
</file>