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text" w:tblpX="0" w:tblpY="0"/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r>
              <w:t>Floating topic</w:t>
            </w:r>
          </w:p>
        </w:tc>
      </w:tr>
    </w:tbl>
    <w:p>
      <w:r>
        <w:br w:type="textWrapping" w:clear="all"/>
      </w:r>
    </w:p>
    <w:p>
      <w: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