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sz w:val="48"/>
          <w:szCs w:val="48"/>
        </w:rPr>
      </w:pPr>
      <w:bookmarkStart w:id="0" w:name="_Hlk104221992"/>
      <w:bookmarkEnd w:id="0"/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47625</wp:posOffset>
                </wp:positionV>
                <wp:extent cx="1628775" cy="523875"/>
                <wp:effectExtent l="0" t="0" r="28575" b="28575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成绩：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5pt;margin-top:3.75pt;height:41.25pt;width:128.25pt;z-index:251661312;v-text-anchor:middle;mso-width-relative:page;mso-height-relative:page;" fillcolor="#FFFFFF" filled="t" stroked="t" coordsize="21600,21600" o:gfxdata="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3GTgTVAAAACAEAAA8AAAAAAAAAAQAgAAAAIgAAAGRycy9kb3du&#10;cmV2LnhtbFBLAQIUABQAAAAIAIdO4kBoBZWiOwIAAH8EAAAOAAAAAAAAAAEAIAAAACQBAABkcnMv&#10;ZTJvRG9jLnhtbFBLBQYAAAAABgAGAFkBAADR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成绩：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48"/>
          <w:szCs w:val="48"/>
        </w:rPr>
        <w:t>西安交通</w:t>
      </w:r>
      <w:r>
        <w:rPr>
          <w:sz w:val="48"/>
          <w:szCs w:val="48"/>
        </w:rPr>
        <w:t>大学实验报告</w:t>
      </w:r>
      <w:r>
        <w:rPr>
          <w:rFonts w:hint="eastAsia"/>
          <w:sz w:val="48"/>
          <w:szCs w:val="48"/>
        </w:rPr>
        <w:t xml:space="preserve">  </w:t>
      </w:r>
    </w:p>
    <w:p>
      <w:pPr>
        <w:spacing w:line="360" w:lineRule="auto"/>
        <w:ind w:left="210" w:hanging="210" w:hangingChars="100"/>
        <w:rPr>
          <w:szCs w:val="21"/>
        </w:rPr>
      </w:pPr>
    </w:p>
    <w:p>
      <w:pPr>
        <w:spacing w:line="360" w:lineRule="auto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课程：</w:t>
      </w:r>
      <w:bookmarkStart w:id="1" w:name="_Hlk57021960"/>
      <w:r>
        <w:rPr>
          <w:rFonts w:hint="eastAsia"/>
          <w:sz w:val="36"/>
          <w:szCs w:val="36"/>
          <w:u w:val="single"/>
        </w:rPr>
        <w:t>生命科学</w:t>
      </w:r>
      <w:r>
        <w:rPr>
          <w:sz w:val="36"/>
          <w:szCs w:val="36"/>
          <w:u w:val="single"/>
        </w:rPr>
        <w:t>基础</w:t>
      </w:r>
      <w:r>
        <w:rPr>
          <w:rFonts w:hint="eastAsia" w:asciiTheme="minorEastAsia" w:hAnsiTheme="minorEastAsia"/>
          <w:sz w:val="36"/>
          <w:szCs w:val="36"/>
          <w:u w:val="single"/>
        </w:rPr>
        <w:t>Ⅰ</w:t>
      </w:r>
      <w:bookmarkEnd w:id="1"/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专业班级：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电类2127</w:t>
      </w:r>
      <w:r>
        <w:rPr>
          <w:szCs w:val="21"/>
          <w:u w:val="single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实验</w:t>
      </w:r>
      <w:r>
        <w:rPr>
          <w:szCs w:val="21"/>
        </w:rPr>
        <w:t>日期</w:t>
      </w:r>
      <w:r>
        <w:rPr>
          <w:rFonts w:hint="eastAsia"/>
          <w:szCs w:val="21"/>
        </w:rPr>
        <w:t>：</w:t>
      </w:r>
      <w:r>
        <w:rPr>
          <w:szCs w:val="21"/>
          <w:u w:val="single"/>
        </w:rPr>
        <w:t>2022</w:t>
      </w:r>
      <w:r>
        <w:rPr>
          <w:rFonts w:hint="eastAsia"/>
          <w:szCs w:val="21"/>
          <w:u w:val="single"/>
        </w:rPr>
        <w:t>年</w:t>
      </w:r>
      <w:r>
        <w:rPr>
          <w:szCs w:val="21"/>
          <w:u w:val="single"/>
        </w:rPr>
        <w:t>5</w:t>
      </w:r>
      <w:r>
        <w:rPr>
          <w:rFonts w:hint="eastAsia"/>
          <w:szCs w:val="21"/>
          <w:u w:val="single"/>
        </w:rPr>
        <w:t>月21日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课程班级：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生命科学基础Ⅰ（08）班</w:t>
      </w:r>
      <w:r>
        <w:rPr>
          <w:szCs w:val="21"/>
          <w:u w:val="single"/>
        </w:rPr>
        <w:t xml:space="preserve"> 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姓    名：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吴小兵</w:t>
      </w:r>
      <w:r>
        <w:rPr>
          <w:szCs w:val="21"/>
          <w:u w:val="single"/>
        </w:rPr>
        <w:t xml:space="preserve"> </w:t>
      </w:r>
      <w:r>
        <w:rPr>
          <w:szCs w:val="21"/>
        </w:rPr>
        <w:t xml:space="preserve">               </w:t>
      </w:r>
      <w:r>
        <w:rPr>
          <w:rFonts w:hint="eastAsia"/>
          <w:szCs w:val="21"/>
        </w:rPr>
        <w:t xml:space="preserve">学号：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2214111232 </w:t>
      </w:r>
    </w:p>
    <w:p>
      <w:pPr>
        <w:spacing w:line="360" w:lineRule="auto"/>
        <w:ind w:firstLine="840" w:firstLineChars="400"/>
        <w:rPr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295910</wp:posOffset>
                </wp:positionV>
                <wp:extent cx="1078230" cy="6546850"/>
                <wp:effectExtent l="0" t="0" r="0" b="635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654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beforeLines="50" w:after="156" w:afterLines="50" w:line="360" w:lineRule="auto"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6"/>
                                <w:szCs w:val="56"/>
                              </w:rPr>
                              <w:t>实验</w:t>
                            </w: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 xml:space="preserve">名称 </w:t>
                            </w:r>
                            <w:r>
                              <w:rPr>
                                <w:rFonts w:hint="eastAsia"/>
                                <w:b/>
                                <w:sz w:val="56"/>
                                <w:szCs w:val="56"/>
                              </w:rPr>
                              <w:t>生物大分子结构模拟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pt;margin-top:23.3pt;height:515.5pt;width:84.9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dFvd7aAAAACwEAAA8AAAAAAAAAAQAgAAAAIgAA&#10;AGRycy9kb3ducmV2LnhtbFBLAQIUABQAAAAIAIdO4kBP4pbyPwIAAGsEAAAOAAAAAAAAAAEAIAAA&#10;ACk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before="156" w:beforeLines="50" w:after="156" w:afterLines="50" w:line="360" w:lineRule="auto"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b/>
                          <w:sz w:val="56"/>
                          <w:szCs w:val="56"/>
                        </w:rPr>
                        <w:t>实验</w:t>
                      </w:r>
                      <w:r>
                        <w:rPr>
                          <w:b/>
                          <w:sz w:val="56"/>
                          <w:szCs w:val="56"/>
                        </w:rPr>
                        <w:t xml:space="preserve">名称 </w:t>
                      </w:r>
                      <w:r>
                        <w:rPr>
                          <w:rFonts w:hint="eastAsia"/>
                          <w:b/>
                          <w:sz w:val="56"/>
                          <w:szCs w:val="56"/>
                        </w:rPr>
                        <w:t>生物大分子结构模拟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281940</wp:posOffset>
                </wp:positionV>
                <wp:extent cx="5534025" cy="9525"/>
                <wp:effectExtent l="0" t="0" r="2857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5pt;margin-top:22.2pt;height:0.75pt;width:435.75pt;z-index:251659264;mso-width-relative:page;mso-height-relative:page;" filled="f" stroked="t" coordsize="21600,21600" o:gfxdata="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BWK7fa&#10;AAAACAEAAA8AAAAAAAAAAQAgAAAAIgAAAGRycy9kb3ducmV2LnhtbFBLAQIUABQAAAAIAIdO4kB5&#10;zgJk5QEAALUDAAAOAAAAAAAAAAEAIAAAACkBAABkcnMvZTJvRG9jLnhtbFBLBQYAAAAABgAGAFkB&#10;AACA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Cs w:val="21"/>
        </w:rPr>
        <w:t xml:space="preserve">                                </w:t>
      </w:r>
      <w:r>
        <w:rPr>
          <w:szCs w:val="21"/>
        </w:rPr>
        <w:t xml:space="preserve">      </w:t>
      </w:r>
    </w:p>
    <w:p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br w:type="page"/>
      </w:r>
    </w:p>
    <w:p>
      <w:pPr>
        <w:spacing w:line="360" w:lineRule="auto"/>
        <w:rPr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1</w:t>
      </w:r>
      <w:r>
        <w:rPr>
          <w:rFonts w:hint="eastAsia" w:ascii="Helvetica" w:hAnsi="Helvetica" w:cs="Helvetica"/>
          <w:color w:val="333333"/>
          <w:sz w:val="32"/>
          <w:szCs w:val="32"/>
          <w:shd w:val="clear" w:color="auto" w:fill="FFFFFF"/>
        </w:rPr>
        <w:t>．</w:t>
      </w:r>
      <w:r>
        <w:rPr>
          <w:sz w:val="32"/>
          <w:szCs w:val="32"/>
        </w:rPr>
        <w:t>核小体Nucleosome结构的观察</w:t>
      </w:r>
    </w:p>
    <w:p>
      <w:pPr>
        <w:pStyle w:val="10"/>
        <w:spacing w:line="360" w:lineRule="auto"/>
        <w:ind w:left="360" w:firstLine="0" w:firstLineChars="0"/>
        <w:rPr>
          <w:rFonts w:cs="Helvetica" w:asciiTheme="majorEastAsia" w:hAnsiTheme="majorEastAsia" w:eastAsiaTheme="majorEastAsia"/>
          <w:color w:val="333333"/>
          <w:sz w:val="24"/>
          <w:szCs w:val="24"/>
          <w:shd w:val="clear" w:color="auto" w:fill="FFFFFF"/>
        </w:rPr>
      </w:pPr>
      <w:r>
        <w:rPr>
          <w:bCs/>
          <w:sz w:val="24"/>
          <w:szCs w:val="24"/>
        </w:rPr>
        <w:drawing>
          <wp:inline distT="0" distB="0" distL="0" distR="0">
            <wp:extent cx="5260975" cy="309118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/>
          <w:bCs/>
          <w:sz w:val="24"/>
          <w:szCs w:val="24"/>
        </w:rPr>
        <w:t>由上图可以看出核小体的结构</w:t>
      </w:r>
      <w:r>
        <w:rPr>
          <w:rFonts w:cs="Helvetica" w:asciiTheme="majorEastAsia" w:hAnsiTheme="majorEastAsia" w:eastAsiaTheme="majorEastAsia"/>
          <w:color w:val="333333"/>
          <w:sz w:val="24"/>
          <w:szCs w:val="24"/>
          <w:shd w:val="clear" w:color="auto" w:fill="FFFFFF"/>
        </w:rPr>
        <w:t>核小体的形状类似一个扁平的碟子</w:t>
      </w:r>
      <w:r>
        <w:rPr>
          <w:rFonts w:hint="eastAsia" w:cs="Helvetica" w:asciiTheme="majorEastAsia" w:hAnsiTheme="majorEastAsia" w:eastAsiaTheme="majorEastAsia"/>
          <w:color w:val="333333"/>
          <w:sz w:val="24"/>
          <w:szCs w:val="24"/>
          <w:shd w:val="clear" w:color="auto" w:fill="FFFFFF"/>
        </w:rPr>
        <w:t>。</w:t>
      </w:r>
    </w:p>
    <w:p>
      <w:pPr>
        <w:pStyle w:val="10"/>
        <w:spacing w:line="360" w:lineRule="auto"/>
        <w:ind w:left="360" w:firstLine="0" w:firstLineChars="0"/>
        <w:rPr>
          <w:rFonts w:asciiTheme="majorEastAsia" w:hAnsiTheme="majorEastAsia" w:eastAsiaTheme="majorEastAsia"/>
          <w:bCs/>
          <w:sz w:val="24"/>
          <w:szCs w:val="24"/>
        </w:rPr>
      </w:pPr>
    </w:p>
    <w:p>
      <w:pPr>
        <w:pStyle w:val="10"/>
        <w:spacing w:line="360" w:lineRule="auto"/>
        <w:ind w:left="360" w:firstLine="0" w:firstLineChars="0"/>
        <w:rPr>
          <w:sz w:val="22"/>
          <w:szCs w:val="24"/>
        </w:rPr>
      </w:pPr>
      <w:r>
        <w:rPr>
          <w:rFonts w:hint="eastAsia" w:ascii="Helvetica" w:hAnsi="Helvetica" w:cs="Helvetica"/>
          <w:color w:val="333333"/>
          <w:sz w:val="32"/>
          <w:szCs w:val="32"/>
          <w:shd w:val="clear" w:color="auto" w:fill="FFFFFF"/>
        </w:rPr>
        <w:t>2．</w:t>
      </w:r>
      <w:r>
        <w:rPr>
          <w:sz w:val="32"/>
          <w:szCs w:val="32"/>
        </w:rPr>
        <w:t>猪圆环病毒衣壳（Porcine Circovirus）结构的观察</w:t>
      </w:r>
    </w:p>
    <w:p>
      <w:pPr>
        <w:pStyle w:val="10"/>
        <w:spacing w:line="360" w:lineRule="auto"/>
        <w:ind w:left="360" w:firstLine="0" w:firstLineChars="0"/>
        <w:rPr>
          <w:bCs/>
          <w:sz w:val="24"/>
          <w:szCs w:val="24"/>
        </w:rPr>
      </w:pPr>
      <w:r>
        <w:rPr>
          <w:bCs/>
          <w:sz w:val="24"/>
          <w:szCs w:val="24"/>
        </w:rPr>
        <w:drawing>
          <wp:inline distT="0" distB="0" distL="0" distR="0">
            <wp:extent cx="5260975" cy="30911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left="360" w:firstLine="0" w:firstLineChars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由上图可知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猪圆环病毒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大体上呈现出对称的20面体，有一定的中空结构。</w:t>
      </w:r>
    </w:p>
    <w:p>
      <w:pPr>
        <w:pStyle w:val="10"/>
        <w:spacing w:line="360" w:lineRule="auto"/>
        <w:ind w:left="360" w:firstLine="0" w:firstLineChars="0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>
      <w:pPr>
        <w:widowControl/>
        <w:jc w:val="left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br w:type="page"/>
      </w:r>
    </w:p>
    <w:p>
      <w:pPr>
        <w:pStyle w:val="10"/>
        <w:spacing w:line="360" w:lineRule="auto"/>
        <w:ind w:left="360" w:firstLine="0" w:firstLineChars="0"/>
      </w:pPr>
      <w:r>
        <w:rPr>
          <w:rFonts w:hint="eastAsia" w:ascii="Helvetica" w:hAnsi="Helvetica" w:cs="Helvetica"/>
          <w:color w:val="333333"/>
          <w:sz w:val="32"/>
          <w:szCs w:val="32"/>
          <w:shd w:val="clear" w:color="auto" w:fill="FFFFFF"/>
        </w:rPr>
        <w:t>3．</w:t>
      </w:r>
      <w:r>
        <w:rPr>
          <w:sz w:val="32"/>
          <w:szCs w:val="32"/>
        </w:rPr>
        <w:t>比对不同物种肌红蛋白Myoglobin的结构</w:t>
      </w:r>
    </w:p>
    <w:p>
      <w:pPr>
        <w:pStyle w:val="10"/>
        <w:spacing w:line="360" w:lineRule="auto"/>
        <w:ind w:left="360" w:firstLine="0" w:firstLineChars="0"/>
        <w:rPr>
          <w:bCs/>
          <w:sz w:val="24"/>
          <w:szCs w:val="24"/>
        </w:rPr>
      </w:pPr>
      <w:r>
        <w:rPr>
          <w:bCs/>
          <w:sz w:val="24"/>
          <w:szCs w:val="24"/>
        </w:rPr>
        <w:drawing>
          <wp:inline distT="0" distB="0" distL="0" distR="0">
            <wp:extent cx="5259070" cy="3091815"/>
            <wp:effectExtent l="0" t="0" r="0" b="0"/>
            <wp:docPr id="10" name="图片 10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600" cy="30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left="360" w:firstLine="0" w:firstLineChars="0"/>
        <w:rPr>
          <w:bCs/>
          <w:sz w:val="24"/>
          <w:szCs w:val="24"/>
        </w:rPr>
      </w:pPr>
      <w:r>
        <w:rPr>
          <w:bCs/>
          <w:sz w:val="24"/>
          <w:szCs w:val="24"/>
        </w:rPr>
        <w:drawing>
          <wp:inline distT="0" distB="0" distL="0" distR="0">
            <wp:extent cx="5260975" cy="30911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left="360" w:firstLine="0" w:firstLineChars="0"/>
        <w:rPr>
          <w:bCs/>
          <w:sz w:val="24"/>
          <w:szCs w:val="24"/>
        </w:rPr>
      </w:pPr>
    </w:p>
    <w:p>
      <w:pPr>
        <w:pStyle w:val="10"/>
        <w:spacing w:line="360" w:lineRule="auto"/>
        <w:ind w:left="360" w:firstLine="0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由上图可以看出，三种肌红蛋白</w:t>
      </w:r>
      <w:r>
        <w:rPr>
          <w:sz w:val="24"/>
          <w:szCs w:val="24"/>
        </w:rPr>
        <w:t>Myoglobin</w:t>
      </w:r>
      <w:r>
        <w:rPr>
          <w:rFonts w:hint="eastAsia"/>
          <w:bCs/>
          <w:sz w:val="24"/>
          <w:szCs w:val="24"/>
        </w:rPr>
        <w:t>结构大体相似，</w:t>
      </w:r>
    </w:p>
    <w:p>
      <w:pPr>
        <w:pStyle w:val="10"/>
        <w:spacing w:line="360" w:lineRule="auto"/>
        <w:ind w:left="360" w:firstLine="0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但在具体结构上有些区别。</w:t>
      </w:r>
    </w:p>
    <w:p>
      <w:pPr>
        <w:pStyle w:val="10"/>
        <w:spacing w:line="360" w:lineRule="auto"/>
        <w:ind w:left="360" w:firstLine="0" w:firstLineChars="0"/>
        <w:rPr>
          <w:bCs/>
          <w:sz w:val="24"/>
          <w:szCs w:val="24"/>
        </w:rPr>
      </w:pPr>
    </w:p>
    <w:p>
      <w:pPr>
        <w:widowControl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>
      <w:pPr>
        <w:pStyle w:val="10"/>
        <w:spacing w:line="360" w:lineRule="auto"/>
        <w:ind w:left="360" w:firstLine="0" w:firstLineChars="0"/>
        <w:rPr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4</w:t>
      </w:r>
      <w:r>
        <w:rPr>
          <w:rFonts w:hint="eastAsia" w:ascii="Helvetica" w:hAnsi="Helvetica" w:cs="Helvetica"/>
          <w:color w:val="333333"/>
          <w:sz w:val="32"/>
          <w:szCs w:val="32"/>
          <w:shd w:val="clear" w:color="auto" w:fill="FFFFFF"/>
        </w:rPr>
        <w:t>．</w:t>
      </w:r>
      <w:r>
        <w:rPr>
          <w:sz w:val="32"/>
          <w:szCs w:val="32"/>
        </w:rPr>
        <w:t>标记显示辣椒素受体TRPV1的511和550位的突变</w:t>
      </w:r>
    </w:p>
    <w:p>
      <w:pPr>
        <w:pStyle w:val="10"/>
        <w:spacing w:line="360" w:lineRule="auto"/>
        <w:ind w:left="360" w:firstLine="0" w:firstLineChars="0"/>
      </w:pPr>
      <w:r>
        <w:rPr>
          <w:rFonts w:hint="eastAsia"/>
          <w:sz w:val="24"/>
          <w:szCs w:val="24"/>
        </w:rPr>
        <w:t>整体</w:t>
      </w:r>
    </w:p>
    <w:p>
      <w:pPr>
        <w:pStyle w:val="10"/>
        <w:spacing w:line="360" w:lineRule="auto"/>
        <w:ind w:left="360" w:firstLine="0" w:firstLineChars="0"/>
        <w:rPr>
          <w:bCs/>
          <w:sz w:val="24"/>
          <w:szCs w:val="24"/>
        </w:rPr>
      </w:pPr>
      <w:r>
        <w:rPr>
          <w:bCs/>
          <w:sz w:val="24"/>
          <w:szCs w:val="24"/>
        </w:rPr>
        <w:drawing>
          <wp:inline distT="0" distB="0" distL="0" distR="0">
            <wp:extent cx="5260975" cy="29476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left="360" w:firstLine="0" w:firstLineChars="0"/>
        <w:rPr>
          <w:rFonts w:hint="eastAsia"/>
          <w:bCs/>
          <w:sz w:val="24"/>
          <w:szCs w:val="24"/>
        </w:rPr>
      </w:pPr>
    </w:p>
    <w:p>
      <w:pPr>
        <w:pStyle w:val="10"/>
        <w:spacing w:line="360" w:lineRule="auto"/>
        <w:ind w:left="360" w:firstLine="0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局部</w:t>
      </w:r>
    </w:p>
    <w:p>
      <w:pPr>
        <w:pStyle w:val="10"/>
        <w:spacing w:line="360" w:lineRule="auto"/>
        <w:ind w:left="360" w:firstLine="0" w:firstLineChars="0"/>
        <w:rPr>
          <w:bCs/>
          <w:sz w:val="24"/>
          <w:szCs w:val="24"/>
        </w:rPr>
      </w:pPr>
      <w:r>
        <w:rPr>
          <w:bCs/>
          <w:sz w:val="24"/>
          <w:szCs w:val="24"/>
        </w:rPr>
        <w:drawing>
          <wp:inline distT="0" distB="0" distL="0" distR="0">
            <wp:extent cx="5260975" cy="294767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left="360" w:firstLine="0" w:firstLineChars="0"/>
        <w:rPr>
          <w:bCs/>
          <w:sz w:val="24"/>
          <w:szCs w:val="24"/>
        </w:rPr>
      </w:pPr>
    </w:p>
    <w:p>
      <w:pPr>
        <w:pStyle w:val="10"/>
        <w:spacing w:line="360" w:lineRule="auto"/>
        <w:ind w:left="360" w:firstLine="0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标红的区段即为</w:t>
      </w:r>
      <w:r>
        <w:rPr>
          <w:sz w:val="24"/>
          <w:szCs w:val="24"/>
        </w:rPr>
        <w:t>辣椒素受体TRPV1的511和550位</w:t>
      </w:r>
      <w:r>
        <w:rPr>
          <w:rFonts w:hint="eastAsia"/>
          <w:sz w:val="24"/>
          <w:szCs w:val="24"/>
        </w:rPr>
        <w:t>突变位点</w:t>
      </w:r>
      <w:r>
        <w:rPr>
          <w:rFonts w:hint="eastAsia"/>
          <w:bCs/>
          <w:sz w:val="24"/>
          <w:szCs w:val="24"/>
        </w:rPr>
        <w:t>。</w:t>
      </w:r>
    </w:p>
    <w:p>
      <w:pPr>
        <w:pStyle w:val="10"/>
        <w:spacing w:line="360" w:lineRule="auto"/>
        <w:ind w:left="360" w:firstLine="0"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br w:type="page"/>
      </w:r>
    </w:p>
    <w:p>
      <w:pPr>
        <w:pStyle w:val="10"/>
        <w:spacing w:line="360" w:lineRule="auto"/>
        <w:ind w:left="360" w:firstLine="0" w:firstLineChars="0"/>
      </w:pP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5</w:t>
      </w:r>
      <w:r>
        <w:rPr>
          <w:rFonts w:hint="eastAsia" w:ascii="Helvetica" w:hAnsi="Helvetica" w:cs="Helvetica"/>
          <w:color w:val="333333"/>
          <w:sz w:val="32"/>
          <w:szCs w:val="32"/>
          <w:shd w:val="clear" w:color="auto" w:fill="FFFFFF"/>
        </w:rPr>
        <w:t>．</w:t>
      </w:r>
      <w:r>
        <w:rPr>
          <w:sz w:val="32"/>
          <w:szCs w:val="32"/>
        </w:rPr>
        <w:t>选择一条序列利用SWISS-MODEL进行结构预测</w:t>
      </w:r>
    </w:p>
    <w:p>
      <w:pPr>
        <w:pStyle w:val="10"/>
        <w:spacing w:line="360" w:lineRule="auto"/>
        <w:ind w:left="360" w:firstLine="0" w:firstLineChars="0"/>
        <w:rPr>
          <w:bCs/>
          <w:sz w:val="24"/>
          <w:szCs w:val="24"/>
        </w:rPr>
      </w:pPr>
      <w:r>
        <w:rPr>
          <w:bCs/>
          <w:sz w:val="24"/>
          <w:szCs w:val="24"/>
        </w:rPr>
        <w:drawing>
          <wp:inline distT="0" distB="0" distL="0" distR="0">
            <wp:extent cx="5260975" cy="309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left="360" w:firstLine="0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我选择的是</w:t>
      </w:r>
      <w:r>
        <w:rPr>
          <w:bCs/>
          <w:sz w:val="24"/>
          <w:szCs w:val="24"/>
        </w:rPr>
        <w:t>D</w:t>
      </w:r>
      <w:r>
        <w:rPr>
          <w:rFonts w:hint="eastAsia"/>
          <w:bCs/>
          <w:sz w:val="24"/>
          <w:szCs w:val="24"/>
        </w:rPr>
        <w:t>序列，结构如上图所示。</w:t>
      </w:r>
    </w:p>
    <w:p>
      <w:pPr>
        <w:pStyle w:val="10"/>
        <w:spacing w:line="360" w:lineRule="auto"/>
        <w:ind w:left="360" w:firstLine="0" w:firstLineChars="0"/>
        <w:rPr>
          <w:rFonts w:hint="eastAsia"/>
          <w:bCs/>
          <w:sz w:val="24"/>
          <w:szCs w:val="24"/>
        </w:rPr>
      </w:pPr>
    </w:p>
    <w:p>
      <w:pPr>
        <w:pStyle w:val="10"/>
        <w:spacing w:line="360" w:lineRule="auto"/>
        <w:ind w:left="360" w:firstLine="0" w:firstLineChars="0"/>
      </w:pP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6</w:t>
      </w:r>
      <w:r>
        <w:rPr>
          <w:rFonts w:hint="eastAsia" w:ascii="Helvetica" w:hAnsi="Helvetica" w:cs="Helvetica"/>
          <w:color w:val="333333"/>
          <w:sz w:val="28"/>
          <w:szCs w:val="28"/>
          <w:shd w:val="clear" w:color="auto" w:fill="FFFFFF"/>
        </w:rPr>
        <w:t>．</w:t>
      </w:r>
      <w:r>
        <w:rPr>
          <w:sz w:val="28"/>
          <w:szCs w:val="28"/>
        </w:rPr>
        <w:t>SARS-CoV-2与SARS-CoV的Spike Glycoprotein结构观察与比较</w:t>
      </w:r>
    </w:p>
    <w:p>
      <w:pPr>
        <w:pStyle w:val="10"/>
        <w:spacing w:line="360" w:lineRule="auto"/>
        <w:ind w:left="360" w:firstLine="0" w:firstLineChars="0"/>
        <w:rPr>
          <w:bCs/>
          <w:sz w:val="24"/>
          <w:szCs w:val="24"/>
        </w:rPr>
      </w:pPr>
      <w:r>
        <w:rPr>
          <w:bCs/>
          <w:sz w:val="24"/>
          <w:szCs w:val="24"/>
        </w:rPr>
        <w:drawing>
          <wp:inline distT="0" distB="0" distL="0" distR="0">
            <wp:extent cx="5260975" cy="30911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br w:type="textWrapping" w:clear="all"/>
      </w:r>
      <w:r>
        <w:rPr>
          <w:rFonts w:hint="eastAsia"/>
          <w:bCs/>
          <w:sz w:val="24"/>
          <w:szCs w:val="24"/>
        </w:rPr>
        <w:t>由上图可以看出，</w:t>
      </w:r>
      <w:r>
        <w:rPr>
          <w:sz w:val="24"/>
          <w:szCs w:val="24"/>
        </w:rPr>
        <w:t>SARS-CoV-2与SARS-CoV的Spike Glycoprotein</w:t>
      </w:r>
      <w:r>
        <w:rPr>
          <w:rFonts w:hint="eastAsia"/>
          <w:bCs/>
          <w:sz w:val="24"/>
          <w:szCs w:val="24"/>
        </w:rPr>
        <w:t>结构大体相似，</w:t>
      </w:r>
    </w:p>
    <w:p>
      <w:pPr>
        <w:pStyle w:val="10"/>
        <w:spacing w:line="360" w:lineRule="auto"/>
        <w:ind w:left="360" w:firstLine="0" w:firstLineChars="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但在具体结构上有些区别。</w:t>
      </w:r>
      <w:bookmarkStart w:id="2" w:name="_GoBack"/>
      <w:bookmarkEnd w:id="2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03760986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4MjQyYzExMmU2YWZkMzE4NDJiNTlhZGM1ZGNhZTkifQ=="/>
  </w:docVars>
  <w:rsids>
    <w:rsidRoot w:val="005F5836"/>
    <w:rsid w:val="000039BD"/>
    <w:rsid w:val="00006BB1"/>
    <w:rsid w:val="00053931"/>
    <w:rsid w:val="0005581C"/>
    <w:rsid w:val="00070156"/>
    <w:rsid w:val="000907C3"/>
    <w:rsid w:val="00125AFA"/>
    <w:rsid w:val="00182585"/>
    <w:rsid w:val="00194A61"/>
    <w:rsid w:val="00257005"/>
    <w:rsid w:val="00264117"/>
    <w:rsid w:val="00270647"/>
    <w:rsid w:val="002908E1"/>
    <w:rsid w:val="002A65E2"/>
    <w:rsid w:val="002C03A9"/>
    <w:rsid w:val="003C6A7A"/>
    <w:rsid w:val="004133CE"/>
    <w:rsid w:val="00490873"/>
    <w:rsid w:val="004A1E20"/>
    <w:rsid w:val="004C4E5A"/>
    <w:rsid w:val="005513CE"/>
    <w:rsid w:val="005626AA"/>
    <w:rsid w:val="005D05A7"/>
    <w:rsid w:val="005F2547"/>
    <w:rsid w:val="005F5836"/>
    <w:rsid w:val="006339B1"/>
    <w:rsid w:val="006642CA"/>
    <w:rsid w:val="00723ECE"/>
    <w:rsid w:val="00763907"/>
    <w:rsid w:val="007726B3"/>
    <w:rsid w:val="00796D86"/>
    <w:rsid w:val="007D4F11"/>
    <w:rsid w:val="007E38A6"/>
    <w:rsid w:val="00896A11"/>
    <w:rsid w:val="008C0F8F"/>
    <w:rsid w:val="00921A4D"/>
    <w:rsid w:val="009342DD"/>
    <w:rsid w:val="00934C29"/>
    <w:rsid w:val="00967A93"/>
    <w:rsid w:val="00977998"/>
    <w:rsid w:val="009E0A12"/>
    <w:rsid w:val="00A36C04"/>
    <w:rsid w:val="00A37A71"/>
    <w:rsid w:val="00A443B2"/>
    <w:rsid w:val="00A86F7F"/>
    <w:rsid w:val="00B55AC1"/>
    <w:rsid w:val="00BB6C97"/>
    <w:rsid w:val="00BD5B19"/>
    <w:rsid w:val="00BD5EF2"/>
    <w:rsid w:val="00C80CB3"/>
    <w:rsid w:val="00CA18D5"/>
    <w:rsid w:val="00DF44F0"/>
    <w:rsid w:val="00E076DA"/>
    <w:rsid w:val="00E944F4"/>
    <w:rsid w:val="00EC2AD5"/>
    <w:rsid w:val="00F60FF5"/>
    <w:rsid w:val="00F61F1A"/>
    <w:rsid w:val="00FC6550"/>
    <w:rsid w:val="09DE7EE9"/>
    <w:rsid w:val="4583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334</Words>
  <Characters>480</Characters>
  <Lines>4</Lines>
  <Paragraphs>1</Paragraphs>
  <TotalTime>4</TotalTime>
  <ScaleCrop>false</ScaleCrop>
  <LinksUpToDate>false</LinksUpToDate>
  <CharactersWithSpaces>559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2022-05-21T08:42:00Z</dcterms:created>
  <dc:creator>FQ</dc:creator>
  <cp:lastModifiedBy>Hiroaki</cp:lastModifiedBy>
  <dcterms:modified xsi:type="dcterms:W3CDTF">2023-04-09T17:22:12Z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FBD212F667FB4266997F276F3CB6C632_12</vt:lpwstr>
  </property>
</Properties>
</file>