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DD8BE" w14:textId="77777777" w:rsidR="00155758" w:rsidRDefault="00155758" w:rsidP="00D1607E">
      <w:pPr>
        <w:pStyle w:val="1"/>
      </w:pPr>
      <w:bookmarkStart w:id="0" w:name="_Toc30755769"/>
    </w:p>
    <w:p w14:paraId="534DD8BF" w14:textId="77777777" w:rsidR="00155758" w:rsidRDefault="00155758" w:rsidP="00D1607E">
      <w:pPr>
        <w:pStyle w:val="1"/>
      </w:pPr>
    </w:p>
    <w:p w14:paraId="534DD8C0" w14:textId="77777777" w:rsidR="00155758" w:rsidRDefault="00155758" w:rsidP="00D1607E">
      <w:pPr>
        <w:pStyle w:val="1"/>
      </w:pPr>
    </w:p>
    <w:p w14:paraId="534DD8C1" w14:textId="689D3C27" w:rsidR="00F43B7B" w:rsidRPr="00D1607E" w:rsidRDefault="00F43B7B" w:rsidP="00D1607E">
      <w:pPr>
        <w:pStyle w:val="1"/>
      </w:pPr>
      <w:r w:rsidRPr="00D1607E">
        <w:t xml:space="preserve">Лабораторная работа № 1 по </w:t>
      </w:r>
      <w:bookmarkEnd w:id="0"/>
      <w:r w:rsidR="003B4F0B">
        <w:t>ПЧМИ</w:t>
      </w:r>
    </w:p>
    <w:p w14:paraId="534DD8C2" w14:textId="77777777" w:rsidR="00155758" w:rsidRDefault="00155758" w:rsidP="00D1607E">
      <w:pPr>
        <w:spacing w:after="0" w:line="360" w:lineRule="auto"/>
        <w:rPr>
          <w:rFonts w:cs="Times New Roman"/>
          <w:szCs w:val="24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18448577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4DD8C3" w14:textId="77777777" w:rsidR="00155758" w:rsidRDefault="00155758">
          <w:pPr>
            <w:pStyle w:val="a6"/>
          </w:pPr>
          <w:r>
            <w:t>Оглавление</w:t>
          </w:r>
        </w:p>
        <w:p w14:paraId="534DD8C4" w14:textId="77777777" w:rsidR="00155758" w:rsidRDefault="00D6159A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 w:rsidR="00155758">
            <w:instrText xml:space="preserve"> TOC \o "1-3" \h \z \u </w:instrText>
          </w:r>
          <w:r>
            <w:fldChar w:fldCharType="separate"/>
          </w:r>
          <w:hyperlink w:anchor="_Toc30755769" w:history="1">
            <w:r w:rsidR="00155758" w:rsidRPr="00720B3A">
              <w:rPr>
                <w:rStyle w:val="a5"/>
                <w:noProof/>
              </w:rPr>
              <w:t>Лабораторная работа № 1 по проектированию человеко-машинного интерфейса</w:t>
            </w:r>
            <w:r w:rsidR="001557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5758">
              <w:rPr>
                <w:noProof/>
                <w:webHidden/>
              </w:rPr>
              <w:instrText xml:space="preserve"> PAGEREF _Toc30755769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575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DD8C5" w14:textId="77777777" w:rsidR="00155758" w:rsidRDefault="003B4F0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0755770" w:history="1">
            <w:r w:rsidR="00155758" w:rsidRPr="00720B3A">
              <w:rPr>
                <w:rStyle w:val="a5"/>
                <w:noProof/>
              </w:rPr>
              <w:t>Опишите характеристики участвующих пользователей;</w:t>
            </w:r>
            <w:r w:rsidR="00155758">
              <w:rPr>
                <w:noProof/>
                <w:webHidden/>
              </w:rPr>
              <w:tab/>
            </w:r>
            <w:r w:rsidR="00D6159A">
              <w:rPr>
                <w:noProof/>
                <w:webHidden/>
              </w:rPr>
              <w:fldChar w:fldCharType="begin"/>
            </w:r>
            <w:r w:rsidR="00155758">
              <w:rPr>
                <w:noProof/>
                <w:webHidden/>
              </w:rPr>
              <w:instrText xml:space="preserve"> PAGEREF _Toc30755770 \h </w:instrText>
            </w:r>
            <w:r w:rsidR="00D6159A">
              <w:rPr>
                <w:noProof/>
                <w:webHidden/>
              </w:rPr>
            </w:r>
            <w:r w:rsidR="00D6159A">
              <w:rPr>
                <w:noProof/>
                <w:webHidden/>
              </w:rPr>
              <w:fldChar w:fldCharType="separate"/>
            </w:r>
            <w:r w:rsidR="00155758">
              <w:rPr>
                <w:noProof/>
                <w:webHidden/>
              </w:rPr>
              <w:t>1</w:t>
            </w:r>
            <w:r w:rsidR="00D6159A">
              <w:rPr>
                <w:noProof/>
                <w:webHidden/>
              </w:rPr>
              <w:fldChar w:fldCharType="end"/>
            </w:r>
          </w:hyperlink>
        </w:p>
        <w:p w14:paraId="534DD8C6" w14:textId="77777777" w:rsidR="00155758" w:rsidRDefault="003B4F0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0755771" w:history="1">
            <w:r w:rsidR="00155758" w:rsidRPr="00720B3A">
              <w:rPr>
                <w:rStyle w:val="a5"/>
                <w:noProof/>
              </w:rPr>
              <w:t>Определите основные элементы пользовательского интерфейса;</w:t>
            </w:r>
            <w:r w:rsidR="00155758">
              <w:rPr>
                <w:noProof/>
                <w:webHidden/>
              </w:rPr>
              <w:tab/>
            </w:r>
            <w:r w:rsidR="00D6159A">
              <w:rPr>
                <w:noProof/>
                <w:webHidden/>
              </w:rPr>
              <w:fldChar w:fldCharType="begin"/>
            </w:r>
            <w:r w:rsidR="00155758">
              <w:rPr>
                <w:noProof/>
                <w:webHidden/>
              </w:rPr>
              <w:instrText xml:space="preserve"> PAGEREF _Toc30755771 \h </w:instrText>
            </w:r>
            <w:r w:rsidR="00D6159A">
              <w:rPr>
                <w:noProof/>
                <w:webHidden/>
              </w:rPr>
            </w:r>
            <w:r w:rsidR="00D6159A">
              <w:rPr>
                <w:noProof/>
                <w:webHidden/>
              </w:rPr>
              <w:fldChar w:fldCharType="separate"/>
            </w:r>
            <w:r w:rsidR="00155758">
              <w:rPr>
                <w:noProof/>
                <w:webHidden/>
              </w:rPr>
              <w:t>1</w:t>
            </w:r>
            <w:r w:rsidR="00D6159A">
              <w:rPr>
                <w:noProof/>
                <w:webHidden/>
              </w:rPr>
              <w:fldChar w:fldCharType="end"/>
            </w:r>
          </w:hyperlink>
        </w:p>
        <w:p w14:paraId="534DD8C7" w14:textId="77777777" w:rsidR="00155758" w:rsidRDefault="003B4F0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0755772" w:history="1">
            <w:r w:rsidR="00155758" w:rsidRPr="00720B3A">
              <w:rPr>
                <w:rStyle w:val="a5"/>
                <w:noProof/>
              </w:rPr>
              <w:t>Определите навигационную карту;</w:t>
            </w:r>
            <w:r w:rsidR="00155758">
              <w:rPr>
                <w:noProof/>
                <w:webHidden/>
              </w:rPr>
              <w:tab/>
            </w:r>
            <w:r w:rsidR="00D6159A">
              <w:rPr>
                <w:noProof/>
                <w:webHidden/>
              </w:rPr>
              <w:fldChar w:fldCharType="begin"/>
            </w:r>
            <w:r w:rsidR="00155758">
              <w:rPr>
                <w:noProof/>
                <w:webHidden/>
              </w:rPr>
              <w:instrText xml:space="preserve"> PAGEREF _Toc30755772 \h </w:instrText>
            </w:r>
            <w:r w:rsidR="00D6159A">
              <w:rPr>
                <w:noProof/>
                <w:webHidden/>
              </w:rPr>
            </w:r>
            <w:r w:rsidR="00D6159A">
              <w:rPr>
                <w:noProof/>
                <w:webHidden/>
              </w:rPr>
              <w:fldChar w:fldCharType="separate"/>
            </w:r>
            <w:r w:rsidR="00155758">
              <w:rPr>
                <w:noProof/>
                <w:webHidden/>
              </w:rPr>
              <w:t>2</w:t>
            </w:r>
            <w:r w:rsidR="00D6159A">
              <w:rPr>
                <w:noProof/>
                <w:webHidden/>
              </w:rPr>
              <w:fldChar w:fldCharType="end"/>
            </w:r>
          </w:hyperlink>
        </w:p>
        <w:p w14:paraId="534DD8C8" w14:textId="77777777" w:rsidR="00155758" w:rsidRDefault="003B4F0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0755773" w:history="1">
            <w:r w:rsidR="00155758" w:rsidRPr="00720B3A">
              <w:rPr>
                <w:rStyle w:val="a5"/>
                <w:noProof/>
              </w:rPr>
              <w:t>Детализируйте макет элементов пользовательского интерфейса.</w:t>
            </w:r>
            <w:r w:rsidR="00155758">
              <w:rPr>
                <w:noProof/>
                <w:webHidden/>
              </w:rPr>
              <w:tab/>
            </w:r>
            <w:r w:rsidR="00D6159A">
              <w:rPr>
                <w:noProof/>
                <w:webHidden/>
              </w:rPr>
              <w:fldChar w:fldCharType="begin"/>
            </w:r>
            <w:r w:rsidR="00155758">
              <w:rPr>
                <w:noProof/>
                <w:webHidden/>
              </w:rPr>
              <w:instrText xml:space="preserve"> PAGEREF _Toc30755773 \h </w:instrText>
            </w:r>
            <w:r w:rsidR="00D6159A">
              <w:rPr>
                <w:noProof/>
                <w:webHidden/>
              </w:rPr>
            </w:r>
            <w:r w:rsidR="00D6159A">
              <w:rPr>
                <w:noProof/>
                <w:webHidden/>
              </w:rPr>
              <w:fldChar w:fldCharType="separate"/>
            </w:r>
            <w:r w:rsidR="00155758">
              <w:rPr>
                <w:noProof/>
                <w:webHidden/>
              </w:rPr>
              <w:t>2</w:t>
            </w:r>
            <w:r w:rsidR="00D6159A">
              <w:rPr>
                <w:noProof/>
                <w:webHidden/>
              </w:rPr>
              <w:fldChar w:fldCharType="end"/>
            </w:r>
          </w:hyperlink>
        </w:p>
        <w:p w14:paraId="534DD8C9" w14:textId="77777777" w:rsidR="00155758" w:rsidRDefault="003B4F0B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30755774" w:history="1">
            <w:r w:rsidR="00155758" w:rsidRPr="00720B3A">
              <w:rPr>
                <w:rStyle w:val="a5"/>
                <w:noProof/>
              </w:rPr>
              <w:t>Спроектируйте визуализацию основных окон</w:t>
            </w:r>
            <w:r w:rsidR="00155758">
              <w:rPr>
                <w:noProof/>
                <w:webHidden/>
              </w:rPr>
              <w:tab/>
            </w:r>
            <w:r w:rsidR="00D6159A">
              <w:rPr>
                <w:noProof/>
                <w:webHidden/>
              </w:rPr>
              <w:fldChar w:fldCharType="begin"/>
            </w:r>
            <w:r w:rsidR="00155758">
              <w:rPr>
                <w:noProof/>
                <w:webHidden/>
              </w:rPr>
              <w:instrText xml:space="preserve"> PAGEREF _Toc30755774 \h </w:instrText>
            </w:r>
            <w:r w:rsidR="00D6159A">
              <w:rPr>
                <w:noProof/>
                <w:webHidden/>
              </w:rPr>
            </w:r>
            <w:r w:rsidR="00D6159A">
              <w:rPr>
                <w:noProof/>
                <w:webHidden/>
              </w:rPr>
              <w:fldChar w:fldCharType="separate"/>
            </w:r>
            <w:r w:rsidR="00155758">
              <w:rPr>
                <w:noProof/>
                <w:webHidden/>
              </w:rPr>
              <w:t>3</w:t>
            </w:r>
            <w:r w:rsidR="00D6159A">
              <w:rPr>
                <w:noProof/>
                <w:webHidden/>
              </w:rPr>
              <w:fldChar w:fldCharType="end"/>
            </w:r>
          </w:hyperlink>
        </w:p>
        <w:p w14:paraId="534DD8CA" w14:textId="77777777" w:rsidR="00155758" w:rsidRDefault="003B4F0B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30755775" w:history="1">
            <w:r w:rsidR="00155758" w:rsidRPr="00720B3A">
              <w:rPr>
                <w:rStyle w:val="a5"/>
                <w:noProof/>
              </w:rPr>
              <w:t>Спроектируйте пользовательские действия основных окон</w:t>
            </w:r>
            <w:r w:rsidR="00155758">
              <w:rPr>
                <w:noProof/>
                <w:webHidden/>
              </w:rPr>
              <w:tab/>
            </w:r>
            <w:r w:rsidR="00D6159A">
              <w:rPr>
                <w:noProof/>
                <w:webHidden/>
              </w:rPr>
              <w:fldChar w:fldCharType="begin"/>
            </w:r>
            <w:r w:rsidR="00155758">
              <w:rPr>
                <w:noProof/>
                <w:webHidden/>
              </w:rPr>
              <w:instrText xml:space="preserve"> PAGEREF _Toc30755775 \h </w:instrText>
            </w:r>
            <w:r w:rsidR="00D6159A">
              <w:rPr>
                <w:noProof/>
                <w:webHidden/>
              </w:rPr>
            </w:r>
            <w:r w:rsidR="00D6159A">
              <w:rPr>
                <w:noProof/>
                <w:webHidden/>
              </w:rPr>
              <w:fldChar w:fldCharType="separate"/>
            </w:r>
            <w:r w:rsidR="00155758">
              <w:rPr>
                <w:noProof/>
                <w:webHidden/>
              </w:rPr>
              <w:t>3</w:t>
            </w:r>
            <w:r w:rsidR="00D6159A">
              <w:rPr>
                <w:noProof/>
                <w:webHidden/>
              </w:rPr>
              <w:fldChar w:fldCharType="end"/>
            </w:r>
          </w:hyperlink>
        </w:p>
        <w:p w14:paraId="534DD8CB" w14:textId="77777777" w:rsidR="00155758" w:rsidRDefault="003B4F0B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30755776" w:history="1">
            <w:r w:rsidR="00155758" w:rsidRPr="00720B3A">
              <w:rPr>
                <w:rStyle w:val="a5"/>
                <w:noProof/>
              </w:rPr>
              <w:t>Спроектируйте прочие функции</w:t>
            </w:r>
            <w:r w:rsidR="00155758">
              <w:rPr>
                <w:noProof/>
                <w:webHidden/>
              </w:rPr>
              <w:tab/>
            </w:r>
            <w:r w:rsidR="00D6159A">
              <w:rPr>
                <w:noProof/>
                <w:webHidden/>
              </w:rPr>
              <w:fldChar w:fldCharType="begin"/>
            </w:r>
            <w:r w:rsidR="00155758">
              <w:rPr>
                <w:noProof/>
                <w:webHidden/>
              </w:rPr>
              <w:instrText xml:space="preserve"> PAGEREF _Toc30755776 \h </w:instrText>
            </w:r>
            <w:r w:rsidR="00D6159A">
              <w:rPr>
                <w:noProof/>
                <w:webHidden/>
              </w:rPr>
            </w:r>
            <w:r w:rsidR="00D6159A">
              <w:rPr>
                <w:noProof/>
                <w:webHidden/>
              </w:rPr>
              <w:fldChar w:fldCharType="separate"/>
            </w:r>
            <w:r w:rsidR="00155758">
              <w:rPr>
                <w:noProof/>
                <w:webHidden/>
              </w:rPr>
              <w:t>4</w:t>
            </w:r>
            <w:r w:rsidR="00D6159A">
              <w:rPr>
                <w:noProof/>
                <w:webHidden/>
              </w:rPr>
              <w:fldChar w:fldCharType="end"/>
            </w:r>
          </w:hyperlink>
        </w:p>
        <w:p w14:paraId="534DD8CC" w14:textId="77777777" w:rsidR="00155758" w:rsidRDefault="00D6159A">
          <w:r>
            <w:rPr>
              <w:b/>
              <w:bCs/>
            </w:rPr>
            <w:fldChar w:fldCharType="end"/>
          </w:r>
        </w:p>
      </w:sdtContent>
    </w:sdt>
    <w:p w14:paraId="534DD8CD" w14:textId="77777777" w:rsidR="00155758" w:rsidRDefault="00155758" w:rsidP="00D1607E">
      <w:pPr>
        <w:spacing w:after="0" w:line="360" w:lineRule="auto"/>
        <w:rPr>
          <w:rFonts w:cs="Times New Roman"/>
          <w:szCs w:val="24"/>
        </w:rPr>
      </w:pPr>
    </w:p>
    <w:p w14:paraId="534DD8CE" w14:textId="77777777" w:rsidR="00155758" w:rsidRDefault="00155758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534DD8CF" w14:textId="77777777" w:rsidR="00F43B7B" w:rsidRPr="00D1607E" w:rsidRDefault="00F43B7B" w:rsidP="00D1607E">
      <w:pPr>
        <w:spacing w:after="0" w:line="360" w:lineRule="auto"/>
        <w:rPr>
          <w:rFonts w:cs="Times New Roman"/>
          <w:szCs w:val="24"/>
        </w:rPr>
      </w:pPr>
      <w:r w:rsidRPr="00D1607E">
        <w:rPr>
          <w:rFonts w:cs="Times New Roman"/>
          <w:szCs w:val="24"/>
        </w:rPr>
        <w:lastRenderedPageBreak/>
        <w:t>Для выполнения лабораторной работы необходимо выбрать свой вариант выполнения, написать описание создаваемой системы (мини ТЗ на выполнение работы), затем выполнить следующие шаги:</w:t>
      </w:r>
    </w:p>
    <w:p w14:paraId="534DD8D0" w14:textId="77777777" w:rsidR="00F43B7B" w:rsidRDefault="00F43B7B" w:rsidP="008C70B0">
      <w:pPr>
        <w:pStyle w:val="2"/>
      </w:pPr>
      <w:bookmarkStart w:id="1" w:name="_Toc30755770"/>
      <w:r w:rsidRPr="00D1607E">
        <w:t>Опишите характеристики участвующих пользователей;</w:t>
      </w:r>
      <w:bookmarkEnd w:id="1"/>
    </w:p>
    <w:p w14:paraId="534DD8D1" w14:textId="77777777" w:rsidR="008C70B0" w:rsidRPr="008C70B0" w:rsidRDefault="008C70B0" w:rsidP="00155758">
      <w:r>
        <w:t>Опишите характеристики пользователей (лиц), которые будут работать с системой, чтобы выполнить требования, рассматриваемые в текущей итерации. Сосредоточьте свое внимание на основных пользователях, поскольку именно они осуществляют большую часть взаимодействий. Эта информация важна для последующих шагов, описанных ниже.</w:t>
      </w:r>
    </w:p>
    <w:p w14:paraId="534DD8D2" w14:textId="77777777" w:rsidR="00F43B7B" w:rsidRDefault="00F43B7B" w:rsidP="008C70B0">
      <w:pPr>
        <w:pStyle w:val="2"/>
      </w:pPr>
      <w:bookmarkStart w:id="2" w:name="_Toc30755771"/>
      <w:r w:rsidRPr="00D1607E">
        <w:t>Определите основные элементы пользовательского интерфейса;</w:t>
      </w:r>
      <w:bookmarkEnd w:id="2"/>
    </w:p>
    <w:p w14:paraId="534DD8D3" w14:textId="77777777" w:rsidR="008C70B0" w:rsidRPr="008C70B0" w:rsidRDefault="008C70B0" w:rsidP="00155758">
      <w:pPr>
        <w:rPr>
          <w:lang w:eastAsia="ru-RU"/>
        </w:rPr>
      </w:pPr>
      <w:r w:rsidRPr="008C70B0">
        <w:rPr>
          <w:lang w:eastAsia="ru-RU"/>
        </w:rPr>
        <w:t xml:space="preserve">Исходя из требований, рассматриваемых в текущей итерации (в особенности </w:t>
      </w:r>
      <w:proofErr w:type="gramStart"/>
      <w:r w:rsidRPr="00576901">
        <w:rPr>
          <w:lang w:eastAsia="ru-RU"/>
        </w:rPr>
        <w:t>всевозможных  вариантов</w:t>
      </w:r>
      <w:proofErr w:type="gramEnd"/>
      <w:r w:rsidRPr="00576901">
        <w:rPr>
          <w:lang w:eastAsia="ru-RU"/>
        </w:rPr>
        <w:t xml:space="preserve"> использования и набросков), определите основные окна</w:t>
      </w:r>
      <w:r w:rsidRPr="008C70B0">
        <w:rPr>
          <w:lang w:eastAsia="ru-RU"/>
        </w:rPr>
        <w:t xml:space="preserve"> пользовательского интерфейса системы. Под "основными" мы понимаем те окна, с которыми пользователь будет работать чаще всего (элементы пользовательского интерфейса, которые играют ключевую роль в пользова</w:t>
      </w:r>
      <w:bookmarkStart w:id="3" w:name="_GoBack"/>
      <w:bookmarkEnd w:id="3"/>
      <w:r w:rsidRPr="008C70B0">
        <w:rPr>
          <w:lang w:eastAsia="ru-RU"/>
        </w:rPr>
        <w:t xml:space="preserve">тельской воображаемой модели системы). В основных окнах находятся меню, а также, возможно, подокна или формы. Основные </w:t>
      </w:r>
      <w:proofErr w:type="gramStart"/>
      <w:r w:rsidRPr="008C70B0">
        <w:rPr>
          <w:lang w:eastAsia="ru-RU"/>
        </w:rPr>
        <w:t>- это</w:t>
      </w:r>
      <w:proofErr w:type="gramEnd"/>
      <w:r w:rsidRPr="008C70B0">
        <w:rPr>
          <w:lang w:eastAsia="ru-RU"/>
        </w:rPr>
        <w:t xml:space="preserve"> окна, между которыми перемещается пользователь. Неосновные окна могут быть конечными в составе основных окон.</w:t>
      </w:r>
    </w:p>
    <w:p w14:paraId="534DD8D4" w14:textId="77777777" w:rsidR="008C70B0" w:rsidRPr="00155758" w:rsidRDefault="008C70B0" w:rsidP="00155758">
      <w:pPr>
        <w:rPr>
          <w:lang w:eastAsia="ru-RU"/>
        </w:rPr>
      </w:pPr>
      <w:r w:rsidRPr="00155758">
        <w:rPr>
          <w:lang w:eastAsia="ru-RU"/>
        </w:rPr>
        <w:t>Главным основным окном должно быть окно, открываемое при запуске приложения пользователем. Обычно оно остается открытым в течение всего срока работы приложения; именно в этом окне пользователь "проводит" большую часть своего времени. Поскольку это окно всегда открыто и именно через него происходит первый контакт пользователя с системой, оно служит исходной точкой для реализации модели системы, которую представляет себе пользователь. Главное основное окно часто называют "домашней страницей".</w:t>
      </w:r>
    </w:p>
    <w:p w14:paraId="534DD8D5" w14:textId="77777777" w:rsidR="008C70B0" w:rsidRPr="00155758" w:rsidRDefault="008C70B0" w:rsidP="00155758">
      <w:pPr>
        <w:rPr>
          <w:lang w:eastAsia="ru-RU"/>
        </w:rPr>
      </w:pPr>
      <w:r w:rsidRPr="00155758">
        <w:rPr>
          <w:lang w:eastAsia="ru-RU"/>
        </w:rPr>
        <w:t xml:space="preserve">Попытайтесь сгруппировать элементы пользовательского интерфейса в одном основном окне, если они должны быть показаны вместе или в пространственном отношении к другим элементам пользовательского интерфейса. Конечно, это не всегда возможно из-за ограничений на размер экрана. Заметьте, что средние размеры объектов </w:t>
      </w:r>
      <w:proofErr w:type="gramStart"/>
      <w:r w:rsidRPr="00155758">
        <w:rPr>
          <w:lang w:eastAsia="ru-RU"/>
        </w:rPr>
        <w:t>- это</w:t>
      </w:r>
      <w:proofErr w:type="gramEnd"/>
      <w:r w:rsidRPr="00155758">
        <w:rPr>
          <w:lang w:eastAsia="ru-RU"/>
        </w:rPr>
        <w:t xml:space="preserve"> важное значение на этом шаге, поскольку они указывают, сколько примерно объектов нужно будет показывать одновременно. Если объектов слишком много, то они могут не поместиться в одном окне; в этом случае лучше разместить объекты компактно в основном окне, а затем определить отдельные основные окна для каждого объекта (или набора объектов).</w:t>
      </w:r>
    </w:p>
    <w:p w14:paraId="534DD8D6" w14:textId="77777777" w:rsidR="008C70B0" w:rsidRPr="00155758" w:rsidRDefault="008C70B0" w:rsidP="00155758">
      <w:pPr>
        <w:ind w:firstLine="360"/>
        <w:rPr>
          <w:rFonts w:eastAsia="Times New Roman" w:cs="Times New Roman"/>
          <w:color w:val="000000"/>
          <w:szCs w:val="24"/>
          <w:lang w:eastAsia="ru-RU"/>
        </w:rPr>
      </w:pPr>
      <w:r w:rsidRPr="00155758">
        <w:rPr>
          <w:rFonts w:eastAsia="Times New Roman" w:cs="Times New Roman"/>
          <w:color w:val="000000"/>
          <w:szCs w:val="24"/>
          <w:lang w:eastAsia="ru-RU"/>
        </w:rPr>
        <w:t>Далее приведены некоторые признаки основных окон:</w:t>
      </w:r>
    </w:p>
    <w:p w14:paraId="534DD8D7" w14:textId="77777777" w:rsidR="008C70B0" w:rsidRPr="00155758" w:rsidRDefault="008C70B0" w:rsidP="008C70B0">
      <w:pPr>
        <w:pStyle w:val="a3"/>
        <w:numPr>
          <w:ilvl w:val="0"/>
          <w:numId w:val="4"/>
        </w:numPr>
        <w:rPr>
          <w:rFonts w:eastAsia="Times New Roman" w:cs="Times New Roman"/>
          <w:color w:val="000000"/>
          <w:szCs w:val="24"/>
          <w:lang w:eastAsia="ru-RU"/>
        </w:rPr>
      </w:pPr>
      <w:r w:rsidRPr="00155758">
        <w:rPr>
          <w:rFonts w:eastAsia="Times New Roman" w:cs="Times New Roman"/>
          <w:color w:val="000000"/>
          <w:szCs w:val="24"/>
          <w:lang w:eastAsia="ru-RU"/>
        </w:rPr>
        <w:t>окна, играющие ключевую роль в воображаемой модели системы</w:t>
      </w:r>
    </w:p>
    <w:p w14:paraId="534DD8D8" w14:textId="77777777" w:rsidR="008C70B0" w:rsidRPr="00155758" w:rsidRDefault="008C70B0" w:rsidP="008C70B0">
      <w:pPr>
        <w:pStyle w:val="a3"/>
        <w:numPr>
          <w:ilvl w:val="0"/>
          <w:numId w:val="4"/>
        </w:numPr>
        <w:rPr>
          <w:rFonts w:eastAsia="Times New Roman" w:cs="Times New Roman"/>
          <w:color w:val="000000"/>
          <w:szCs w:val="24"/>
          <w:lang w:eastAsia="ru-RU"/>
        </w:rPr>
      </w:pPr>
      <w:r w:rsidRPr="00155758">
        <w:rPr>
          <w:rFonts w:eastAsia="Times New Roman" w:cs="Times New Roman"/>
          <w:color w:val="000000"/>
          <w:szCs w:val="24"/>
          <w:lang w:eastAsia="ru-RU"/>
        </w:rPr>
        <w:t>окна, в которых пользователь будет проводить большую часть времени</w:t>
      </w:r>
    </w:p>
    <w:p w14:paraId="534DD8D9" w14:textId="77777777" w:rsidR="008C70B0" w:rsidRPr="00155758" w:rsidRDefault="008C70B0" w:rsidP="008C70B0">
      <w:pPr>
        <w:pStyle w:val="a3"/>
        <w:numPr>
          <w:ilvl w:val="0"/>
          <w:numId w:val="4"/>
        </w:numPr>
        <w:rPr>
          <w:rFonts w:eastAsia="Times New Roman" w:cs="Times New Roman"/>
          <w:color w:val="000000"/>
          <w:szCs w:val="24"/>
          <w:lang w:eastAsia="ru-RU"/>
        </w:rPr>
      </w:pPr>
      <w:r w:rsidRPr="00155758">
        <w:rPr>
          <w:rFonts w:eastAsia="Times New Roman" w:cs="Times New Roman"/>
          <w:color w:val="000000"/>
          <w:szCs w:val="24"/>
          <w:lang w:eastAsia="ru-RU"/>
        </w:rPr>
        <w:t>окна, из которых можно будет запускать варианты использования</w:t>
      </w:r>
    </w:p>
    <w:p w14:paraId="534DD8DA" w14:textId="77777777" w:rsidR="008C70B0" w:rsidRPr="00155758" w:rsidRDefault="008C70B0" w:rsidP="00155758">
      <w:pPr>
        <w:ind w:firstLine="360"/>
        <w:rPr>
          <w:rFonts w:cs="Times New Roman"/>
          <w:szCs w:val="24"/>
        </w:rPr>
      </w:pPr>
      <w:r w:rsidRPr="00155758">
        <w:rPr>
          <w:rFonts w:eastAsia="Times New Roman" w:cs="Times New Roman"/>
          <w:color w:val="000000"/>
          <w:szCs w:val="24"/>
          <w:lang w:eastAsia="ru-RU"/>
        </w:rPr>
        <w:t>Помните, что ваша цель - минимизировать количество основных окон и соединяющих их навигационных путей.</w:t>
      </w:r>
    </w:p>
    <w:p w14:paraId="534DD8DB" w14:textId="77777777" w:rsidR="00F43B7B" w:rsidRDefault="00F43B7B" w:rsidP="008C70B0">
      <w:pPr>
        <w:pStyle w:val="2"/>
      </w:pPr>
      <w:bookmarkStart w:id="4" w:name="_Toc30755772"/>
      <w:r w:rsidRPr="00D1607E">
        <w:t>Определите навигационную карту;</w:t>
      </w:r>
      <w:bookmarkEnd w:id="4"/>
    </w:p>
    <w:p w14:paraId="534DD8DC" w14:textId="77777777" w:rsidR="008C70B0" w:rsidRPr="008C70B0" w:rsidRDefault="008C70B0" w:rsidP="00155758">
      <w:r w:rsidRPr="008C70B0">
        <w:t>Исходя из предполагаемого набора основных окон, а также набросков, определите навигационную карту системы.</w:t>
      </w:r>
    </w:p>
    <w:p w14:paraId="534DD8DD" w14:textId="77777777" w:rsidR="008C70B0" w:rsidRPr="008C70B0" w:rsidRDefault="008C70B0" w:rsidP="00155758">
      <w:r w:rsidRPr="008C70B0">
        <w:lastRenderedPageBreak/>
        <w:t>Навигационная карта должна включать основные элементы пользовательского интерфейса и их навигационные пути. В нее не нужно включать все возможные пути между элементами пользовательского интерфейса, достаточно лишь основных путей. Навигационная карта должна служить путеводителем по пользовательскому интерфейсу системы.</w:t>
      </w:r>
    </w:p>
    <w:p w14:paraId="534DD8DE" w14:textId="77777777" w:rsidR="008C70B0" w:rsidRPr="008C70B0" w:rsidRDefault="008C70B0" w:rsidP="00155758">
      <w:r w:rsidRPr="008C70B0">
        <w:t>Наиболее очевидный кандидат на роль "верхнего" элемента пользовательского интерфейса в навигационной карте - главное основное окно (окно, в котором пользователь проводит большую часть своего времени).</w:t>
      </w:r>
    </w:p>
    <w:p w14:paraId="534DD8DF" w14:textId="77777777" w:rsidR="008C70B0" w:rsidRPr="008C70B0" w:rsidRDefault="008C70B0" w:rsidP="00155758">
      <w:r w:rsidRPr="008C70B0">
        <w:t>Навигационная карта должна давать ответ на вопрос о том, сколько щелчков понадобится сделать пользователю для перехода к тому или иному окну или функциональному объекту. В общем случае, рекомендуется разместить наиболее важные области приложения "на расстоянии одного щелчка" от главного основного окна. Помимо бесполезной дополнительной нагрузки, длинные навигационные пути повышают вероятность того, что пользователь "заблудится" в системе. В идеале, все окна должны открываться из главного основного окна, так что максимальная длина навигационного пути будет равна двум. Рекомендуется, чтобы длина навигационных путей не превышала трех.</w:t>
      </w:r>
    </w:p>
    <w:p w14:paraId="534DD8E0" w14:textId="77777777" w:rsidR="008C70B0" w:rsidRPr="008C70B0" w:rsidRDefault="008C70B0" w:rsidP="00155758">
      <w:r w:rsidRPr="008C70B0">
        <w:t>Навигационная карта должна также подчиняться и отражать стратегию применения пользовательского интерфейса, описанную в рекомендациях по проекту.</w:t>
      </w:r>
    </w:p>
    <w:p w14:paraId="534DD8E1" w14:textId="77777777" w:rsidR="008C70B0" w:rsidRPr="008C70B0" w:rsidRDefault="008C70B0" w:rsidP="00155758">
      <w:r w:rsidRPr="008C70B0">
        <w:t>Представления навигационной карты могут быть самыми разными. Ниже приведены некоторые примеры:</w:t>
      </w:r>
    </w:p>
    <w:p w14:paraId="534DD8E2" w14:textId="77777777" w:rsidR="008C70B0" w:rsidRPr="008C70B0" w:rsidRDefault="008C70B0" w:rsidP="008C70B0">
      <w:pPr>
        <w:pStyle w:val="a3"/>
        <w:numPr>
          <w:ilvl w:val="0"/>
          <w:numId w:val="5"/>
        </w:numPr>
      </w:pPr>
      <w:r w:rsidRPr="008C70B0">
        <w:t>иерархическая диаграмма в виде "дерева", на которой на каждом уровне диаграммы указано количество щелчков, которое необходимо сделать для достижения конкретного элемента пользовательского интерфейса</w:t>
      </w:r>
    </w:p>
    <w:p w14:paraId="534DD8E3" w14:textId="77777777" w:rsidR="008C70B0" w:rsidRPr="008C70B0" w:rsidRDefault="008C70B0" w:rsidP="008C70B0">
      <w:pPr>
        <w:pStyle w:val="a3"/>
        <w:numPr>
          <w:ilvl w:val="0"/>
          <w:numId w:val="5"/>
        </w:numPr>
      </w:pPr>
      <w:r w:rsidRPr="008C70B0">
        <w:t>произвольная графическая панель с пользовательскими значками</w:t>
      </w:r>
    </w:p>
    <w:p w14:paraId="534DD8E4" w14:textId="77777777" w:rsidR="008C70B0" w:rsidRPr="008C70B0" w:rsidRDefault="008C70B0" w:rsidP="008C70B0">
      <w:pPr>
        <w:pStyle w:val="a3"/>
        <w:numPr>
          <w:ilvl w:val="0"/>
          <w:numId w:val="5"/>
        </w:numPr>
      </w:pPr>
      <w:r w:rsidRPr="008C70B0">
        <w:t>диаграмма классов UML, на которой классы соответствуют элементам пользовательского интерфейса, а ассоциации - навигационным путям</w:t>
      </w:r>
    </w:p>
    <w:p w14:paraId="534DD8E5" w14:textId="77777777" w:rsidR="008C70B0" w:rsidRPr="00D1607E" w:rsidRDefault="008C70B0" w:rsidP="008C70B0">
      <w:r w:rsidRPr="008C70B0">
        <w:t>Выбор того или иного представления задается в рекомендациях по проекту.</w:t>
      </w:r>
    </w:p>
    <w:p w14:paraId="534DD8E6" w14:textId="77777777" w:rsidR="0015335A" w:rsidRPr="00D1607E" w:rsidRDefault="00F43B7B" w:rsidP="008C70B0">
      <w:pPr>
        <w:pStyle w:val="2"/>
      </w:pPr>
      <w:bookmarkStart w:id="5" w:name="_Toc30755773"/>
      <w:r w:rsidRPr="00D1607E">
        <w:t>Детализируйте макет элементов пользовательского интерфейса.</w:t>
      </w:r>
      <w:bookmarkEnd w:id="5"/>
    </w:p>
    <w:p w14:paraId="534DD8E7" w14:textId="77777777" w:rsidR="008C70B0" w:rsidRDefault="008C70B0" w:rsidP="00155758">
      <w:r>
        <w:t>На данный момент, высокоуровневый макет пользовательского интерфейса завершен:</w:t>
      </w:r>
    </w:p>
    <w:p w14:paraId="534DD8E8" w14:textId="77777777" w:rsidR="008C70B0" w:rsidRDefault="008C70B0" w:rsidP="008C70B0">
      <w:pPr>
        <w:pStyle w:val="a3"/>
        <w:numPr>
          <w:ilvl w:val="0"/>
          <w:numId w:val="12"/>
        </w:numPr>
      </w:pPr>
      <w:r>
        <w:t>Основные окна заданы.</w:t>
      </w:r>
    </w:p>
    <w:p w14:paraId="534DD8E9" w14:textId="77777777" w:rsidR="00576901" w:rsidRDefault="008C70B0" w:rsidP="00155758">
      <w:pPr>
        <w:pStyle w:val="a3"/>
        <w:numPr>
          <w:ilvl w:val="0"/>
          <w:numId w:val="12"/>
        </w:numPr>
      </w:pPr>
      <w:r>
        <w:t>Элементы пользовательского интерфейса и и</w:t>
      </w:r>
      <w:r w:rsidR="00576901">
        <w:t>х навигационные пути определены</w:t>
      </w:r>
    </w:p>
    <w:p w14:paraId="534DD8EA" w14:textId="77777777" w:rsidR="00576901" w:rsidRDefault="00576901" w:rsidP="00576901">
      <w:pPr>
        <w:pStyle w:val="a3"/>
        <w:ind w:firstLine="0"/>
      </w:pPr>
    </w:p>
    <w:p w14:paraId="534DD8EB" w14:textId="77777777" w:rsidR="008C70B0" w:rsidRDefault="008C70B0" w:rsidP="00576901">
      <w:pPr>
        <w:ind w:firstLine="0"/>
      </w:pPr>
      <w:r>
        <w:t>Теперь можно приступить к детальной проработке элементов пользовательского интерфейса. Ниже рассмотрены различные аспекты проектирования элементов пользовательского интерфейса. Они описаны ниже:</w:t>
      </w:r>
    </w:p>
    <w:p w14:paraId="534DD8EC" w14:textId="77777777" w:rsidR="008C70B0" w:rsidRDefault="008C70B0" w:rsidP="008C70B0">
      <w:pPr>
        <w:pStyle w:val="3"/>
      </w:pPr>
      <w:bookmarkStart w:id="6" w:name="Design_the_Visualization_of_the_Primary_"/>
      <w:bookmarkStart w:id="7" w:name="_Toc30755774"/>
      <w:bookmarkEnd w:id="6"/>
      <w:r>
        <w:t>Спроектируйте визуализацию основных окон</w:t>
      </w:r>
      <w:bookmarkEnd w:id="7"/>
    </w:p>
    <w:p w14:paraId="534DD8ED" w14:textId="77777777" w:rsidR="008C70B0" w:rsidRDefault="008C70B0" w:rsidP="008C70B0">
      <w:r>
        <w:t xml:space="preserve">Визуализация основных окон, и главного основного </w:t>
      </w:r>
      <w:proofErr w:type="gramStart"/>
      <w:r>
        <w:t>окна в частности</w:t>
      </w:r>
      <w:proofErr w:type="gramEnd"/>
      <w:r>
        <w:t xml:space="preserve">, окажет значительное влияние на удобство работы с системой. Проектирование этой визуализации заключается в том, чтобы определить, какие части (свойства) элементов пользовательского интерфейса следует делать видимыми. Если пользователю необходимо видеть различные свойства элементов пользовательского интерфейса, то вы можете </w:t>
      </w:r>
      <w:r>
        <w:lastRenderedPageBreak/>
        <w:t xml:space="preserve">реализовать несколько панелей основного окна, каждая из которых будет содержать свой набор свойств. Проектирование этой визуализации также означает, что вы должны учитывать требования к визуализации всех параметров свойств элементов пользовательского интерфейса. </w:t>
      </w:r>
    </w:p>
    <w:p w14:paraId="534DD8EE" w14:textId="77777777" w:rsidR="008C70B0" w:rsidRDefault="008C70B0" w:rsidP="008C70B0">
      <w:r>
        <w:t>По возможности старайтесь выявлять "общие знаменатели" среди элементов, отображаемых в основных окнах. После визуализации общих знаменателей по некоторому параметру можно будет связывать элементы друг с другом и пользоваться шаблонами. Это значительно увеличит "пропускную способность" пользовательского интерфейса.</w:t>
      </w:r>
    </w:p>
    <w:p w14:paraId="534DD8EF" w14:textId="77777777" w:rsidR="008C70B0" w:rsidRPr="008C70B0" w:rsidRDefault="008C70B0" w:rsidP="008C70B0">
      <w:pPr>
        <w:pStyle w:val="4"/>
      </w:pPr>
      <w:r w:rsidRPr="008C70B0">
        <w:t>Пример:</w:t>
      </w:r>
    </w:p>
    <w:p w14:paraId="534DD8F0" w14:textId="77777777" w:rsidR="008C70B0" w:rsidRDefault="008C70B0" w:rsidP="008C70B0">
      <w:r>
        <w:t>Предположим, что у вас есть система обслуживания клиентов, в которой вы хотите отобразить следующие аспекты:</w:t>
      </w:r>
    </w:p>
    <w:p w14:paraId="534DD8F1" w14:textId="77777777" w:rsidR="008C70B0" w:rsidRDefault="008C70B0" w:rsidP="008C70B0">
      <w:pPr>
        <w:pStyle w:val="a3"/>
        <w:numPr>
          <w:ilvl w:val="0"/>
          <w:numId w:val="14"/>
        </w:numPr>
      </w:pPr>
      <w:r>
        <w:t>жалобы и вопросы клиентов по времени</w:t>
      </w:r>
    </w:p>
    <w:p w14:paraId="534DD8F2" w14:textId="77777777" w:rsidR="008C70B0" w:rsidRDefault="008C70B0" w:rsidP="008C70B0">
      <w:pPr>
        <w:pStyle w:val="a3"/>
        <w:numPr>
          <w:ilvl w:val="0"/>
          <w:numId w:val="14"/>
        </w:numPr>
      </w:pPr>
      <w:r>
        <w:t>продукты, приобретенные клиентом, по времени</w:t>
      </w:r>
    </w:p>
    <w:p w14:paraId="534DD8F3" w14:textId="77777777" w:rsidR="008C70B0" w:rsidRDefault="008C70B0" w:rsidP="008C70B0">
      <w:pPr>
        <w:pStyle w:val="a3"/>
        <w:numPr>
          <w:ilvl w:val="0"/>
          <w:numId w:val="14"/>
        </w:numPr>
      </w:pPr>
      <w:r>
        <w:t>квитанции, выписанные клиентам, по времени</w:t>
      </w:r>
    </w:p>
    <w:p w14:paraId="534DD8F4" w14:textId="77777777" w:rsidR="008C70B0" w:rsidRDefault="008C70B0" w:rsidP="008C70B0">
      <w:r>
        <w:t xml:space="preserve">В данном случае общий знаменатель </w:t>
      </w:r>
      <w:proofErr w:type="gramStart"/>
      <w:r>
        <w:t>- это</w:t>
      </w:r>
      <w:proofErr w:type="gramEnd"/>
      <w:r>
        <w:t xml:space="preserve"> "время". Таким образом, отображение жалоб/вопросов, покупок и квитанций рядом друг с другом на одной горизонтальной оси позволит пользователю видеть шаблоны их взаимосвязей (если они есть).</w:t>
      </w:r>
    </w:p>
    <w:p w14:paraId="534DD8F5" w14:textId="77777777" w:rsidR="008C70B0" w:rsidRDefault="008C70B0" w:rsidP="008C70B0">
      <w:pPr>
        <w:pStyle w:val="3"/>
      </w:pPr>
      <w:bookmarkStart w:id="8" w:name="Design_the_User_Actions_of_the_Primary_W"/>
      <w:bookmarkStart w:id="9" w:name="_Toc30755775"/>
      <w:bookmarkEnd w:id="8"/>
      <w:r>
        <w:t>Спроектируйте пользовательские действия основных окон</w:t>
      </w:r>
      <w:bookmarkEnd w:id="9"/>
    </w:p>
    <w:p w14:paraId="534DD8F6" w14:textId="77777777" w:rsidR="008C70B0" w:rsidRDefault="008C70B0" w:rsidP="008C70B0">
      <w:r>
        <w:t>На этом этапе вы решаете, как следует "реализовать" пользовательские действия, которые могут выполняться из основных окон. Общепринято, что пользовательские действия основных окон предоставляются как пункты меню в строке меню, а альтернативные и дополняющие действия - через всплывающие меню и панели инструментов.</w:t>
      </w:r>
    </w:p>
    <w:p w14:paraId="534DD8F7" w14:textId="77777777" w:rsidR="008C70B0" w:rsidRDefault="008C70B0" w:rsidP="008C70B0">
      <w:r>
        <w:t xml:space="preserve">Для каждого основного окна определите одно или несколько меню и опции меню. Например, в редакторе документов есть меню Правка, объединяющее родственные операции, такие как </w:t>
      </w:r>
      <w:r w:rsidR="00155758">
        <w:t>«</w:t>
      </w:r>
      <w:r>
        <w:t>Вырезать</w:t>
      </w:r>
      <w:r w:rsidR="00155758">
        <w:t>»</w:t>
      </w:r>
      <w:r>
        <w:t xml:space="preserve">, </w:t>
      </w:r>
      <w:r w:rsidR="00155758">
        <w:t>«</w:t>
      </w:r>
      <w:r>
        <w:t>Скопировать</w:t>
      </w:r>
      <w:r w:rsidR="00155758">
        <w:t>»</w:t>
      </w:r>
      <w:r>
        <w:t xml:space="preserve"> и т.п.</w:t>
      </w:r>
    </w:p>
    <w:p w14:paraId="534DD8F8" w14:textId="77777777" w:rsidR="008C70B0" w:rsidRDefault="008C70B0" w:rsidP="008C70B0">
      <w:r>
        <w:t>Для некоторых пользовательских действий может требоваться сложное взаимодействие с пользователем, что оправдывает появление второго окна. Например, в редакторе документов есть операция Печать, предназначенная для печати документа. Она достаточно сложна, поэтому для нее оправдано открытие второго окна.</w:t>
      </w:r>
    </w:p>
    <w:p w14:paraId="534DD8F9" w14:textId="77777777" w:rsidR="008C70B0" w:rsidRDefault="008C70B0" w:rsidP="008C70B0">
      <w:r>
        <w:t>Если в окне предстоит визуализировать большое число объектов, то может потребоваться спроектировать пользовательские действия, в которых участвуют эти объекты. Ниже приведены некоторые примеры таких пользовательских действий:</w:t>
      </w:r>
    </w:p>
    <w:p w14:paraId="534DD8FA" w14:textId="77777777" w:rsidR="008C70B0" w:rsidRDefault="008C70B0" w:rsidP="008C70B0">
      <w:pPr>
        <w:pStyle w:val="a3"/>
        <w:numPr>
          <w:ilvl w:val="0"/>
          <w:numId w:val="15"/>
        </w:numPr>
      </w:pPr>
      <w:r>
        <w:t>поиск среди нескольких объектов</w:t>
      </w:r>
    </w:p>
    <w:p w14:paraId="534DD8FB" w14:textId="77777777" w:rsidR="008C70B0" w:rsidRDefault="008C70B0" w:rsidP="008C70B0">
      <w:pPr>
        <w:pStyle w:val="a3"/>
        <w:numPr>
          <w:ilvl w:val="0"/>
          <w:numId w:val="15"/>
        </w:numPr>
      </w:pPr>
      <w:r>
        <w:t>сортировка нескольких объектов</w:t>
      </w:r>
    </w:p>
    <w:p w14:paraId="534DD8FC" w14:textId="77777777" w:rsidR="008C70B0" w:rsidRDefault="008C70B0" w:rsidP="008C70B0">
      <w:pPr>
        <w:pStyle w:val="a3"/>
        <w:numPr>
          <w:ilvl w:val="0"/>
          <w:numId w:val="15"/>
        </w:numPr>
      </w:pPr>
      <w:r>
        <w:t>просмотр иерархий нескольких объектов</w:t>
      </w:r>
    </w:p>
    <w:p w14:paraId="534DD8FD" w14:textId="77777777" w:rsidR="008C70B0" w:rsidRDefault="008C70B0" w:rsidP="008C70B0">
      <w:pPr>
        <w:pStyle w:val="a3"/>
        <w:numPr>
          <w:ilvl w:val="0"/>
          <w:numId w:val="15"/>
        </w:numPr>
      </w:pPr>
      <w:r>
        <w:t>выбор нескольких объектов</w:t>
      </w:r>
    </w:p>
    <w:p w14:paraId="534DD8FE" w14:textId="77777777" w:rsidR="008C70B0" w:rsidRDefault="008C70B0" w:rsidP="008C70B0">
      <w:pPr>
        <w:pStyle w:val="3"/>
      </w:pPr>
      <w:bookmarkStart w:id="10" w:name="Design_Miscellaneous_Features"/>
      <w:bookmarkStart w:id="11" w:name="_Toc30755776"/>
      <w:bookmarkEnd w:id="10"/>
      <w:r>
        <w:t>Спроектируйте прочие функции</w:t>
      </w:r>
      <w:bookmarkEnd w:id="11"/>
    </w:p>
    <w:p w14:paraId="534DD8FF" w14:textId="77777777" w:rsidR="008C70B0" w:rsidRDefault="008C70B0" w:rsidP="008C70B0">
      <w:r>
        <w:t xml:space="preserve">Добавьте необходимое динамическое поведение в пользовательский интерфейс. Большинство динамических функций предоставляются целевой платформой, например, парадигма выбрать-работать, открытие двойным щелчком, появление всплывающих меню </w:t>
      </w:r>
      <w:r>
        <w:lastRenderedPageBreak/>
        <w:t>при нажатии правой кнопки мыши и т.п. Однако некоторые решения должны принять вы. В частности, вы должны ответить на следующие вопросы:</w:t>
      </w:r>
    </w:p>
    <w:p w14:paraId="534DD900" w14:textId="77777777" w:rsidR="008C70B0" w:rsidRDefault="008C70B0" w:rsidP="008C70B0">
      <w:pPr>
        <w:pStyle w:val="a3"/>
        <w:numPr>
          <w:ilvl w:val="0"/>
          <w:numId w:val="16"/>
        </w:numPr>
      </w:pPr>
      <w:r>
        <w:t>как поддерживать управление окнами</w:t>
      </w:r>
    </w:p>
    <w:p w14:paraId="534DD901" w14:textId="77777777" w:rsidR="008C70B0" w:rsidRDefault="008C70B0" w:rsidP="008C70B0">
      <w:pPr>
        <w:pStyle w:val="a3"/>
        <w:numPr>
          <w:ilvl w:val="0"/>
          <w:numId w:val="16"/>
        </w:numPr>
      </w:pPr>
      <w:r>
        <w:t>какую информацию о сеансе, например текущую позицию курсора, позицию строки прокрутки, открытые окна, размеры окон, относительные положения окон и т.п., следует хранить в периоды между сеансами</w:t>
      </w:r>
    </w:p>
    <w:p w14:paraId="534DD902" w14:textId="77777777" w:rsidR="008C70B0" w:rsidRDefault="008C70B0" w:rsidP="008C70B0">
      <w:pPr>
        <w:pStyle w:val="a3"/>
        <w:numPr>
          <w:ilvl w:val="0"/>
          <w:numId w:val="16"/>
        </w:numPr>
      </w:pPr>
      <w:r>
        <w:t>следует ли поддерживать интерфейсы одного документа или нескольких документов (SDI или MDI) в основных окнах</w:t>
      </w:r>
    </w:p>
    <w:p w14:paraId="534DD903" w14:textId="77777777" w:rsidR="008C70B0" w:rsidRDefault="008C70B0" w:rsidP="008C70B0">
      <w:r>
        <w:t>Кроме того, определитесь с остальными общепринятыми функциями, повышающими удобство работы с системой, в том числе:</w:t>
      </w:r>
    </w:p>
    <w:p w14:paraId="534DD904" w14:textId="77777777" w:rsidR="008C70B0" w:rsidRDefault="008C70B0" w:rsidP="008C70B0">
      <w:pPr>
        <w:pStyle w:val="a3"/>
        <w:numPr>
          <w:ilvl w:val="0"/>
          <w:numId w:val="17"/>
        </w:numPr>
      </w:pPr>
      <w:r>
        <w:t>следует ли предоставлять "электронную справку", включая "</w:t>
      </w:r>
      <w:proofErr w:type="spellStart"/>
      <w:r>
        <w:t>мастеры</w:t>
      </w:r>
      <w:proofErr w:type="spellEnd"/>
      <w:r>
        <w:t>"</w:t>
      </w:r>
    </w:p>
    <w:p w14:paraId="534DD905" w14:textId="77777777" w:rsidR="008C70B0" w:rsidRDefault="008C70B0" w:rsidP="008C70B0">
      <w:pPr>
        <w:pStyle w:val="a3"/>
        <w:numPr>
          <w:ilvl w:val="0"/>
          <w:numId w:val="17"/>
        </w:numPr>
      </w:pPr>
      <w:r>
        <w:t>нужна ли операция "отменить", позволяющая сделать работу с системой более безопасной</w:t>
      </w:r>
    </w:p>
    <w:p w14:paraId="534DD906" w14:textId="77777777" w:rsidR="008C70B0" w:rsidRDefault="008C70B0" w:rsidP="008C70B0">
      <w:pPr>
        <w:pStyle w:val="a3"/>
        <w:numPr>
          <w:ilvl w:val="0"/>
          <w:numId w:val="17"/>
        </w:numPr>
      </w:pPr>
      <w:r>
        <w:t>нужны ли "агенты", позволяющие отслеживать пользовательские события и активно предлагать действия</w:t>
      </w:r>
    </w:p>
    <w:p w14:paraId="534DD907" w14:textId="77777777" w:rsidR="008C70B0" w:rsidRDefault="008C70B0" w:rsidP="008C70B0">
      <w:pPr>
        <w:pStyle w:val="a3"/>
        <w:numPr>
          <w:ilvl w:val="0"/>
          <w:numId w:val="17"/>
        </w:numPr>
      </w:pPr>
      <w:r>
        <w:t>следует ли предоставлять "динамическое выделение" для визуализации ассоциаций</w:t>
      </w:r>
    </w:p>
    <w:p w14:paraId="534DD908" w14:textId="77777777" w:rsidR="008C70B0" w:rsidRDefault="008C70B0" w:rsidP="008C70B0">
      <w:pPr>
        <w:pStyle w:val="a3"/>
        <w:numPr>
          <w:ilvl w:val="0"/>
          <w:numId w:val="17"/>
        </w:numPr>
      </w:pPr>
      <w:r>
        <w:t>следует ли поддерживать пользовательские "макросы"</w:t>
      </w:r>
    </w:p>
    <w:p w14:paraId="534DD909" w14:textId="77777777" w:rsidR="008C70B0" w:rsidRDefault="008C70B0" w:rsidP="008C70B0">
      <w:pPr>
        <w:pStyle w:val="a3"/>
        <w:numPr>
          <w:ilvl w:val="0"/>
          <w:numId w:val="17"/>
        </w:numPr>
      </w:pPr>
      <w:r>
        <w:t>должны ли существовать области, настраиваемые пользователями</w:t>
      </w:r>
    </w:p>
    <w:p w14:paraId="534DD90A" w14:textId="77777777" w:rsidR="008C70B0" w:rsidRDefault="008C70B0" w:rsidP="00D1607E">
      <w:pPr>
        <w:spacing w:after="0" w:line="360" w:lineRule="auto"/>
        <w:rPr>
          <w:rFonts w:cs="Times New Roman"/>
          <w:szCs w:val="24"/>
        </w:rPr>
      </w:pPr>
    </w:p>
    <w:p w14:paraId="534DD90B" w14:textId="77777777" w:rsidR="00F43B7B" w:rsidRDefault="00F43B7B" w:rsidP="00D1607E">
      <w:pPr>
        <w:spacing w:after="0" w:line="360" w:lineRule="auto"/>
        <w:rPr>
          <w:rFonts w:cs="Times New Roman"/>
          <w:szCs w:val="24"/>
        </w:rPr>
      </w:pPr>
      <w:r w:rsidRPr="00D1607E">
        <w:rPr>
          <w:rFonts w:cs="Times New Roman"/>
          <w:szCs w:val="24"/>
        </w:rPr>
        <w:t>Для выполнения работы можете использовать различное программное обеспечение. Например, для создания отчета (</w:t>
      </w:r>
      <w:r w:rsidRPr="00D1607E">
        <w:rPr>
          <w:rFonts w:cs="Times New Roman"/>
          <w:szCs w:val="24"/>
          <w:lang w:val="en-US"/>
        </w:rPr>
        <w:t>MSWord</w:t>
      </w:r>
      <w:r w:rsidRPr="00D1607E">
        <w:rPr>
          <w:rFonts w:cs="Times New Roman"/>
          <w:szCs w:val="24"/>
        </w:rPr>
        <w:t>), для построения навигационной карты (</w:t>
      </w:r>
      <w:proofErr w:type="spellStart"/>
      <w:r w:rsidRPr="00D1607E">
        <w:rPr>
          <w:rFonts w:cs="Times New Roman"/>
          <w:szCs w:val="24"/>
          <w:lang w:val="en-US"/>
        </w:rPr>
        <w:t>MSVisio</w:t>
      </w:r>
      <w:proofErr w:type="spellEnd"/>
      <w:r w:rsidRPr="00D1607E">
        <w:rPr>
          <w:rFonts w:cs="Times New Roman"/>
          <w:szCs w:val="24"/>
        </w:rPr>
        <w:t xml:space="preserve">, встроенные средства работы создания рисунков </w:t>
      </w:r>
      <w:r w:rsidRPr="00D1607E">
        <w:rPr>
          <w:rFonts w:cs="Times New Roman"/>
          <w:szCs w:val="24"/>
          <w:lang w:val="en-US"/>
        </w:rPr>
        <w:t>MSWord</w:t>
      </w:r>
      <w:r w:rsidRPr="00D1607E">
        <w:rPr>
          <w:rFonts w:cs="Times New Roman"/>
          <w:szCs w:val="24"/>
        </w:rPr>
        <w:t xml:space="preserve">, различного рода ПО для рисования элементов). Для создания макета программного продукта будем использовать </w:t>
      </w:r>
      <w:proofErr w:type="spellStart"/>
      <w:r w:rsidRPr="00D1607E">
        <w:rPr>
          <w:rFonts w:cs="Times New Roman"/>
          <w:szCs w:val="24"/>
          <w:lang w:val="en-US"/>
        </w:rPr>
        <w:t>BalsamiqMockup</w:t>
      </w:r>
      <w:proofErr w:type="spellEnd"/>
      <w:r w:rsidRPr="00D1607E">
        <w:rPr>
          <w:rFonts w:cs="Times New Roman"/>
          <w:szCs w:val="24"/>
        </w:rPr>
        <w:t xml:space="preserve"> и </w:t>
      </w:r>
      <w:proofErr w:type="spellStart"/>
      <w:r w:rsidRPr="00D1607E">
        <w:rPr>
          <w:rFonts w:cs="Times New Roman"/>
          <w:szCs w:val="24"/>
          <w:lang w:val="en-US"/>
        </w:rPr>
        <w:t>PencilProject</w:t>
      </w:r>
      <w:proofErr w:type="spellEnd"/>
      <w:r w:rsidRPr="00D1607E">
        <w:rPr>
          <w:rFonts w:cs="Times New Roman"/>
          <w:szCs w:val="24"/>
        </w:rPr>
        <w:t>.</w:t>
      </w:r>
    </w:p>
    <w:p w14:paraId="534DD90C" w14:textId="77777777" w:rsidR="00F43B7B" w:rsidRPr="00D1607E" w:rsidRDefault="00F43B7B" w:rsidP="00D1607E">
      <w:pPr>
        <w:spacing w:after="0" w:line="360" w:lineRule="auto"/>
        <w:rPr>
          <w:rFonts w:cs="Times New Roman"/>
          <w:szCs w:val="24"/>
        </w:rPr>
      </w:pPr>
    </w:p>
    <w:sectPr w:rsidR="00F43B7B" w:rsidRPr="00D1607E" w:rsidSect="00D615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46B5"/>
    <w:multiLevelType w:val="multilevel"/>
    <w:tmpl w:val="C19AA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AA09CC"/>
    <w:multiLevelType w:val="multilevel"/>
    <w:tmpl w:val="20FE1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4B48E5"/>
    <w:multiLevelType w:val="multilevel"/>
    <w:tmpl w:val="789A2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1271D5"/>
    <w:multiLevelType w:val="multilevel"/>
    <w:tmpl w:val="806E8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720CD0"/>
    <w:multiLevelType w:val="hybridMultilevel"/>
    <w:tmpl w:val="652CD2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A02DDB"/>
    <w:multiLevelType w:val="hybridMultilevel"/>
    <w:tmpl w:val="BE44AB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8F4200"/>
    <w:multiLevelType w:val="hybridMultilevel"/>
    <w:tmpl w:val="8934F7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5B1D9E"/>
    <w:multiLevelType w:val="hybridMultilevel"/>
    <w:tmpl w:val="D2EEB0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173E3A"/>
    <w:multiLevelType w:val="multilevel"/>
    <w:tmpl w:val="D6E00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E141B3F"/>
    <w:multiLevelType w:val="hybridMultilevel"/>
    <w:tmpl w:val="0712A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EC3C0A"/>
    <w:multiLevelType w:val="hybridMultilevel"/>
    <w:tmpl w:val="F50684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6B0802"/>
    <w:multiLevelType w:val="hybridMultilevel"/>
    <w:tmpl w:val="E85A8C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CC1323"/>
    <w:multiLevelType w:val="multilevel"/>
    <w:tmpl w:val="C7EC5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317303F"/>
    <w:multiLevelType w:val="hybridMultilevel"/>
    <w:tmpl w:val="3DC666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B67635"/>
    <w:multiLevelType w:val="multilevel"/>
    <w:tmpl w:val="39A83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E7E1BEC"/>
    <w:multiLevelType w:val="hybridMultilevel"/>
    <w:tmpl w:val="ADC62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465AC9"/>
    <w:multiLevelType w:val="hybridMultilevel"/>
    <w:tmpl w:val="399223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7"/>
  </w:num>
  <w:num w:numId="5">
    <w:abstractNumId w:val="4"/>
  </w:num>
  <w:num w:numId="6">
    <w:abstractNumId w:val="8"/>
  </w:num>
  <w:num w:numId="7">
    <w:abstractNumId w:val="3"/>
  </w:num>
  <w:num w:numId="8">
    <w:abstractNumId w:val="14"/>
  </w:num>
  <w:num w:numId="9">
    <w:abstractNumId w:val="2"/>
  </w:num>
  <w:num w:numId="10">
    <w:abstractNumId w:val="12"/>
  </w:num>
  <w:num w:numId="11">
    <w:abstractNumId w:val="1"/>
  </w:num>
  <w:num w:numId="12">
    <w:abstractNumId w:val="5"/>
  </w:num>
  <w:num w:numId="13">
    <w:abstractNumId w:val="13"/>
  </w:num>
  <w:num w:numId="14">
    <w:abstractNumId w:val="11"/>
  </w:num>
  <w:num w:numId="15">
    <w:abstractNumId w:val="15"/>
  </w:num>
  <w:num w:numId="16">
    <w:abstractNumId w:val="9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3B7B"/>
    <w:rsid w:val="00001D7A"/>
    <w:rsid w:val="00024232"/>
    <w:rsid w:val="00060BAD"/>
    <w:rsid w:val="00063340"/>
    <w:rsid w:val="000919DF"/>
    <w:rsid w:val="000B0DB1"/>
    <w:rsid w:val="000C1349"/>
    <w:rsid w:val="000C6AC6"/>
    <w:rsid w:val="000E4D33"/>
    <w:rsid w:val="00101A71"/>
    <w:rsid w:val="00104B31"/>
    <w:rsid w:val="0010606B"/>
    <w:rsid w:val="00153319"/>
    <w:rsid w:val="0015335A"/>
    <w:rsid w:val="00155758"/>
    <w:rsid w:val="00161D5B"/>
    <w:rsid w:val="00164257"/>
    <w:rsid w:val="00173656"/>
    <w:rsid w:val="00191DB3"/>
    <w:rsid w:val="001A5073"/>
    <w:rsid w:val="001A52B8"/>
    <w:rsid w:val="001B68FA"/>
    <w:rsid w:val="001C7B5A"/>
    <w:rsid w:val="001D0BBC"/>
    <w:rsid w:val="001F0159"/>
    <w:rsid w:val="001F539C"/>
    <w:rsid w:val="00206C01"/>
    <w:rsid w:val="00207F9E"/>
    <w:rsid w:val="00215BE3"/>
    <w:rsid w:val="0021629E"/>
    <w:rsid w:val="00252C80"/>
    <w:rsid w:val="00263A76"/>
    <w:rsid w:val="002658B2"/>
    <w:rsid w:val="002754AC"/>
    <w:rsid w:val="002778F8"/>
    <w:rsid w:val="00277FD7"/>
    <w:rsid w:val="002A3BE2"/>
    <w:rsid w:val="002B3E01"/>
    <w:rsid w:val="002B50F3"/>
    <w:rsid w:val="002C5FA0"/>
    <w:rsid w:val="002C64DE"/>
    <w:rsid w:val="002E7F70"/>
    <w:rsid w:val="00310283"/>
    <w:rsid w:val="0031312F"/>
    <w:rsid w:val="00313DC7"/>
    <w:rsid w:val="00316605"/>
    <w:rsid w:val="003170D7"/>
    <w:rsid w:val="003208D5"/>
    <w:rsid w:val="00332B5F"/>
    <w:rsid w:val="00335605"/>
    <w:rsid w:val="00342CF7"/>
    <w:rsid w:val="00353777"/>
    <w:rsid w:val="003824BD"/>
    <w:rsid w:val="003B4F0B"/>
    <w:rsid w:val="003B74FA"/>
    <w:rsid w:val="003D70AA"/>
    <w:rsid w:val="003F60F2"/>
    <w:rsid w:val="00412961"/>
    <w:rsid w:val="0041401D"/>
    <w:rsid w:val="004408B0"/>
    <w:rsid w:val="004568F3"/>
    <w:rsid w:val="00457E33"/>
    <w:rsid w:val="00485DFE"/>
    <w:rsid w:val="004867DA"/>
    <w:rsid w:val="00497991"/>
    <w:rsid w:val="004E3D55"/>
    <w:rsid w:val="004F2F7C"/>
    <w:rsid w:val="004F4EB6"/>
    <w:rsid w:val="0050464A"/>
    <w:rsid w:val="00514D8A"/>
    <w:rsid w:val="00552513"/>
    <w:rsid w:val="00572B5B"/>
    <w:rsid w:val="00576901"/>
    <w:rsid w:val="0059011C"/>
    <w:rsid w:val="00590C87"/>
    <w:rsid w:val="00590F6A"/>
    <w:rsid w:val="005979FC"/>
    <w:rsid w:val="005A370E"/>
    <w:rsid w:val="005B1982"/>
    <w:rsid w:val="005C012C"/>
    <w:rsid w:val="00645853"/>
    <w:rsid w:val="00652F64"/>
    <w:rsid w:val="00671613"/>
    <w:rsid w:val="00676941"/>
    <w:rsid w:val="0068270C"/>
    <w:rsid w:val="006845A1"/>
    <w:rsid w:val="006904C9"/>
    <w:rsid w:val="006A5F92"/>
    <w:rsid w:val="00700D40"/>
    <w:rsid w:val="007114E3"/>
    <w:rsid w:val="00725460"/>
    <w:rsid w:val="00746079"/>
    <w:rsid w:val="00764410"/>
    <w:rsid w:val="007B66F7"/>
    <w:rsid w:val="007C310F"/>
    <w:rsid w:val="007E10AB"/>
    <w:rsid w:val="007F6101"/>
    <w:rsid w:val="008004F6"/>
    <w:rsid w:val="0081154A"/>
    <w:rsid w:val="008200EE"/>
    <w:rsid w:val="00852B22"/>
    <w:rsid w:val="00871850"/>
    <w:rsid w:val="00884612"/>
    <w:rsid w:val="008C70B0"/>
    <w:rsid w:val="008D0B72"/>
    <w:rsid w:val="008D1784"/>
    <w:rsid w:val="008E14F5"/>
    <w:rsid w:val="00921206"/>
    <w:rsid w:val="00930539"/>
    <w:rsid w:val="00934B46"/>
    <w:rsid w:val="00942920"/>
    <w:rsid w:val="0096655B"/>
    <w:rsid w:val="0097545E"/>
    <w:rsid w:val="00975EE4"/>
    <w:rsid w:val="00976C23"/>
    <w:rsid w:val="00994981"/>
    <w:rsid w:val="009D79E6"/>
    <w:rsid w:val="00A44F5A"/>
    <w:rsid w:val="00A80E4A"/>
    <w:rsid w:val="00A85902"/>
    <w:rsid w:val="00AA250B"/>
    <w:rsid w:val="00B04165"/>
    <w:rsid w:val="00B114CD"/>
    <w:rsid w:val="00B16E92"/>
    <w:rsid w:val="00B41DAE"/>
    <w:rsid w:val="00B62337"/>
    <w:rsid w:val="00B65446"/>
    <w:rsid w:val="00B71118"/>
    <w:rsid w:val="00B76642"/>
    <w:rsid w:val="00B813D1"/>
    <w:rsid w:val="00B90817"/>
    <w:rsid w:val="00B96C10"/>
    <w:rsid w:val="00B97868"/>
    <w:rsid w:val="00BB4F8E"/>
    <w:rsid w:val="00BC3C5C"/>
    <w:rsid w:val="00BE0F3D"/>
    <w:rsid w:val="00C15155"/>
    <w:rsid w:val="00C31175"/>
    <w:rsid w:val="00C42E7F"/>
    <w:rsid w:val="00C547A8"/>
    <w:rsid w:val="00C63974"/>
    <w:rsid w:val="00C65B2F"/>
    <w:rsid w:val="00C744E8"/>
    <w:rsid w:val="00C77673"/>
    <w:rsid w:val="00CA5FF7"/>
    <w:rsid w:val="00CC677B"/>
    <w:rsid w:val="00D1607E"/>
    <w:rsid w:val="00D27EF9"/>
    <w:rsid w:val="00D41BF1"/>
    <w:rsid w:val="00D46DD6"/>
    <w:rsid w:val="00D6159A"/>
    <w:rsid w:val="00D67152"/>
    <w:rsid w:val="00D77DEA"/>
    <w:rsid w:val="00D83730"/>
    <w:rsid w:val="00D95A8F"/>
    <w:rsid w:val="00DA0FF0"/>
    <w:rsid w:val="00DE3F8F"/>
    <w:rsid w:val="00E16755"/>
    <w:rsid w:val="00E207D6"/>
    <w:rsid w:val="00E2167B"/>
    <w:rsid w:val="00E24A00"/>
    <w:rsid w:val="00E322BB"/>
    <w:rsid w:val="00E51F94"/>
    <w:rsid w:val="00E71E1A"/>
    <w:rsid w:val="00E75CAE"/>
    <w:rsid w:val="00EA02E7"/>
    <w:rsid w:val="00EC0FE6"/>
    <w:rsid w:val="00EC1003"/>
    <w:rsid w:val="00EE1802"/>
    <w:rsid w:val="00F05787"/>
    <w:rsid w:val="00F43B7B"/>
    <w:rsid w:val="00F457EE"/>
    <w:rsid w:val="00F61609"/>
    <w:rsid w:val="00F76DA3"/>
    <w:rsid w:val="00F87988"/>
    <w:rsid w:val="00F9628C"/>
    <w:rsid w:val="00FA3AB2"/>
    <w:rsid w:val="00FD11FF"/>
    <w:rsid w:val="00FD23DD"/>
    <w:rsid w:val="00FD2A51"/>
    <w:rsid w:val="00FD6C36"/>
    <w:rsid w:val="00FD6E4C"/>
    <w:rsid w:val="00FE1A51"/>
    <w:rsid w:val="00FF67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DD8BE"/>
  <w15:docId w15:val="{5BB5A888-F356-491E-8AAB-53DE177A7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55758"/>
    <w:pPr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160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43B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43B7B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8C70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70B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3B7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F43B7B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43B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160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Normal (Web)"/>
    <w:basedOn w:val="a"/>
    <w:uiPriority w:val="99"/>
    <w:unhideWhenUsed/>
    <w:rsid w:val="008C70B0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5">
    <w:name w:val="Hyperlink"/>
    <w:basedOn w:val="a0"/>
    <w:uiPriority w:val="99"/>
    <w:unhideWhenUsed/>
    <w:rsid w:val="008C70B0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8C70B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C70B0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6">
    <w:name w:val="TOC Heading"/>
    <w:basedOn w:val="1"/>
    <w:next w:val="a"/>
    <w:uiPriority w:val="39"/>
    <w:unhideWhenUsed/>
    <w:qFormat/>
    <w:rsid w:val="00155758"/>
    <w:pPr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5575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55758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155758"/>
    <w:pPr>
      <w:spacing w:after="100"/>
      <w:ind w:left="480"/>
    </w:pPr>
  </w:style>
  <w:style w:type="paragraph" w:styleId="a7">
    <w:name w:val="Balloon Text"/>
    <w:basedOn w:val="a"/>
    <w:link w:val="a8"/>
    <w:uiPriority w:val="99"/>
    <w:semiHidden/>
    <w:unhideWhenUsed/>
    <w:rsid w:val="005769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76901"/>
    <w:rPr>
      <w:rFonts w:ascii="Tahoma" w:hAnsi="Tahoma" w:cs="Tahoma"/>
      <w:sz w:val="16"/>
      <w:szCs w:val="16"/>
    </w:rPr>
  </w:style>
  <w:style w:type="character" w:styleId="a9">
    <w:name w:val="FollowedHyperlink"/>
    <w:basedOn w:val="a0"/>
    <w:uiPriority w:val="99"/>
    <w:semiHidden/>
    <w:unhideWhenUsed/>
    <w:rsid w:val="00F057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7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4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8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0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8C0524B7F34EE46A87B097BEA306EDC" ma:contentTypeVersion="3" ma:contentTypeDescription="Создание документа." ma:contentTypeScope="" ma:versionID="e6885663e73791353fef76a55e70319c">
  <xsd:schema xmlns:xsd="http://www.w3.org/2001/XMLSchema" xmlns:xs="http://www.w3.org/2001/XMLSchema" xmlns:p="http://schemas.microsoft.com/office/2006/metadata/properties" xmlns:ns2="36aad4b8-4d64-4ac9-abbb-e062d9027506" targetNamespace="http://schemas.microsoft.com/office/2006/metadata/properties" ma:root="true" ma:fieldsID="485930382ab6b85e3c8099aff4047616" ns2:_="">
    <xsd:import namespace="36aad4b8-4d64-4ac9-abbb-e062d902750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aad4b8-4d64-4ac9-abbb-e062d902750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6aad4b8-4d64-4ac9-abbb-e062d9027506" xsi:nil="true"/>
  </documentManagement>
</p:properties>
</file>

<file path=customXml/itemProps1.xml><?xml version="1.0" encoding="utf-8"?>
<ds:datastoreItem xmlns:ds="http://schemas.openxmlformats.org/officeDocument/2006/customXml" ds:itemID="{3E23D4E6-C5F1-4C35-B44C-33981B871A0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9B796FA-789E-44C2-8A1B-445B21186394}"/>
</file>

<file path=customXml/itemProps3.xml><?xml version="1.0" encoding="utf-8"?>
<ds:datastoreItem xmlns:ds="http://schemas.openxmlformats.org/officeDocument/2006/customXml" ds:itemID="{FE3705DB-6D5E-4488-B8E2-902A610D2118}"/>
</file>

<file path=customXml/itemProps4.xml><?xml version="1.0" encoding="utf-8"?>
<ds:datastoreItem xmlns:ds="http://schemas.openxmlformats.org/officeDocument/2006/customXml" ds:itemID="{1C7ADC11-29F9-45F5-8E9A-E45094A44FC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1562</Words>
  <Characters>8908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Евгений Будаев</cp:lastModifiedBy>
  <cp:revision>6</cp:revision>
  <dcterms:created xsi:type="dcterms:W3CDTF">2020-01-24T02:51:00Z</dcterms:created>
  <dcterms:modified xsi:type="dcterms:W3CDTF">2022-02-25T05:22:00Z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0x01010028C0524B7F34EE46A87B097BEA306EDC</vt:lpwstr>
  </property>
</Properties>
</file>