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2C13B7" w14:paraId="56999223" w14:textId="77777777" w:rsidTr="008A0188">
        <w:trPr>
          <w:jc w:val="center"/>
        </w:trPr>
        <w:tc>
          <w:tcPr>
            <w:tcW w:w="1492" w:type="dxa"/>
            <w:tcBorders>
              <w:right w:val="single" w:sz="4" w:space="0" w:color="auto"/>
            </w:tcBorders>
          </w:tcPr>
          <w:p w14:paraId="028EADB7" w14:textId="2B0A1B77" w:rsidR="002C13B7" w:rsidRPr="002C13B7" w:rsidRDefault="002C13B7" w:rsidP="00BD4F52">
            <w:pPr>
              <w:rPr>
                <w:b/>
                <w:bCs/>
              </w:rPr>
            </w:pPr>
            <w:r>
              <w:rPr>
                <w:b/>
                <w:bCs/>
              </w:rPr>
              <w:t>Course Description</w:t>
            </w:r>
          </w:p>
        </w:tc>
        <w:tc>
          <w:tcPr>
            <w:tcW w:w="9848" w:type="dxa"/>
            <w:tcBorders>
              <w:left w:val="single" w:sz="4" w:space="0" w:color="auto"/>
            </w:tcBorders>
          </w:tcPr>
          <w:p w14:paraId="4DE9AC82" w14:textId="77777777" w:rsidR="000577FC" w:rsidRPr="000577FC" w:rsidRDefault="000577FC" w:rsidP="000577FC">
            <w:pPr>
              <w:spacing w:before="80" w:after="120"/>
              <w:jc w:val="center"/>
              <w:rPr>
                <w:sz w:val="20"/>
                <w:szCs w:val="20"/>
              </w:rPr>
            </w:pPr>
            <w:r w:rsidRPr="000577FC">
              <w:rPr>
                <w:i/>
                <w:iCs/>
                <w:color w:val="000000"/>
                <w:sz w:val="20"/>
                <w:szCs w:val="20"/>
              </w:rPr>
              <w:t>If AI is just math and code, how does it learn, why does it hallucinate, and how can we harness it responsibly without losing our own ability to think?</w:t>
            </w:r>
          </w:p>
          <w:p w14:paraId="36AAEED7" w14:textId="6721EDF6" w:rsidR="002C13B7" w:rsidRPr="000577FC" w:rsidRDefault="000577FC" w:rsidP="000577FC">
            <w:pPr>
              <w:spacing w:before="80" w:after="120"/>
            </w:pPr>
            <w:r w:rsidRPr="000577FC">
              <w:rPr>
                <w:color w:val="000000"/>
                <w:sz w:val="20"/>
                <w:szCs w:val="20"/>
              </w:rPr>
              <w:t>AI literacy is emancipatory. Understanding the limits and benefits of popular AI tools is a requirement for individuals to autonomously participate in all aspects of modern society. This 1</w:t>
            </w:r>
            <w:r w:rsidR="006F4B9D">
              <w:rPr>
                <w:color w:val="000000"/>
                <w:sz w:val="20"/>
                <w:szCs w:val="20"/>
              </w:rPr>
              <w:t>2.5</w:t>
            </w:r>
            <w:r w:rsidRPr="000577FC">
              <w:rPr>
                <w:color w:val="000000"/>
                <w:sz w:val="20"/>
                <w:szCs w:val="20"/>
              </w:rPr>
              <w:t>-hour course is a code-free exploration of AI tools, with an emphasis on broadly understanding and interacting with different types of Machine Learning and Large Language Models.</w:t>
            </w:r>
          </w:p>
        </w:tc>
      </w:tr>
    </w:tbl>
    <w:p w14:paraId="794B72CB" w14:textId="6ABA285E" w:rsidR="0037253B" w:rsidRPr="00381939" w:rsidRDefault="006A7DF0">
      <w:pPr>
        <w:rPr>
          <w:color w:val="E97132" w:themeColor="accent2"/>
        </w:rPr>
      </w:pPr>
      <w:r>
        <w:rPr>
          <w:color w:val="E97132" w:themeColor="accent2"/>
        </w:rPr>
        <w:t xml:space="preserve">This is a draft that builds upon the lessons from the pilot versions (July 2025, December 2025). </w:t>
      </w:r>
      <w:r w:rsidR="00A570C6">
        <w:rPr>
          <w:color w:val="E97132" w:themeColor="accent2"/>
        </w:rPr>
        <w:t xml:space="preserve">Most of the content remains the same, except that </w:t>
      </w:r>
      <w:r>
        <w:rPr>
          <w:color w:val="E97132" w:themeColor="accent2"/>
        </w:rPr>
        <w:t xml:space="preserve">I have switched around the </w:t>
      </w:r>
      <w:r w:rsidR="00381939">
        <w:rPr>
          <w:color w:val="E97132" w:themeColor="accent2"/>
        </w:rPr>
        <w:t>content order/timing</w:t>
      </w:r>
      <w:r>
        <w:rPr>
          <w:color w:val="E97132" w:themeColor="accent2"/>
        </w:rPr>
        <w:t xml:space="preserve"> and expanded the “Ai </w:t>
      </w:r>
      <w:r>
        <w:rPr>
          <w:color w:val="E97132" w:themeColor="accent2"/>
          <w:u w:val="single"/>
        </w:rPr>
        <w:t>fluency</w:t>
      </w:r>
      <w:r>
        <w:rPr>
          <w:color w:val="E97132" w:themeColor="accent2"/>
        </w:rPr>
        <w:t xml:space="preserve">” section which </w:t>
      </w:r>
      <w:r w:rsidR="00951C58">
        <w:rPr>
          <w:color w:val="E97132" w:themeColor="accent2"/>
        </w:rPr>
        <w:t xml:space="preserve">previously was an anemic prompt engineering module. </w:t>
      </w:r>
      <w:r w:rsidR="00381939">
        <w:rPr>
          <w:color w:val="E97132" w:themeColor="accent2"/>
        </w:rPr>
        <w:t xml:space="preserve">I have also added in a </w:t>
      </w:r>
      <w:r w:rsidR="00381939">
        <w:rPr>
          <w:b/>
          <w:bCs/>
          <w:color w:val="E97132" w:themeColor="accent2"/>
        </w:rPr>
        <w:t>virtual option</w:t>
      </w:r>
      <w:r w:rsidR="00381939">
        <w:rPr>
          <w:color w:val="E97132" w:themeColor="accent2"/>
        </w:rPr>
        <w:t xml:space="preserve"> which is requiring that I reconfigure some of the activities to be online-audience friendly. I have blocked time in May 2026 to do this which means that some of the activities will likely be modified as I </w:t>
      </w:r>
      <w:r w:rsidR="00791A92">
        <w:rPr>
          <w:color w:val="E97132" w:themeColor="accent2"/>
        </w:rPr>
        <w:t xml:space="preserve">encounter design constraints. </w:t>
      </w:r>
    </w:p>
    <w:tbl>
      <w:tblPr>
        <w:tblStyle w:val="TableGrid"/>
        <w:tblW w:w="1145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56"/>
        <w:gridCol w:w="10096"/>
      </w:tblGrid>
      <w:tr w:rsidR="0037253B" w14:paraId="719DCE23" w14:textId="77777777" w:rsidTr="007E5BD8">
        <w:trPr>
          <w:jc w:val="center"/>
        </w:trPr>
        <w:tc>
          <w:tcPr>
            <w:tcW w:w="1356" w:type="dxa"/>
          </w:tcPr>
          <w:p w14:paraId="26A41E81" w14:textId="33960DCA" w:rsidR="0037253B" w:rsidRPr="002C13B7" w:rsidRDefault="0037253B" w:rsidP="0037253B">
            <w:pPr>
              <w:rPr>
                <w:b/>
                <w:bCs/>
              </w:rPr>
            </w:pPr>
            <w:r>
              <w:rPr>
                <w:b/>
                <w:bCs/>
              </w:rPr>
              <w:t>Course Learning Outcomes</w:t>
            </w:r>
          </w:p>
        </w:tc>
        <w:tc>
          <w:tcPr>
            <w:tcW w:w="10096" w:type="dxa"/>
          </w:tcPr>
          <w:tbl>
            <w:tblPr>
              <w:tblStyle w:val="ListTable2-Accent1"/>
              <w:tblW w:w="9810" w:type="dxa"/>
              <w:tblLook w:val="04A0" w:firstRow="1" w:lastRow="0" w:firstColumn="1" w:lastColumn="0" w:noHBand="0" w:noVBand="1"/>
            </w:tblPr>
            <w:tblGrid>
              <w:gridCol w:w="9810"/>
            </w:tblGrid>
            <w:tr w:rsidR="00AF5102" w14:paraId="57CE58AE" w14:textId="77777777" w:rsidTr="00F1604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33CCEDDF" w14:textId="05B76BC5" w:rsidR="00AF5102" w:rsidRPr="00644935" w:rsidRDefault="00AF5102" w:rsidP="00AF5102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1.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Distinguish AI, Machine Learning, and Data Science and explain how supervised and unsupervised learning relate to each other.</w:t>
                  </w:r>
                </w:p>
              </w:tc>
            </w:tr>
            <w:tr w:rsidR="00AF5102" w14:paraId="30D1A495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222CEECB" w14:textId="101936DD" w:rsidR="00AF5102" w:rsidRPr="00644935" w:rsidRDefault="00AF5102" w:rsidP="00AF5102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2.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Trace the architecture of modern AI systems from simple neurons through CNNs, RNNs, and Transformers to LLMs, and use that architecture to reason about AI failure modes.</w:t>
                  </w:r>
                </w:p>
              </w:tc>
            </w:tr>
            <w:tr w:rsidR="00AF5102" w14:paraId="26779737" w14:textId="77777777" w:rsidTr="00F1604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75A3C2DD" w14:textId="227FCE57" w:rsidR="00AF5102" w:rsidRPr="0027442B" w:rsidRDefault="00AF5102" w:rsidP="00AF5102">
                  <w:pPr>
                    <w:rPr>
                      <w:b w:val="0"/>
                      <w:bCs w:val="0"/>
                      <w:color w:val="E97132" w:themeColor="accent2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3.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Apply the 4Ds framework (Delegation, Description, Discernment, Diligence) to their own AI interactions and produce a personal AI Fluency protocol.</w:t>
                  </w:r>
                  <w:r w:rsidR="0027442B">
                    <w:rPr>
                      <w:b w:val="0"/>
                      <w:bCs w:val="0"/>
                      <w:color w:val="E97132" w:themeColor="accent2"/>
                      <w:sz w:val="20"/>
                      <w:szCs w:val="20"/>
                    </w:rPr>
                    <w:t xml:space="preserve"> </w:t>
                  </w:r>
                  <w:r w:rsidR="0027442B" w:rsidRPr="0027442B">
                    <w:rPr>
                      <w:color w:val="E97132" w:themeColor="accent2"/>
                      <w:sz w:val="20"/>
                      <w:szCs w:val="20"/>
                    </w:rPr>
                    <w:sym w:font="Wingdings" w:char="F0DF"/>
                  </w:r>
                  <w:r w:rsidR="0027442B">
                    <w:rPr>
                      <w:color w:val="E97132" w:themeColor="accent2"/>
                      <w:sz w:val="20"/>
                      <w:szCs w:val="20"/>
                    </w:rPr>
                    <w:t xml:space="preserve"> I have modified and expanded the “</w:t>
                  </w:r>
                  <w:r w:rsidR="005B2C70">
                    <w:rPr>
                      <w:color w:val="E97132" w:themeColor="accent2"/>
                      <w:sz w:val="20"/>
                      <w:szCs w:val="20"/>
                    </w:rPr>
                    <w:t>Prompt Engineering” section</w:t>
                  </w:r>
                </w:p>
              </w:tc>
            </w:tr>
            <w:tr w:rsidR="000667B4" w14:paraId="389C09FA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0CD092CA" w14:textId="7A474DD8" w:rsidR="000667B4" w:rsidRPr="00644935" w:rsidRDefault="00DB1666" w:rsidP="00AF5102">
                  <w:pPr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4.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Construct effective prompts using the three Ps (Product, Process, Performance), zero-shot through few-shot techniques, and chain-of-thought reasoning.</w:t>
                  </w:r>
                  <w:r w:rsidR="005B2C70" w:rsidRPr="0027442B">
                    <w:rPr>
                      <w:color w:val="E97132" w:themeColor="accent2"/>
                      <w:sz w:val="20"/>
                      <w:szCs w:val="20"/>
                    </w:rPr>
                    <w:t xml:space="preserve"> </w:t>
                  </w:r>
                  <w:r w:rsidR="005B2C70" w:rsidRPr="0027442B">
                    <w:rPr>
                      <w:color w:val="E97132" w:themeColor="accent2"/>
                      <w:sz w:val="20"/>
                      <w:szCs w:val="20"/>
                    </w:rPr>
                    <w:sym w:font="Wingdings" w:char="F0DF"/>
                  </w:r>
                  <w:r w:rsidR="005B2C70">
                    <w:rPr>
                      <w:color w:val="E97132" w:themeColor="accent2"/>
                      <w:sz w:val="20"/>
                      <w:szCs w:val="20"/>
                    </w:rPr>
                    <w:t xml:space="preserve"> I have modified and expanded the “Prompt Engineering” section (these </w:t>
                  </w:r>
                  <w:r w:rsidR="00791A92">
                    <w:rPr>
                      <w:color w:val="E97132" w:themeColor="accent2"/>
                      <w:sz w:val="20"/>
                      <w:szCs w:val="20"/>
                    </w:rPr>
                    <w:t>are two</w:t>
                  </w:r>
                  <w:r w:rsidR="005B2C70">
                    <w:rPr>
                      <w:color w:val="E97132" w:themeColor="accent2"/>
                      <w:sz w:val="20"/>
                      <w:szCs w:val="20"/>
                    </w:rPr>
                    <w:t xml:space="preserve"> framework</w:t>
                  </w:r>
                  <w:r w:rsidR="00791A92">
                    <w:rPr>
                      <w:color w:val="E97132" w:themeColor="accent2"/>
                      <w:sz w:val="20"/>
                      <w:szCs w:val="20"/>
                    </w:rPr>
                    <w:t>s</w:t>
                  </w:r>
                  <w:r w:rsidR="005B2C70">
                    <w:rPr>
                      <w:color w:val="E97132" w:themeColor="accent2"/>
                      <w:sz w:val="20"/>
                      <w:szCs w:val="20"/>
                    </w:rPr>
                    <w:t xml:space="preserve"> that I thought mapped well to George Polya’s rule</w:t>
                  </w:r>
                  <w:r w:rsidR="00791A92">
                    <w:rPr>
                      <w:color w:val="E97132" w:themeColor="accent2"/>
                      <w:sz w:val="20"/>
                      <w:szCs w:val="20"/>
                    </w:rPr>
                    <w:t>s</w:t>
                  </w:r>
                  <w:r w:rsidR="005B2C70">
                    <w:rPr>
                      <w:color w:val="E97132" w:themeColor="accent2"/>
                      <w:sz w:val="20"/>
                      <w:szCs w:val="20"/>
                    </w:rPr>
                    <w:t xml:space="preserve">, but from Anthropic. </w:t>
                  </w:r>
                </w:p>
              </w:tc>
            </w:tr>
            <w:tr w:rsidR="000667B4" w14:paraId="38E587E1" w14:textId="77777777" w:rsidTr="00F1604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54F0E748" w14:textId="7BCBCAE5" w:rsidR="000667B4" w:rsidRPr="00644935" w:rsidRDefault="000667B4" w:rsidP="000667B4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5.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Evaluate AI-generated outputs against ethical frameworks (Belmont, FAT) and articulate who bears responsibility when AI systems cause harm.</w:t>
                  </w:r>
                </w:p>
              </w:tc>
            </w:tr>
            <w:tr w:rsidR="000667B4" w14:paraId="53E0B082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5D2E4A2E" w14:textId="7CEFB598" w:rsidR="000667B4" w:rsidRPr="00644935" w:rsidRDefault="000667B4" w:rsidP="000667B4">
                  <w:pPr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6.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Identify epistemic risks of AI</w:t>
                  </w:r>
                  <w:r w:rsid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, including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hallucination, sycophancy, the illusion of understanding</w:t>
                  </w:r>
                  <w:r w:rsidR="00644935">
                    <w:rPr>
                      <w:b w:val="0"/>
                      <w:bCs w:val="0"/>
                      <w:sz w:val="20"/>
                      <w:szCs w:val="20"/>
                    </w:rPr>
                    <w:t>,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and implement personal mitigation strategies.</w:t>
                  </w:r>
                </w:p>
              </w:tc>
            </w:tr>
          </w:tbl>
          <w:p w14:paraId="1F4693B8" w14:textId="32B3B8FF" w:rsidR="0037253B" w:rsidRDefault="0037253B" w:rsidP="0037253B"/>
        </w:tc>
      </w:tr>
    </w:tbl>
    <w:p w14:paraId="2F640BE7" w14:textId="4A9BBEF8" w:rsidR="007E5BD8" w:rsidRPr="008B5E8B" w:rsidRDefault="007E5BD8" w:rsidP="007E5BD8">
      <w:pPr>
        <w:pStyle w:val="Heading1"/>
        <w:shd w:val="clear" w:color="auto" w:fill="1F3864"/>
        <w:rPr>
          <w:color w:val="FFFFFF" w:themeColor="background1"/>
        </w:rPr>
      </w:pPr>
      <w:r>
        <w:rPr>
          <w:color w:val="FFFFFF" w:themeColor="background1"/>
        </w:rPr>
        <w:t>Schedule &amp; Content</w:t>
      </w:r>
    </w:p>
    <w:tbl>
      <w:tblPr>
        <w:tblStyle w:val="GridTable5Dark-Accent1"/>
        <w:tblW w:w="31043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5940"/>
        <w:gridCol w:w="4410"/>
        <w:gridCol w:w="10079"/>
        <w:gridCol w:w="10079"/>
      </w:tblGrid>
      <w:tr w:rsidR="00F31A30" w14:paraId="089DCE9A" w14:textId="77777777" w:rsidTr="001E171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954B793" w14:textId="2537C4BE" w:rsidR="00F31A30" w:rsidRDefault="00696DF7" w:rsidP="00A42988"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>Day</w:t>
            </w:r>
          </w:p>
        </w:tc>
        <w:tc>
          <w:tcPr>
            <w:tcW w:w="5940" w:type="dxa"/>
          </w:tcPr>
          <w:p w14:paraId="121340D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Topic &amp; Content</w:t>
            </w:r>
          </w:p>
        </w:tc>
        <w:tc>
          <w:tcPr>
            <w:tcW w:w="4410" w:type="dxa"/>
          </w:tcPr>
          <w:p w14:paraId="31B85B9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Learning Outcomes</w:t>
            </w:r>
          </w:p>
        </w:tc>
      </w:tr>
      <w:tr w:rsidR="003528FD" w14:paraId="2059BCCB" w14:textId="77777777" w:rsidTr="001E1719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158" w:type="dxa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tbl>
            <w:tblPr>
              <w:tblStyle w:val="GridTable5Dark-Accent1"/>
              <w:tblW w:w="111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171"/>
            </w:tblGrid>
            <w:tr w:rsidR="003528FD" w:rsidRPr="00FD3C3E" w14:paraId="69266E98" w14:textId="77777777" w:rsidTr="00F621B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71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 w14:paraId="24E326A2" w14:textId="62D0537C" w:rsidR="003528FD" w:rsidRPr="00FD3C3E" w:rsidRDefault="003528FD" w:rsidP="003528FD">
                  <w:pPr>
                    <w:spacing w:after="40"/>
                    <w:jc w:val="center"/>
                    <w:rPr>
                      <w:b w:val="0"/>
                      <w:bCs w:val="0"/>
                      <w:sz w:val="20"/>
                      <w:szCs w:val="20"/>
                    </w:rPr>
                  </w:pPr>
                  <w:r w:rsidRPr="00FD3C3E">
                    <w:rPr>
                      <w:sz w:val="20"/>
                      <w:szCs w:val="20"/>
                    </w:rPr>
                    <w:t>MODULE 1 —</w:t>
                  </w:r>
                  <w:r w:rsidR="007D61A1">
                    <w:rPr>
                      <w:sz w:val="20"/>
                      <w:szCs w:val="20"/>
                    </w:rPr>
                    <w:t xml:space="preserve">What is AI, and How </w:t>
                  </w:r>
                  <w:r w:rsidR="00417862">
                    <w:rPr>
                      <w:sz w:val="20"/>
                      <w:szCs w:val="20"/>
                    </w:rPr>
                    <w:t>Do I Work with It?</w:t>
                  </w:r>
                </w:p>
                <w:p w14:paraId="78AEE8D0" w14:textId="5E9DDFE1" w:rsidR="003528FD" w:rsidRPr="00250FA2" w:rsidRDefault="003528FD" w:rsidP="00085DDE">
                  <w:pPr>
                    <w:spacing w:after="60"/>
                    <w:jc w:val="center"/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</w:pPr>
                  <w:r w:rsidRPr="00250FA2">
                    <w:rPr>
                      <w:i/>
                      <w:iCs/>
                      <w:sz w:val="20"/>
                      <w:szCs w:val="20"/>
                    </w:rPr>
                    <w:t>Q:</w:t>
                  </w:r>
                  <w:r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</w:t>
                  </w:r>
                  <w:r w:rsidR="00250FA2"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>What possibilities does AI open up</w:t>
                  </w:r>
                  <w:r w:rsidR="001E1719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, </w:t>
                  </w:r>
                  <w:r w:rsidR="00250FA2"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>and what responsibilities does it create?</w:t>
                  </w:r>
                </w:p>
              </w:tc>
            </w:tr>
          </w:tbl>
          <w:p w14:paraId="5A4EE951" w14:textId="331E1A49" w:rsidR="003528FD" w:rsidRPr="00FB3FE9" w:rsidRDefault="003528FD" w:rsidP="003528FD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</w:p>
        </w:tc>
      </w:tr>
      <w:tr w:rsidR="00FC4C87" w14:paraId="4D4E140B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96D7F72" w14:textId="201BCCFB" w:rsidR="00FC4C87" w:rsidRPr="00D2521F" w:rsidRDefault="00FC4C87" w:rsidP="00FC4C87">
            <w:pPr>
              <w:spacing w:before="60" w:after="40"/>
            </w:pPr>
            <w:r w:rsidRPr="00D2521F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5940" w:type="dxa"/>
            <w:shd w:val="clear" w:color="auto" w:fill="auto"/>
          </w:tcPr>
          <w:p w14:paraId="0D50E526" w14:textId="3A2BCE5B" w:rsidR="00FC4C87" w:rsidRDefault="00F16045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Overview of the course (5 min)</w:t>
            </w:r>
          </w:p>
          <w:p w14:paraId="18520BFD" w14:textId="3F2414D7" w:rsidR="00F16045" w:rsidRDefault="005E56EA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1 (10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What excites and worries you? </w:t>
            </w:r>
          </w:p>
          <w:p w14:paraId="06F6FF52" w14:textId="788120A6" w:rsidR="00FC4C87" w:rsidRPr="002F7440" w:rsidRDefault="005E56EA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</w:t>
            </w:r>
            <w:r w:rsidR="00FC4C87">
              <w:rPr>
                <w:color w:val="156082" w:themeColor="accent1"/>
                <w:sz w:val="20"/>
                <w:szCs w:val="20"/>
              </w:rPr>
              <w:t xml:space="preserve"> 1 (</w:t>
            </w:r>
            <w:r>
              <w:rPr>
                <w:color w:val="156082" w:themeColor="accent1"/>
                <w:sz w:val="20"/>
                <w:szCs w:val="20"/>
              </w:rPr>
              <w:t>2</w:t>
            </w:r>
            <w:r w:rsidR="00FC4C87">
              <w:rPr>
                <w:color w:val="156082" w:themeColor="accent1"/>
                <w:sz w:val="20"/>
                <w:szCs w:val="20"/>
              </w:rPr>
              <w:t xml:space="preserve">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Ai Fluency &amp; The 4D Framework</w:t>
            </w:r>
          </w:p>
          <w:p w14:paraId="19C455A6" w14:textId="0C38E1EB" w:rsidR="00FC4C87" w:rsidRPr="00E25AF6" w:rsidRDefault="005E56EA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2</w:t>
            </w:r>
            <w:r w:rsidR="00FC4C87">
              <w:rPr>
                <w:color w:val="156082" w:themeColor="accent1"/>
                <w:sz w:val="20"/>
                <w:szCs w:val="20"/>
              </w:rPr>
              <w:t xml:space="preserve"> (</w:t>
            </w:r>
            <w:r>
              <w:rPr>
                <w:color w:val="156082" w:themeColor="accent1"/>
                <w:sz w:val="20"/>
                <w:szCs w:val="20"/>
              </w:rPr>
              <w:t xml:space="preserve">20 </w:t>
            </w:r>
            <w:r w:rsidR="00FC4C87">
              <w:rPr>
                <w:color w:val="156082" w:themeColor="accent1"/>
                <w:sz w:val="20"/>
                <w:szCs w:val="20"/>
              </w:rPr>
              <w:t xml:space="preserve">min): </w:t>
            </w:r>
            <w:r w:rsidR="00773F99">
              <w:rPr>
                <w:b/>
                <w:bCs/>
                <w:color w:val="156082" w:themeColor="accent1"/>
                <w:sz w:val="20"/>
                <w:szCs w:val="20"/>
              </w:rPr>
              <w:t>Delegation mapping</w:t>
            </w:r>
          </w:p>
          <w:p w14:paraId="635DE69A" w14:textId="60EB9A37" w:rsidR="00FC4C87" w:rsidRPr="00696DF7" w:rsidRDefault="00FC4C87" w:rsidP="00FC4C87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        </w:t>
            </w:r>
            <w:r w:rsidRPr="00696DF7">
              <w:rPr>
                <w:b/>
                <w:bCs/>
                <w:color w:val="156082" w:themeColor="accent1"/>
                <w:sz w:val="20"/>
                <w:szCs w:val="20"/>
              </w:rPr>
              <w:t xml:space="preserve">Break (15 min) </w:t>
            </w:r>
          </w:p>
          <w:p w14:paraId="1A5CA2B3" w14:textId="0C99F27F" w:rsidR="00FC4C87" w:rsidRPr="00251F10" w:rsidRDefault="00FC4C87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773F99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(2</w:t>
            </w:r>
            <w:r w:rsidR="00773F99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773F99">
              <w:rPr>
                <w:b/>
                <w:bCs/>
                <w:color w:val="156082" w:themeColor="accent1"/>
                <w:sz w:val="20"/>
                <w:szCs w:val="20"/>
              </w:rPr>
              <w:t>What is Ai, ML, and Data Science?</w:t>
            </w:r>
          </w:p>
          <w:p w14:paraId="49089D82" w14:textId="18505449" w:rsidR="00FC4C87" w:rsidRPr="00E25AF6" w:rsidRDefault="00FC4C87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773F99">
              <w:rPr>
                <w:color w:val="156082" w:themeColor="accent1"/>
                <w:sz w:val="20"/>
                <w:szCs w:val="20"/>
              </w:rPr>
              <w:t>3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272B9D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0 min): </w:t>
            </w:r>
            <w:r w:rsidR="00272B9D">
              <w:rPr>
                <w:b/>
                <w:bCs/>
                <w:color w:val="156082" w:themeColor="accent1"/>
                <w:sz w:val="20"/>
                <w:szCs w:val="20"/>
              </w:rPr>
              <w:t>The Features Game</w:t>
            </w:r>
          </w:p>
          <w:p w14:paraId="5DB51823" w14:textId="02A2D254" w:rsidR="00FC4C87" w:rsidRPr="0090268F" w:rsidRDefault="00FC4C87" w:rsidP="00FC4C87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6795B290" w14:textId="1D4B4CA5" w:rsidR="00FC4C87" w:rsidRPr="007A4845" w:rsidRDefault="00FC4C87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3 (</w:t>
            </w:r>
            <w:r w:rsidR="00272B9D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5 min): </w:t>
            </w:r>
            <w:r w:rsidR="00272B9D">
              <w:rPr>
                <w:b/>
                <w:bCs/>
                <w:color w:val="156082" w:themeColor="accent1"/>
                <w:sz w:val="20"/>
                <w:szCs w:val="20"/>
              </w:rPr>
              <w:t>Logistic regression, K-means &amp; Loss Functions</w:t>
            </w:r>
          </w:p>
          <w:p w14:paraId="35640297" w14:textId="496FCBE0" w:rsidR="00FC4C87" w:rsidRPr="00F41219" w:rsidRDefault="00F41219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4 (15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Ai capabilities and limitations</w:t>
            </w:r>
          </w:p>
          <w:p w14:paraId="053734A1" w14:textId="25497E37" w:rsidR="00F41219" w:rsidRDefault="00F41219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Synthesis (10 min)</w:t>
            </w:r>
          </w:p>
          <w:p w14:paraId="4C0EFFB4" w14:textId="2029E3EB" w:rsidR="00FC4C87" w:rsidRDefault="00FC4C87" w:rsidP="00FC4C87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07EAAADE" w14:textId="77777777" w:rsidR="00FC4C87" w:rsidRPr="00B6022E" w:rsidRDefault="00D628B8" w:rsidP="00B6022E">
            <w:pPr>
              <w:pStyle w:val="ListParagraph"/>
              <w:numPr>
                <w:ilvl w:val="0"/>
                <w:numId w:val="18"/>
              </w:numPr>
              <w:spacing w:before="40" w:after="4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56082" w:themeColor="accent1"/>
                <w:sz w:val="20"/>
                <w:szCs w:val="20"/>
              </w:rPr>
              <w:lastRenderedPageBreak/>
              <w:t xml:space="preserve">Explore one Ai tool relevant to your work for 15 minutes. Come to Day 2 prepared to discuss: </w:t>
            </w:r>
            <w:r w:rsidR="00B6022E">
              <w:rPr>
                <w:sz w:val="20"/>
                <w:szCs w:val="20"/>
              </w:rPr>
              <w:t>what you asked it to do, what it did well, and where it failed or surprised you.</w:t>
            </w:r>
          </w:p>
          <w:p w14:paraId="2A611484" w14:textId="1A7762C7" w:rsidR="00B6022E" w:rsidRPr="00B6022E" w:rsidRDefault="00B6022E" w:rsidP="00B6022E">
            <w:pPr>
              <w:pStyle w:val="ListParagraph"/>
              <w:numPr>
                <w:ilvl w:val="0"/>
                <w:numId w:val="18"/>
              </w:numPr>
              <w:spacing w:before="40" w:after="4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56082" w:themeColor="accent1"/>
                <w:sz w:val="20"/>
                <w:szCs w:val="20"/>
              </w:rPr>
              <w:t>Reading TBD</w:t>
            </w:r>
          </w:p>
        </w:tc>
        <w:tc>
          <w:tcPr>
            <w:tcW w:w="4410" w:type="dxa"/>
            <w:shd w:val="clear" w:color="auto" w:fill="auto"/>
          </w:tcPr>
          <w:p w14:paraId="344D5C77" w14:textId="77777777" w:rsidR="00FC4C87" w:rsidRDefault="00FC4C87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Distinguish AI literacy (understanding what AI is) from AI fluency (engaging with AI effectively, efficiently, ethically, and safely).</w:t>
            </w:r>
          </w:p>
          <w:p w14:paraId="742806AD" w14:textId="77777777" w:rsidR="00FC4C87" w:rsidRDefault="00852157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the 4Ds framework to their own work context and make an initial Delegation map.</w:t>
            </w:r>
          </w:p>
          <w:p w14:paraId="4211D49A" w14:textId="77777777" w:rsidR="00852157" w:rsidRDefault="0047170A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Distinguish AI, Machine Learning, and Data Science and place supervised and unsupervised learning within this hierarchy.</w:t>
            </w:r>
          </w:p>
          <w:p w14:paraId="630244AA" w14:textId="77777777" w:rsidR="0047170A" w:rsidRDefault="00247DF9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in plain language how logistic regression and K-means clustering work as intuition builders for ML.</w:t>
            </w:r>
          </w:p>
          <w:p w14:paraId="5AF58200" w14:textId="77777777" w:rsidR="00247DF9" w:rsidRDefault="00020DCC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three key limitations of AI systems and one mitigation strategy for each.</w:t>
            </w:r>
          </w:p>
          <w:p w14:paraId="184C971E" w14:textId="04D67B07" w:rsidR="00020DCC" w:rsidRPr="0069073D" w:rsidRDefault="008270E0" w:rsidP="00FC4C87">
            <w:pPr>
              <w:pStyle w:val="ListParagraph"/>
              <w:numPr>
                <w:ilvl w:val="0"/>
                <w:numId w:val="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Identify which tasks in their own work are strong AI delegation candidates and which require human judgment.</w:t>
            </w:r>
          </w:p>
        </w:tc>
      </w:tr>
      <w:tr w:rsidR="00FC4C87" w14:paraId="20BB1355" w14:textId="484B0CC1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2BED3522" w14:textId="2E4233D2" w:rsidR="00FC4C87" w:rsidRDefault="00FC4C87" w:rsidP="00FC4C87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lastRenderedPageBreak/>
              <w:t xml:space="preserve">MODULE 2 — </w:t>
            </w:r>
            <w:r w:rsidR="005B0876">
              <w:rPr>
                <w:color w:val="FFFFFF"/>
                <w:sz w:val="18"/>
                <w:szCs w:val="18"/>
              </w:rPr>
              <w:t>How Machines Learn: From Neurons to Networks</w:t>
            </w:r>
          </w:p>
          <w:p w14:paraId="4E8A0A54" w14:textId="4EBFABCE" w:rsidR="00FC4C87" w:rsidRPr="00E61126" w:rsidRDefault="00FC4C87" w:rsidP="00E61126">
            <w:pPr>
              <w:spacing w:before="80" w:after="160"/>
              <w:jc w:val="center"/>
            </w:pPr>
            <w:r w:rsidRPr="003B4AC6">
              <w:rPr>
                <w:color w:val="156082" w:themeColor="accent1"/>
                <w:sz w:val="20"/>
                <w:szCs w:val="20"/>
              </w:rPr>
              <w:t xml:space="preserve">Q: </w:t>
            </w:r>
            <w:r w:rsidRPr="00E61126">
              <w:rPr>
                <w:b w:val="0"/>
                <w:bCs w:val="0"/>
                <w:i/>
                <w:iCs/>
                <w:sz w:val="20"/>
                <w:szCs w:val="20"/>
              </w:rPr>
              <w:t xml:space="preserve">Q: </w:t>
            </w:r>
            <w:r w:rsidR="00E61126" w:rsidRPr="00E61126">
              <w:rPr>
                <w:b w:val="0"/>
                <w:bCs w:val="0"/>
                <w:i/>
                <w:iCs/>
                <w:sz w:val="20"/>
                <w:szCs w:val="20"/>
              </w:rPr>
              <w:t>How do simple digital neurons connect to recognize patterns</w:t>
            </w:r>
            <w:r w:rsidR="00E61126">
              <w:rPr>
                <w:b w:val="0"/>
                <w:bCs w:val="0"/>
                <w:i/>
                <w:iCs/>
                <w:sz w:val="20"/>
                <w:szCs w:val="20"/>
              </w:rPr>
              <w:t>,</w:t>
            </w:r>
            <w:r w:rsidR="00E61126" w:rsidRPr="00E61126">
              <w:rPr>
                <w:b w:val="0"/>
                <w:bCs w:val="0"/>
                <w:i/>
                <w:iCs/>
                <w:sz w:val="20"/>
                <w:szCs w:val="20"/>
              </w:rPr>
              <w:t xml:space="preserve"> and where do they fail?</w:t>
            </w:r>
          </w:p>
        </w:tc>
        <w:tc>
          <w:tcPr>
            <w:tcW w:w="10079" w:type="dxa"/>
            <w:shd w:val="clear" w:color="auto" w:fill="auto"/>
          </w:tcPr>
          <w:p w14:paraId="02352853" w14:textId="77777777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4C58B452" w14:textId="020A822A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Apply the 4Ds framework to their own work context and make an initial Delegation map.</w:t>
            </w:r>
          </w:p>
        </w:tc>
      </w:tr>
      <w:tr w:rsidR="00FC4C87" w14:paraId="0950F399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34DC452" w14:textId="3BA4BE2F" w:rsidR="00FC4C87" w:rsidRDefault="00FC4C87" w:rsidP="00FC4C87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2</w:t>
            </w:r>
          </w:p>
        </w:tc>
        <w:tc>
          <w:tcPr>
            <w:tcW w:w="5940" w:type="dxa"/>
            <w:shd w:val="clear" w:color="auto" w:fill="auto"/>
          </w:tcPr>
          <w:p w14:paraId="1FD84CEA" w14:textId="4437630C" w:rsidR="00D628B8" w:rsidRDefault="00B6022E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Homework </w:t>
            </w:r>
            <w:proofErr w:type="gramStart"/>
            <w:r>
              <w:rPr>
                <w:color w:val="156082" w:themeColor="accent1"/>
                <w:sz w:val="20"/>
                <w:szCs w:val="20"/>
              </w:rPr>
              <w:t>debrief</w:t>
            </w:r>
            <w:proofErr w:type="gramEnd"/>
            <w:r w:rsidR="00D628B8">
              <w:rPr>
                <w:color w:val="156082" w:themeColor="accent1"/>
                <w:sz w:val="20"/>
                <w:szCs w:val="20"/>
              </w:rPr>
              <w:t xml:space="preserve"> (</w:t>
            </w:r>
            <w:r>
              <w:rPr>
                <w:color w:val="156082" w:themeColor="accent1"/>
                <w:sz w:val="20"/>
                <w:szCs w:val="20"/>
              </w:rPr>
              <w:t>10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7B6999B6" w14:textId="3EBFE1EE" w:rsidR="00D628B8" w:rsidRPr="002F7440" w:rsidRDefault="00D628B8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1 (20 min): </w:t>
            </w:r>
            <w:r w:rsidR="00B6022E">
              <w:rPr>
                <w:b/>
                <w:bCs/>
                <w:color w:val="156082" w:themeColor="accent1"/>
                <w:sz w:val="20"/>
                <w:szCs w:val="20"/>
              </w:rPr>
              <w:t>From Logistic Regression to Artificial Neurons</w:t>
            </w:r>
          </w:p>
          <w:p w14:paraId="1D3ACC30" w14:textId="78BB79A7" w:rsidR="00D628B8" w:rsidRPr="00E25AF6" w:rsidRDefault="00B6022E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2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Fully connected layers &amp; Activation functions</w:t>
            </w:r>
          </w:p>
          <w:p w14:paraId="73B804A8" w14:textId="0CC5E264" w:rsidR="00D628B8" w:rsidRPr="00E7354F" w:rsidRDefault="00E7354F" w:rsidP="00E73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        </w:t>
            </w:r>
            <w:r w:rsidR="00D628B8" w:rsidRPr="00E7354F">
              <w:rPr>
                <w:b/>
                <w:bCs/>
                <w:color w:val="156082" w:themeColor="accent1"/>
                <w:sz w:val="20"/>
                <w:szCs w:val="20"/>
              </w:rPr>
              <w:t xml:space="preserve">Break (15 min) </w:t>
            </w:r>
          </w:p>
          <w:p w14:paraId="75979C36" w14:textId="29E720ED" w:rsidR="00D628B8" w:rsidRPr="00251F10" w:rsidRDefault="00B6022E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1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(25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Human Neural Network</w:t>
            </w:r>
          </w:p>
          <w:p w14:paraId="5450B522" w14:textId="58FF7F20" w:rsidR="00D628B8" w:rsidRPr="00E25AF6" w:rsidRDefault="00B6022E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3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Convolutional Neural Networks</w:t>
            </w:r>
          </w:p>
          <w:p w14:paraId="3741BA62" w14:textId="6314CBF6" w:rsidR="00D628B8" w:rsidRPr="00E7354F" w:rsidRDefault="00E7354F" w:rsidP="00E73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        </w:t>
            </w:r>
            <w:r w:rsidR="00D628B8" w:rsidRPr="00E7354F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6F98240E" w14:textId="1A5E939C" w:rsidR="00D628B8" w:rsidRPr="007A4845" w:rsidRDefault="008F1351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2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(25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Contours Human Network Game</w:t>
            </w:r>
          </w:p>
          <w:p w14:paraId="3AAC20DA" w14:textId="2274A587" w:rsidR="00D628B8" w:rsidRPr="002F7991" w:rsidRDefault="00D628B8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4 (15 min): </w:t>
            </w:r>
            <w:r w:rsidR="008F1351">
              <w:rPr>
                <w:b/>
                <w:bCs/>
                <w:color w:val="156082" w:themeColor="accent1"/>
                <w:sz w:val="20"/>
                <w:szCs w:val="20"/>
              </w:rPr>
              <w:t>Recurrent networks</w:t>
            </w:r>
          </w:p>
          <w:p w14:paraId="41F52129" w14:textId="0761DE70" w:rsidR="002F7991" w:rsidRPr="00F41219" w:rsidRDefault="002F7991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3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Sentence Analysis Game </w:t>
            </w:r>
            <w:r w:rsidR="000363FD">
              <w:rPr>
                <w:b/>
                <w:bCs/>
                <w:color w:val="156082" w:themeColor="accent1"/>
                <w:sz w:val="20"/>
                <w:szCs w:val="20"/>
              </w:rPr>
              <w:t>Rounds 1 &amp; 2</w:t>
            </w:r>
          </w:p>
          <w:p w14:paraId="78751718" w14:textId="77777777" w:rsidR="00D628B8" w:rsidRDefault="00D628B8" w:rsidP="00D628B8">
            <w:pPr>
              <w:pStyle w:val="ListParagraph"/>
              <w:numPr>
                <w:ilvl w:val="0"/>
                <w:numId w:val="1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Synthesis (10 min)</w:t>
            </w:r>
          </w:p>
          <w:p w14:paraId="3F03F3FF" w14:textId="77777777" w:rsidR="00D628B8" w:rsidRDefault="00D628B8" w:rsidP="00D628B8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2AA46A71" w14:textId="15B45648" w:rsidR="00FC4C87" w:rsidRPr="00B55E42" w:rsidRDefault="00D628B8" w:rsidP="00D628B8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 w:rsidRPr="00B55E42">
              <w:rPr>
                <w:b/>
                <w:bCs/>
                <w:color w:val="156082" w:themeColor="accent1"/>
                <w:sz w:val="20"/>
                <w:szCs w:val="20"/>
              </w:rPr>
              <w:t>TBD</w:t>
            </w:r>
          </w:p>
        </w:tc>
        <w:tc>
          <w:tcPr>
            <w:tcW w:w="4410" w:type="dxa"/>
            <w:shd w:val="clear" w:color="auto" w:fill="auto"/>
          </w:tcPr>
          <w:p w14:paraId="59DB59B0" w14:textId="77777777" w:rsidR="00FC4C87" w:rsidRDefault="00FD550D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what a perceptron is and connect it back to logistic regression from Day 1.</w:t>
            </w:r>
          </w:p>
          <w:p w14:paraId="16CE6452" w14:textId="77777777" w:rsidR="00FD550D" w:rsidRDefault="008D76F9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Describe how activation functions enable fully connected layers to learn non-linear patterns.</w:t>
            </w:r>
          </w:p>
          <w:p w14:paraId="0F10D9DA" w14:textId="77777777" w:rsidR="008D76F9" w:rsidRDefault="00807D76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what a convolutional layer does and when to prefer CNNs over fully connected networks.</w:t>
            </w:r>
          </w:p>
          <w:p w14:paraId="1C43BB01" w14:textId="77777777" w:rsidR="00807D76" w:rsidRDefault="002B352A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why recurrent networks add a loop and identify the vanishing gradient problem as their core limitation.</w:t>
            </w:r>
          </w:p>
          <w:p w14:paraId="4AA52E3F" w14:textId="77777777" w:rsidR="002B352A" w:rsidRDefault="00590211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Connect architectural failure modes (locality bias, vanishing gradients) to the types of errors AI systems produce — the foundation of Process Discernment.</w:t>
            </w:r>
          </w:p>
          <w:p w14:paraId="013FD813" w14:textId="784CB082" w:rsidR="00590211" w:rsidRPr="0062516E" w:rsidRDefault="00D628B8" w:rsidP="00FC4C87">
            <w:pPr>
              <w:pStyle w:val="ListParagraph"/>
              <w:numPr>
                <w:ilvl w:val="0"/>
                <w:numId w:val="8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why the transformer architecture was needed and preview how it solves the sequence problem.</w:t>
            </w:r>
          </w:p>
        </w:tc>
      </w:tr>
      <w:tr w:rsidR="00FC4C87" w14:paraId="59C18FCD" w14:textId="3DB8DE61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41BDF5F" w14:textId="52159120" w:rsidR="00FC4C87" w:rsidRDefault="00FC4C87" w:rsidP="00FC4C87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 xml:space="preserve">MODULE 3 — </w:t>
            </w:r>
            <w:r w:rsidR="00B55E42">
              <w:rPr>
                <w:color w:val="FFFFFF"/>
                <w:sz w:val="18"/>
                <w:szCs w:val="18"/>
              </w:rPr>
              <w:t>From Transformers to LLMs: How Language Models Work</w:t>
            </w:r>
          </w:p>
          <w:p w14:paraId="5227BE6F" w14:textId="2A572938" w:rsidR="00FC4C87" w:rsidRPr="00F6507B" w:rsidRDefault="00FC4C87" w:rsidP="00F6507B">
            <w:pPr>
              <w:spacing w:before="80" w:after="160" w:line="278" w:lineRule="auto"/>
              <w:jc w:val="center"/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</w:pPr>
            <w:r w:rsidRPr="00F6507B">
              <w:rPr>
                <w:b w:val="0"/>
                <w:bCs w:val="0"/>
                <w:i/>
                <w:iCs/>
                <w:sz w:val="20"/>
                <w:szCs w:val="20"/>
              </w:rPr>
              <w:t xml:space="preserve">Q: </w:t>
            </w:r>
            <w:r w:rsidR="00F6507B" w:rsidRPr="00F6507B">
              <w:rPr>
                <w:b w:val="0"/>
                <w:bCs w:val="0"/>
                <w:i/>
                <w:iCs/>
                <w:sz w:val="20"/>
                <w:szCs w:val="20"/>
              </w:rPr>
              <w:t>If an LLM is just a statistical engine predicting the next word, how does it simulate understanding?</w:t>
            </w:r>
          </w:p>
        </w:tc>
        <w:tc>
          <w:tcPr>
            <w:tcW w:w="10079" w:type="dxa"/>
            <w:shd w:val="clear" w:color="auto" w:fill="auto"/>
          </w:tcPr>
          <w:p w14:paraId="78380CBF" w14:textId="77777777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194DEF9A" w14:textId="5DEDB64B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Explain in plain language how logistic regression and K-means clustering work as intuition builders for ML.</w:t>
            </w:r>
          </w:p>
        </w:tc>
      </w:tr>
      <w:tr w:rsidR="004F24D2" w14:paraId="0984CC8A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A030708" w14:textId="35C93C43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3</w:t>
            </w:r>
          </w:p>
        </w:tc>
        <w:tc>
          <w:tcPr>
            <w:tcW w:w="5940" w:type="dxa"/>
            <w:shd w:val="clear" w:color="auto" w:fill="auto"/>
          </w:tcPr>
          <w:p w14:paraId="65F76E4A" w14:textId="3118C073" w:rsidR="00DB2E39" w:rsidRPr="00DB2E39" w:rsidRDefault="00DB2E39" w:rsidP="00E7354F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1</w:t>
            </w:r>
            <w:r w:rsidR="00E7354F">
              <w:rPr>
                <w:color w:val="156082" w:themeColor="accent1"/>
                <w:sz w:val="20"/>
                <w:szCs w:val="20"/>
              </w:rPr>
              <w:t xml:space="preserve"> </w:t>
            </w:r>
            <w:r w:rsidR="00E7354F" w:rsidRPr="00DB2E39">
              <w:rPr>
                <w:color w:val="156082" w:themeColor="accent1"/>
                <w:sz w:val="20"/>
                <w:szCs w:val="20"/>
              </w:rPr>
              <w:t>(1</w:t>
            </w:r>
            <w:r w:rsidR="00E7354F">
              <w:rPr>
                <w:color w:val="156082" w:themeColor="accent1"/>
                <w:sz w:val="20"/>
                <w:szCs w:val="20"/>
              </w:rPr>
              <w:t>5</w:t>
            </w:r>
            <w:r w:rsidR="00E7354F" w:rsidRPr="00DB2E39">
              <w:rPr>
                <w:color w:val="156082" w:themeColor="accent1"/>
                <w:sz w:val="20"/>
                <w:szCs w:val="20"/>
              </w:rPr>
              <w:t xml:space="preserve"> min)</w:t>
            </w:r>
            <w:r>
              <w:rPr>
                <w:color w:val="156082" w:themeColor="accent1"/>
                <w:sz w:val="20"/>
                <w:szCs w:val="20"/>
              </w:rPr>
              <w:t xml:space="preserve">: </w:t>
            </w:r>
            <w:r w:rsidR="00720752" w:rsidRPr="00720752">
              <w:rPr>
                <w:b/>
                <w:bCs/>
                <w:color w:val="156082" w:themeColor="accent1"/>
                <w:sz w:val="20"/>
                <w:szCs w:val="20"/>
              </w:rPr>
              <w:t>Sentence Analysis Game – Round 3</w:t>
            </w:r>
            <w:r w:rsidRPr="00DB2E39">
              <w:rPr>
                <w:color w:val="156082" w:themeColor="accent1"/>
                <w:sz w:val="20"/>
                <w:szCs w:val="20"/>
              </w:rPr>
              <w:t xml:space="preserve"> </w:t>
            </w:r>
          </w:p>
          <w:p w14:paraId="604EFB07" w14:textId="1581BAEE" w:rsidR="00DB2E39" w:rsidRPr="002F7440" w:rsidRDefault="00DB2E39" w:rsidP="00E7354F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1 (20 min): </w:t>
            </w:r>
            <w:r w:rsidR="00E7354F">
              <w:rPr>
                <w:b/>
                <w:bCs/>
                <w:color w:val="156082" w:themeColor="accent1"/>
                <w:sz w:val="20"/>
                <w:szCs w:val="20"/>
              </w:rPr>
              <w:t>The Transformer &amp; Self-Attention</w:t>
            </w:r>
          </w:p>
          <w:p w14:paraId="5F1659A9" w14:textId="77777777" w:rsidR="00E7354F" w:rsidRPr="00E7354F" w:rsidRDefault="00DB2E39" w:rsidP="00E7354F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2 (20 min): </w:t>
            </w:r>
            <w:r w:rsidR="00E7354F">
              <w:rPr>
                <w:b/>
                <w:bCs/>
                <w:color w:val="156082" w:themeColor="accent1"/>
                <w:sz w:val="20"/>
                <w:szCs w:val="20"/>
              </w:rPr>
              <w:t>Tokenization, Embeddings &amp; Text Generation</w:t>
            </w:r>
          </w:p>
          <w:p w14:paraId="6621E5B5" w14:textId="77777777" w:rsidR="00E7354F" w:rsidRPr="00E7354F" w:rsidRDefault="00DB2E39" w:rsidP="00E7354F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7354F">
              <w:rPr>
                <w:b/>
                <w:bCs/>
                <w:color w:val="156082" w:themeColor="accent1"/>
                <w:sz w:val="20"/>
                <w:szCs w:val="20"/>
              </w:rPr>
              <w:t xml:space="preserve">Break (15 min) </w:t>
            </w:r>
          </w:p>
          <w:p w14:paraId="2D1819FC" w14:textId="6D3DBE31" w:rsidR="00E7354F" w:rsidRPr="00E7354F" w:rsidRDefault="00E7354F" w:rsidP="00E7354F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7354F">
              <w:rPr>
                <w:b/>
                <w:bCs/>
                <w:color w:val="156082" w:themeColor="accent1"/>
                <w:sz w:val="20"/>
                <w:szCs w:val="20"/>
              </w:rPr>
              <w:t>GUEST SPEAKER</w:t>
            </w:r>
            <w:r w:rsidR="003B0D35">
              <w:rPr>
                <w:b/>
                <w:bCs/>
                <w:color w:val="156082" w:themeColor="accent1"/>
                <w:sz w:val="20"/>
                <w:szCs w:val="20"/>
              </w:rPr>
              <w:t xml:space="preserve"> </w:t>
            </w:r>
          </w:p>
          <w:p w14:paraId="66D63DEB" w14:textId="79064037" w:rsidR="00DB2E39" w:rsidRPr="00E7354F" w:rsidRDefault="003B0D35" w:rsidP="00E73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        </w:t>
            </w:r>
            <w:r w:rsidR="00DB2E39" w:rsidRPr="00E7354F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79FE39FB" w14:textId="2EA91A5A" w:rsidR="00DB2E39" w:rsidRPr="003B0D35" w:rsidRDefault="00DB2E39" w:rsidP="003B0D35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4 (15 min): </w:t>
            </w:r>
            <w:r w:rsidR="003B0D35">
              <w:rPr>
                <w:b/>
                <w:bCs/>
                <w:color w:val="156082" w:themeColor="accent1"/>
                <w:sz w:val="20"/>
                <w:szCs w:val="20"/>
              </w:rPr>
              <w:t>Pre-Training, Fine-Tuning &amp; Alignment</w:t>
            </w:r>
          </w:p>
          <w:p w14:paraId="290349D9" w14:textId="77777777" w:rsidR="00DB2E39" w:rsidRDefault="00DB2E39" w:rsidP="00E7354F">
            <w:pPr>
              <w:pStyle w:val="ListParagraph"/>
              <w:numPr>
                <w:ilvl w:val="0"/>
                <w:numId w:val="19"/>
              </w:numPr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Synthesis (10 min)</w:t>
            </w:r>
          </w:p>
          <w:p w14:paraId="7E34C074" w14:textId="77777777" w:rsidR="00DB2E39" w:rsidRDefault="00DB2E39" w:rsidP="00DB2E39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53E8B73B" w14:textId="48C80BF0" w:rsidR="004F24D2" w:rsidRPr="002527F4" w:rsidRDefault="00DB2E39" w:rsidP="00DB2E3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55E42">
              <w:rPr>
                <w:b/>
                <w:bCs/>
                <w:color w:val="156082" w:themeColor="accent1"/>
                <w:sz w:val="20"/>
                <w:szCs w:val="20"/>
              </w:rPr>
              <w:t>TBD</w:t>
            </w:r>
          </w:p>
        </w:tc>
        <w:tc>
          <w:tcPr>
            <w:tcW w:w="4410" w:type="dxa"/>
            <w:shd w:val="clear" w:color="auto" w:fill="auto"/>
          </w:tcPr>
          <w:p w14:paraId="597353B1" w14:textId="77777777" w:rsidR="004F24D2" w:rsidRDefault="004F24D2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how self-attention solves the long-range dependency problem that RNNs could not.</w:t>
            </w:r>
          </w:p>
          <w:p w14:paraId="3515151F" w14:textId="77777777" w:rsidR="004F24D2" w:rsidRDefault="00493342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Decode the GPT acronym (Generative, Pre-trained, Transformer) and connect each term to concepts from Days 1–2.</w:t>
            </w:r>
          </w:p>
          <w:p w14:paraId="3C76923F" w14:textId="77777777" w:rsidR="00493342" w:rsidRDefault="00390309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Describe how tokenization and embeddings convert language into the numerical representations LLMs operate on.</w:t>
            </w:r>
          </w:p>
          <w:p w14:paraId="70543E02" w14:textId="77777777" w:rsidR="00390309" w:rsidRDefault="00465951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why LLMs are non-deterministic and what temperature controls.</w:t>
            </w:r>
          </w:p>
          <w:p w14:paraId="3607865C" w14:textId="234124E8" w:rsidR="00465951" w:rsidRDefault="008F6D3F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Connect pre-training, fine-tuning, and RLHF to the alignment problem</w:t>
            </w:r>
            <w:r w:rsidR="00DB2E39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and articulate why LLMs are optimized for plausibility, not truth.</w:t>
            </w:r>
          </w:p>
          <w:p w14:paraId="7820485B" w14:textId="75319D1B" w:rsidR="008F6D3F" w:rsidRPr="00054A72" w:rsidRDefault="00DB2E39" w:rsidP="004F24D2">
            <w:pPr>
              <w:pStyle w:val="ListParagraph"/>
              <w:numPr>
                <w:ilvl w:val="0"/>
                <w:numId w:val="1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Product, Process, and Performance Discernment to AI-generated output in their own domain.</w:t>
            </w:r>
          </w:p>
        </w:tc>
      </w:tr>
      <w:tr w:rsidR="004F24D2" w14:paraId="1FD9F8D5" w14:textId="6E5E2B23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6EA76B7B" w14:textId="00360355" w:rsidR="004F24D2" w:rsidRPr="00DE31FA" w:rsidRDefault="004F24D2" w:rsidP="004F24D2">
            <w:pPr>
              <w:spacing w:after="40"/>
              <w:jc w:val="center"/>
              <w:rPr>
                <w:b w:val="0"/>
                <w:bCs w:val="0"/>
                <w:sz w:val="20"/>
                <w:szCs w:val="20"/>
              </w:rPr>
            </w:pPr>
            <w:r w:rsidRPr="00DE31FA">
              <w:rPr>
                <w:sz w:val="20"/>
                <w:szCs w:val="20"/>
              </w:rPr>
              <w:t xml:space="preserve">MODULE 4 — </w:t>
            </w:r>
            <w:r w:rsidR="003B0D35" w:rsidRPr="00DE31FA">
              <w:rPr>
                <w:sz w:val="20"/>
                <w:szCs w:val="20"/>
              </w:rPr>
              <w:t>Prompt Engineering &amp; Ai Collaboration</w:t>
            </w:r>
          </w:p>
          <w:p w14:paraId="6F0EA4ED" w14:textId="0756E077" w:rsidR="004F24D2" w:rsidRPr="00DE31FA" w:rsidRDefault="004F24D2" w:rsidP="00DE31FA">
            <w:pPr>
              <w:spacing w:before="80" w:after="160" w:line="278" w:lineRule="auto"/>
              <w:jc w:val="center"/>
              <w:rPr>
                <w:b w:val="0"/>
                <w:bCs w:val="0"/>
                <w:sz w:val="20"/>
                <w:szCs w:val="20"/>
              </w:rPr>
            </w:pPr>
            <w:r w:rsidRPr="00DE31FA">
              <w:rPr>
                <w:b w:val="0"/>
                <w:bCs w:val="0"/>
                <w:sz w:val="20"/>
                <w:szCs w:val="20"/>
              </w:rPr>
              <w:t xml:space="preserve">Q: </w:t>
            </w:r>
            <w:r w:rsidR="00DE31FA" w:rsidRPr="00DE31FA">
              <w:rPr>
                <w:b w:val="0"/>
                <w:bCs w:val="0"/>
                <w:i/>
                <w:iCs/>
                <w:sz w:val="20"/>
                <w:szCs w:val="20"/>
              </w:rPr>
              <w:t>How do we translate human intent into language that forces AI to yield high-quality, rigorous work?</w:t>
            </w:r>
          </w:p>
        </w:tc>
        <w:tc>
          <w:tcPr>
            <w:tcW w:w="10079" w:type="dxa"/>
            <w:shd w:val="clear" w:color="auto" w:fill="auto"/>
          </w:tcPr>
          <w:p w14:paraId="2DA9CA23" w14:textId="77777777" w:rsidR="004F24D2" w:rsidRDefault="004F24D2" w:rsidP="004F2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65BC7442" w14:textId="09C4F620" w:rsidR="004F24D2" w:rsidRDefault="004F24D2" w:rsidP="004F2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6.  </w:t>
            </w:r>
            <w:r>
              <w:rPr>
                <w:sz w:val="20"/>
                <w:szCs w:val="20"/>
              </w:rPr>
              <w:t>Identify which tasks in their own work are strong AI delegation candidates and which require human judgment.</w:t>
            </w:r>
          </w:p>
        </w:tc>
      </w:tr>
      <w:tr w:rsidR="004F24D2" w14:paraId="5C8C2D08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56440A8" w14:textId="63542124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4</w:t>
            </w:r>
          </w:p>
        </w:tc>
        <w:tc>
          <w:tcPr>
            <w:tcW w:w="5940" w:type="dxa"/>
            <w:shd w:val="clear" w:color="auto" w:fill="auto"/>
          </w:tcPr>
          <w:p w14:paraId="38725C07" w14:textId="6933343B" w:rsidR="004F24D2" w:rsidRPr="001A757C" w:rsidRDefault="00217DCA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Discernment </w:t>
            </w:r>
            <w:proofErr w:type="gramStart"/>
            <w:r>
              <w:rPr>
                <w:color w:val="156082" w:themeColor="accent1"/>
                <w:sz w:val="20"/>
                <w:szCs w:val="20"/>
              </w:rPr>
              <w:t>checklist</w:t>
            </w:r>
            <w:proofErr w:type="gramEnd"/>
            <w:r>
              <w:rPr>
                <w:color w:val="156082" w:themeColor="accent1"/>
                <w:sz w:val="20"/>
                <w:szCs w:val="20"/>
              </w:rPr>
              <w:t xml:space="preserve"> debrief (10</w:t>
            </w:r>
            <w:r w:rsidR="004F24D2">
              <w:rPr>
                <w:color w:val="156082" w:themeColor="accent1"/>
                <w:sz w:val="20"/>
                <w:szCs w:val="20"/>
              </w:rPr>
              <w:t xml:space="preserve"> </w:t>
            </w:r>
            <w:r w:rsidR="004F24D2" w:rsidRPr="00C25F7B">
              <w:rPr>
                <w:color w:val="156082" w:themeColor="accent1"/>
                <w:sz w:val="20"/>
                <w:szCs w:val="20"/>
              </w:rPr>
              <w:t>min)</w:t>
            </w:r>
          </w:p>
          <w:p w14:paraId="16415D40" w14:textId="7F7C1680" w:rsidR="004F24D2" w:rsidRPr="00575E60" w:rsidRDefault="004F24D2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1 (</w:t>
            </w:r>
            <w:r w:rsidR="00217DCA">
              <w:rPr>
                <w:color w:val="156082" w:themeColor="accent1"/>
                <w:sz w:val="20"/>
                <w:szCs w:val="20"/>
              </w:rPr>
              <w:t>15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17DCA">
              <w:rPr>
                <w:b/>
                <w:bCs/>
                <w:color w:val="156082" w:themeColor="accent1"/>
                <w:sz w:val="20"/>
                <w:szCs w:val="20"/>
              </w:rPr>
              <w:t>Why prompt engineering matters</w:t>
            </w:r>
          </w:p>
          <w:p w14:paraId="64A31885" w14:textId="20D4B7F1" w:rsidR="004F24D2" w:rsidRPr="004B0349" w:rsidRDefault="004F24D2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2 (2</w:t>
            </w:r>
            <w:r w:rsidR="00217DCA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17DCA">
              <w:rPr>
                <w:b/>
                <w:bCs/>
                <w:color w:val="156082" w:themeColor="accent1"/>
                <w:sz w:val="20"/>
                <w:szCs w:val="20"/>
              </w:rPr>
              <w:t>The Structure of an effective Prompt</w:t>
            </w:r>
          </w:p>
          <w:p w14:paraId="5FF08FF7" w14:textId="77777777" w:rsidR="004F24D2" w:rsidRPr="00F148BD" w:rsidRDefault="004F24D2" w:rsidP="004F24D2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575E60">
              <w:rPr>
                <w:b/>
                <w:bCs/>
                <w:color w:val="156082" w:themeColor="accent1"/>
                <w:sz w:val="20"/>
                <w:szCs w:val="20"/>
              </w:rPr>
              <w:lastRenderedPageBreak/>
              <w:t>Break (15 min)</w:t>
            </w:r>
          </w:p>
          <w:p w14:paraId="17B49EBE" w14:textId="4B060C5A" w:rsidR="00C253BB" w:rsidRPr="00C253BB" w:rsidRDefault="00C253BB" w:rsidP="00C253BB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1 (30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Bad Prompt Make-Over</w:t>
            </w:r>
          </w:p>
          <w:p w14:paraId="0227FB37" w14:textId="1D13B287" w:rsidR="004F24D2" w:rsidRPr="00217DCA" w:rsidRDefault="00217DCA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</w:t>
            </w:r>
            <w:r w:rsidR="004F24D2">
              <w:rPr>
                <w:color w:val="156082" w:themeColor="accent1"/>
                <w:sz w:val="20"/>
                <w:szCs w:val="20"/>
              </w:rPr>
              <w:t xml:space="preserve"> </w:t>
            </w:r>
            <w:r>
              <w:rPr>
                <w:color w:val="156082" w:themeColor="accent1"/>
                <w:sz w:val="20"/>
                <w:szCs w:val="20"/>
              </w:rPr>
              <w:t>3</w:t>
            </w:r>
            <w:r w:rsidR="004F24D2">
              <w:rPr>
                <w:color w:val="156082" w:themeColor="accent1"/>
                <w:sz w:val="20"/>
                <w:szCs w:val="20"/>
              </w:rPr>
              <w:t xml:space="preserve"> (</w:t>
            </w:r>
            <w:r>
              <w:rPr>
                <w:color w:val="156082" w:themeColor="accent1"/>
                <w:sz w:val="20"/>
                <w:szCs w:val="20"/>
              </w:rPr>
              <w:t>2</w:t>
            </w:r>
            <w:r w:rsidR="004F24D2">
              <w:rPr>
                <w:color w:val="156082" w:themeColor="accent1"/>
                <w:sz w:val="20"/>
                <w:szCs w:val="20"/>
              </w:rPr>
              <w:t xml:space="preserve">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Advanced Prompting Techniques</w:t>
            </w:r>
          </w:p>
          <w:p w14:paraId="52DD172A" w14:textId="77777777" w:rsidR="004F24D2" w:rsidRPr="0090268F" w:rsidRDefault="004F24D2" w:rsidP="004F24D2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06CE8A38" w14:textId="4240E6BA" w:rsidR="004F24D2" w:rsidRPr="005D1431" w:rsidRDefault="004F24D2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C253BB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5D1431">
              <w:rPr>
                <w:color w:val="156082" w:themeColor="accent1"/>
                <w:sz w:val="20"/>
                <w:szCs w:val="20"/>
              </w:rPr>
              <w:t>35</w:t>
            </w:r>
            <w:r>
              <w:rPr>
                <w:color w:val="156082" w:themeColor="accent1"/>
                <w:sz w:val="20"/>
                <w:szCs w:val="20"/>
              </w:rPr>
              <w:t xml:space="preserve"> min):  </w:t>
            </w:r>
            <w:r w:rsidR="005D1431">
              <w:rPr>
                <w:b/>
                <w:bCs/>
                <w:color w:val="156082" w:themeColor="accent1"/>
                <w:sz w:val="20"/>
                <w:szCs w:val="20"/>
              </w:rPr>
              <w:t>Build your own prompt protocol</w:t>
            </w:r>
          </w:p>
          <w:p w14:paraId="0CC17D16" w14:textId="658C4F1B" w:rsidR="005D1431" w:rsidRPr="00F4264E" w:rsidRDefault="005D1431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4 (10 min): </w:t>
            </w:r>
            <w:r w:rsidR="005B7B46">
              <w:rPr>
                <w:b/>
                <w:bCs/>
                <w:color w:val="156082" w:themeColor="accent1"/>
                <w:sz w:val="20"/>
                <w:szCs w:val="20"/>
              </w:rPr>
              <w:t>Ai in the research pipeline</w:t>
            </w:r>
          </w:p>
          <w:p w14:paraId="3C99364C" w14:textId="77777777" w:rsidR="004F24D2" w:rsidRDefault="004F24D2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Homework (15 min)</w:t>
            </w:r>
          </w:p>
          <w:p w14:paraId="3A166CAD" w14:textId="22CB88BE" w:rsidR="005B7B46" w:rsidRPr="00E73235" w:rsidRDefault="004F24D2" w:rsidP="004F24D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0421B789" w14:textId="7A8C9C01" w:rsidR="004F24D2" w:rsidRPr="00E73235" w:rsidRDefault="005B7B46" w:rsidP="004F24D2">
            <w:pPr>
              <w:pStyle w:val="ListParagraph"/>
              <w:numPr>
                <w:ilvl w:val="0"/>
                <w:numId w:val="14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TBD</w:t>
            </w:r>
          </w:p>
        </w:tc>
        <w:tc>
          <w:tcPr>
            <w:tcW w:w="4410" w:type="dxa"/>
            <w:shd w:val="clear" w:color="auto" w:fill="auto"/>
          </w:tcPr>
          <w:p w14:paraId="616D9EC1" w14:textId="4F0BA4A1" w:rsidR="004F24D2" w:rsidRPr="00C550C3" w:rsidRDefault="00C550C3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lastRenderedPageBreak/>
              <w:t>Explain why prompt structure matters architecturally; how the prompt shapes the model's probability distribution.</w:t>
            </w:r>
          </w:p>
          <w:p w14:paraId="348D27EC" w14:textId="77777777" w:rsidR="00C550C3" w:rsidRPr="00DA32A1" w:rsidRDefault="00DA32A1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lastRenderedPageBreak/>
              <w:t>Apply the three Ps (Product, Process, Performance description) to construct a complete, well-structured prompt.</w:t>
            </w:r>
          </w:p>
          <w:p w14:paraId="2B3AC3A4" w14:textId="77777777" w:rsidR="00DA32A1" w:rsidRPr="00A57058" w:rsidRDefault="00A57058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Demonstrate zero-shot, one-shot, and few-shot prompting and explain the tradeoffs between them.</w:t>
            </w:r>
          </w:p>
          <w:p w14:paraId="2E532E7D" w14:textId="77777777" w:rsidR="00A57058" w:rsidRPr="0031165A" w:rsidRDefault="0031165A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Apply chain-of-thought prompting to improve AI performance on multi-step reasoning tasks.</w:t>
            </w:r>
          </w:p>
          <w:p w14:paraId="63EACE14" w14:textId="77777777" w:rsidR="0031165A" w:rsidRPr="001A50AD" w:rsidRDefault="001A50AD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Produce a complete, tested, peer-reviewed prompt protocol for a real task from their own work.</w:t>
            </w:r>
          </w:p>
          <w:p w14:paraId="1ECDE9B9" w14:textId="1CDBB261" w:rsidR="001A50AD" w:rsidRPr="00074533" w:rsidRDefault="00217DCA" w:rsidP="004F24D2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Articulate the four components of Diligence (Fairness, Accuracy, Transparency, Accountability) and apply them to their own prompt protocol.</w:t>
            </w:r>
          </w:p>
        </w:tc>
      </w:tr>
      <w:tr w:rsidR="004F24D2" w14:paraId="16A80934" w14:textId="77777777" w:rsidTr="00FC4C87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5CF93B86" w14:textId="21C05AEF" w:rsidR="004F24D2" w:rsidRPr="009364A3" w:rsidRDefault="004F24D2" w:rsidP="004F24D2">
            <w:pPr>
              <w:spacing w:after="4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 w:rsidRPr="009364A3">
              <w:rPr>
                <w:i/>
                <w:iCs/>
                <w:sz w:val="18"/>
                <w:szCs w:val="18"/>
              </w:rPr>
              <w:lastRenderedPageBreak/>
              <w:t xml:space="preserve">MODULE 5 — </w:t>
            </w:r>
            <w:r w:rsidR="00096C76">
              <w:rPr>
                <w:i/>
                <w:iCs/>
                <w:sz w:val="18"/>
                <w:szCs w:val="18"/>
              </w:rPr>
              <w:t>Ethics, Alignment &amp; The Examined Machine</w:t>
            </w:r>
          </w:p>
          <w:p w14:paraId="235F3604" w14:textId="26997DC1" w:rsidR="004F24D2" w:rsidRPr="0002395C" w:rsidRDefault="004F24D2" w:rsidP="004F24D2">
            <w:pPr>
              <w:spacing w:after="60"/>
              <w:jc w:val="center"/>
              <w:rPr>
                <w:b w:val="0"/>
                <w:bCs w:val="0"/>
                <w:i/>
                <w:iCs/>
                <w:sz w:val="20"/>
                <w:szCs w:val="20"/>
              </w:rPr>
            </w:pPr>
            <w:r w:rsidRPr="009364A3">
              <w:rPr>
                <w:i/>
                <w:iCs/>
                <w:sz w:val="20"/>
                <w:szCs w:val="20"/>
              </w:rPr>
              <w:t>Q</w:t>
            </w:r>
            <w:r w:rsidRPr="00D231C5">
              <w:rPr>
                <w:b w:val="0"/>
                <w:bCs w:val="0"/>
                <w:i/>
                <w:iCs/>
                <w:sz w:val="20"/>
                <w:szCs w:val="20"/>
              </w:rPr>
              <w:t xml:space="preserve">: </w:t>
            </w:r>
            <w:r w:rsidR="00D231C5" w:rsidRPr="00D231C5">
              <w:rPr>
                <w:b w:val="0"/>
                <w:bCs w:val="0"/>
                <w:i/>
                <w:iCs/>
                <w:sz w:val="20"/>
                <w:szCs w:val="20"/>
              </w:rPr>
              <w:t>When machines generate knowledge and make decisions, whose values do they reflect — and how do we protect ourselves?</w:t>
            </w:r>
          </w:p>
        </w:tc>
      </w:tr>
      <w:tr w:rsidR="004F24D2" w14:paraId="7E8B0F9F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49A9E23" w14:textId="21014588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5</w:t>
            </w:r>
          </w:p>
        </w:tc>
        <w:tc>
          <w:tcPr>
            <w:tcW w:w="5940" w:type="dxa"/>
            <w:shd w:val="clear" w:color="auto" w:fill="auto"/>
          </w:tcPr>
          <w:p w14:paraId="05941016" w14:textId="48216204" w:rsidR="00881E4F" w:rsidRPr="00881E4F" w:rsidRDefault="002809B5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Revisiting Day 1 Activity on excitements/concerns (</w:t>
            </w:r>
            <w:r w:rsidR="00881E4F" w:rsidRPr="00881E4F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>5</w:t>
            </w:r>
            <w:r w:rsidR="00881E4F" w:rsidRPr="00881E4F"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6F88AF65" w14:textId="3D0803B0" w:rsidR="00881E4F" w:rsidRPr="002809B5" w:rsidRDefault="00881E4F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2809B5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 (25 min): </w:t>
            </w:r>
            <w:r w:rsidR="002809B5">
              <w:rPr>
                <w:b/>
                <w:bCs/>
                <w:color w:val="156082" w:themeColor="accent1"/>
                <w:sz w:val="20"/>
                <w:szCs w:val="20"/>
              </w:rPr>
              <w:t>Belmont &amp; FAT ethical Frameworks</w:t>
            </w:r>
          </w:p>
          <w:p w14:paraId="5A7375B8" w14:textId="6CB1054B" w:rsidR="002809B5" w:rsidRPr="004B0349" w:rsidRDefault="002809B5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1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The Hiring Bias Game</w:t>
            </w:r>
          </w:p>
          <w:p w14:paraId="69BDA4E2" w14:textId="77777777" w:rsidR="00881E4F" w:rsidRPr="00F148BD" w:rsidRDefault="00881E4F" w:rsidP="00881E4F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575E60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2B6B6139" w14:textId="3AC20EB5" w:rsidR="00881E4F" w:rsidRPr="00C253BB" w:rsidRDefault="002809B5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>GUEST SPEAKER</w:t>
            </w:r>
          </w:p>
          <w:p w14:paraId="5810930B" w14:textId="77777777" w:rsidR="00881E4F" w:rsidRPr="0090268F" w:rsidRDefault="00881E4F" w:rsidP="00881E4F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278A3240" w14:textId="35668022" w:rsidR="00881E4F" w:rsidRPr="0021320E" w:rsidRDefault="00881E4F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2809B5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2809B5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0 min): </w:t>
            </w:r>
            <w:r w:rsidR="002809B5">
              <w:rPr>
                <w:b/>
                <w:bCs/>
                <w:color w:val="156082" w:themeColor="accent1"/>
                <w:sz w:val="20"/>
                <w:szCs w:val="20"/>
              </w:rPr>
              <w:t>Alignment &amp; Epistemic Risks</w:t>
            </w:r>
          </w:p>
          <w:p w14:paraId="426EA902" w14:textId="2771E733" w:rsidR="0021320E" w:rsidRPr="0021320E" w:rsidRDefault="0021320E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2 (25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Prompt Protocol Ethics Audit</w:t>
            </w:r>
          </w:p>
          <w:p w14:paraId="627CAC60" w14:textId="355A2EF1" w:rsidR="0021320E" w:rsidRPr="00F4264E" w:rsidRDefault="0021320E" w:rsidP="00881E4F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3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Final Thoughts</w:t>
            </w:r>
          </w:p>
          <w:p w14:paraId="6C8925A9" w14:textId="6552B47E" w:rsidR="004F24D2" w:rsidRPr="000E210C" w:rsidRDefault="004F24D2" w:rsidP="0021320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410" w:type="dxa"/>
            <w:shd w:val="clear" w:color="auto" w:fill="auto"/>
          </w:tcPr>
          <w:p w14:paraId="06618782" w14:textId="77777777" w:rsidR="004F24D2" w:rsidRDefault="001E4B05" w:rsidP="004F24D2">
            <w:pPr>
              <w:pStyle w:val="ListParagraph"/>
              <w:numPr>
                <w:ilvl w:val="0"/>
                <w:numId w:val="1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Compare and contrast the Belmont Report and FAT frameworks and articulate what each protects against in AI contexts.</w:t>
            </w:r>
          </w:p>
          <w:p w14:paraId="7452B7B8" w14:textId="77777777" w:rsidR="001E4B05" w:rsidRDefault="00E13863" w:rsidP="004F24D2">
            <w:pPr>
              <w:pStyle w:val="ListParagraph"/>
              <w:numPr>
                <w:ilvl w:val="0"/>
                <w:numId w:val="1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Identify the point in an AI pipeline where algorithmic bias enters and explain why better prompting alone cannot fix it.</w:t>
            </w:r>
          </w:p>
          <w:p w14:paraId="01C34095" w14:textId="77777777" w:rsidR="00E13863" w:rsidRDefault="00456945" w:rsidP="004F24D2">
            <w:pPr>
              <w:pStyle w:val="ListParagraph"/>
              <w:numPr>
                <w:ilvl w:val="0"/>
                <w:numId w:val="1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three alignment failure modes — sycophancy, hallucination as confidence, and goal mis generalization — and their implications for professional use</w:t>
            </w:r>
          </w:p>
          <w:p w14:paraId="148E77FD" w14:textId="77777777" w:rsidR="00456945" w:rsidRDefault="00881E4F" w:rsidP="004F24D2">
            <w:pPr>
              <w:pStyle w:val="ListParagraph"/>
              <w:numPr>
                <w:ilvl w:val="0"/>
                <w:numId w:val="1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the illusion of understanding risk and identify one personal mitigation strategy</w:t>
            </w:r>
          </w:p>
          <w:p w14:paraId="60963C10" w14:textId="73EAA688" w:rsidR="00881E4F" w:rsidRPr="00881E4F" w:rsidRDefault="00881E4F" w:rsidP="00881E4F">
            <w:pPr>
              <w:pStyle w:val="ListParagraph"/>
              <w:numPr>
                <w:ilvl w:val="0"/>
                <w:numId w:val="1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Produce a complete, ethics-audited personal Ai Fluency Protocol</w:t>
            </w:r>
          </w:p>
        </w:tc>
      </w:tr>
    </w:tbl>
    <w:p w14:paraId="749772FB" w14:textId="1DC2E55A" w:rsidR="008B5E8B" w:rsidRPr="009F429C" w:rsidRDefault="008B5E8B" w:rsidP="008B5E8B">
      <w:pPr>
        <w:pStyle w:val="Heading1"/>
        <w:shd w:val="clear" w:color="auto" w:fill="1F3864"/>
        <w:rPr>
          <w:color w:val="FFFFFF" w:themeColor="background1"/>
        </w:rPr>
      </w:pPr>
      <w:r w:rsidRPr="009F429C">
        <w:rPr>
          <w:color w:val="FFFFFF" w:themeColor="background1"/>
        </w:rPr>
        <w:t>Resources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3"/>
        <w:gridCol w:w="2081"/>
        <w:gridCol w:w="5585"/>
      </w:tblGrid>
      <w:tr w:rsidR="003D0EA8" w14:paraId="6149EE33" w14:textId="77777777" w:rsidTr="00EC2BF4">
        <w:trPr>
          <w:tblHeader/>
        </w:trPr>
        <w:tc>
          <w:tcPr>
            <w:tcW w:w="2413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F1BF5" w14:textId="77777777" w:rsidR="003D0EA8" w:rsidRDefault="003D0EA8" w:rsidP="00A42988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2081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05DF8" w14:textId="77777777" w:rsidR="003D0EA8" w:rsidRDefault="003D0EA8" w:rsidP="00A42988">
            <w:r>
              <w:rPr>
                <w:b/>
                <w:bCs/>
                <w:color w:val="FFFFFF"/>
                <w:sz w:val="18"/>
                <w:szCs w:val="18"/>
              </w:rPr>
              <w:t>Author / Source</w:t>
            </w:r>
          </w:p>
        </w:tc>
        <w:tc>
          <w:tcPr>
            <w:tcW w:w="5585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D661" w14:textId="77777777" w:rsidR="003D0EA8" w:rsidRDefault="003D0EA8" w:rsidP="00A42988">
            <w:r>
              <w:rPr>
                <w:b/>
                <w:bCs/>
                <w:color w:val="FFFFFF"/>
                <w:sz w:val="18"/>
                <w:szCs w:val="18"/>
              </w:rPr>
              <w:t>Notes &amp; Usage</w:t>
            </w:r>
          </w:p>
        </w:tc>
      </w:tr>
      <w:tr w:rsidR="003D0EA8" w14:paraId="1780FCC9" w14:textId="77777777" w:rsidTr="009F429C">
        <w:trPr>
          <w:trHeight w:val="487"/>
        </w:trPr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405C0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Thinking, Fast and Slow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D84D3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Daniel Kahneman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3FB0" w14:textId="77777777" w:rsidR="003D0EA8" w:rsidRDefault="003D0EA8" w:rsidP="00A42988">
            <w:r>
              <w:rPr>
                <w:sz w:val="18"/>
                <w:szCs w:val="18"/>
              </w:rPr>
              <w:t>Background reading for cognitive bias, System 1/2. Wikipedia summary available free.</w:t>
            </w:r>
          </w:p>
        </w:tc>
      </w:tr>
      <w:tr w:rsidR="003D0EA8" w14:paraId="5969A39A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E6730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The Checklist Manifesto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70CF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Atul Gawande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97CE8" w14:textId="77777777" w:rsidR="003D0EA8" w:rsidRDefault="003D0EA8" w:rsidP="00A42988">
            <w:r>
              <w:rPr>
                <w:sz w:val="18"/>
                <w:szCs w:val="18"/>
              </w:rPr>
              <w:t>Structural interventions for human error. Relevant to Diligence and process design.</w:t>
            </w:r>
          </w:p>
        </w:tc>
      </w:tr>
      <w:tr w:rsidR="003D0EA8" w14:paraId="1DC179E8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6242F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Calling Bullshit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05BB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Bergstrom &amp; West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38491" w14:textId="77777777" w:rsidR="003D0EA8" w:rsidRDefault="003D0EA8" w:rsidP="00A42988">
            <w:r>
              <w:rPr>
                <w:sz w:val="18"/>
                <w:szCs w:val="18"/>
              </w:rPr>
              <w:t>Free course at callingbullshit.org. Information literacy for the data age. Highly recommended for mixed audiences.</w:t>
            </w:r>
          </w:p>
        </w:tc>
      </w:tr>
      <w:tr w:rsidR="003D0EA8" w14:paraId="6F3DD182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7AD8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AI Fluency Framework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B87D7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Anthropic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6EEA3" w14:textId="77777777" w:rsidR="003D0EA8" w:rsidRDefault="003D0EA8" w:rsidP="00A42988">
            <w:r>
              <w:rPr>
                <w:sz w:val="18"/>
                <w:szCs w:val="18"/>
              </w:rPr>
              <w:t xml:space="preserve">Free course at anthropic.skilljar.com. </w:t>
            </w:r>
            <w:r w:rsidRPr="00EC2BF4">
              <w:rPr>
                <w:color w:val="E97132" w:themeColor="accent2"/>
                <w:sz w:val="18"/>
                <w:szCs w:val="18"/>
              </w:rPr>
              <w:t>Primary source for the 4Ds framework and activities used throughout Days 1 and 4.</w:t>
            </w:r>
          </w:p>
        </w:tc>
      </w:tr>
      <w:tr w:rsidR="003D0EA8" w14:paraId="41585EC1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B5074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lastRenderedPageBreak/>
              <w:t>AI Fluency Index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A3F18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Anthropic (2026)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3441A" w14:textId="77777777" w:rsidR="003D0EA8" w:rsidRDefault="003D0EA8" w:rsidP="00A42988">
            <w:r>
              <w:rPr>
                <w:sz w:val="18"/>
                <w:szCs w:val="18"/>
              </w:rPr>
              <w:t>Identifies skills AI augments vs. displaces. Recommended Day 1 optional reading.</w:t>
            </w:r>
          </w:p>
        </w:tc>
      </w:tr>
      <w:tr w:rsidR="003D0EA8" w14:paraId="5D69290F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7ECA0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Anthropic Economic Index (2026)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A026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Anthropic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C8C" w14:textId="7BEF450F" w:rsidR="003D0EA8" w:rsidRPr="002371F6" w:rsidRDefault="003D0EA8" w:rsidP="00A42988">
            <w:pPr>
              <w:rPr>
                <w:color w:val="E97132" w:themeColor="accent2"/>
              </w:rPr>
            </w:pPr>
            <w:r>
              <w:rPr>
                <w:sz w:val="18"/>
                <w:szCs w:val="18"/>
              </w:rPr>
              <w:t>Identifies important skills in the age of AI. Useful context for Day 1 discussion.</w:t>
            </w:r>
            <w:r w:rsidR="002371F6">
              <w:rPr>
                <w:color w:val="E97132" w:themeColor="accent2"/>
                <w:sz w:val="18"/>
                <w:szCs w:val="18"/>
              </w:rPr>
              <w:t xml:space="preserve"> Closer to the course start date, I will likely update this since a relevant new paper seems to drop weekly….</w:t>
            </w:r>
          </w:p>
        </w:tc>
      </w:tr>
      <w:tr w:rsidR="003D0EA8" w14:paraId="484A2BA3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191D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Weapons of Math Destruction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4042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Cathy O'Neil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EBD6" w14:textId="497886E2" w:rsidR="009F429C" w:rsidRPr="009F429C" w:rsidRDefault="003D0EA8" w:rsidP="00A4298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Algorithmic bias and real-world consequences. Background for Day 5.</w:t>
            </w:r>
          </w:p>
        </w:tc>
      </w:tr>
      <w:tr w:rsidR="003D0EA8" w14:paraId="6CA1B1F2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DD36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A Very Short History of AI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4805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Gil Press, Forbes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B4C4" w14:textId="7BE1B337" w:rsidR="003D0EA8" w:rsidRDefault="003D0EA8" w:rsidP="00A42988">
            <w:r>
              <w:rPr>
                <w:sz w:val="18"/>
                <w:szCs w:val="18"/>
              </w:rPr>
              <w:t>Accessible history starting at 1308</w:t>
            </w:r>
            <w:r w:rsidR="002371F6">
              <w:rPr>
                <w:sz w:val="18"/>
                <w:szCs w:val="18"/>
              </w:rPr>
              <w:t xml:space="preserve"> AD</w:t>
            </w:r>
            <w:r>
              <w:rPr>
                <w:sz w:val="18"/>
                <w:szCs w:val="18"/>
              </w:rPr>
              <w:t>. Useful for</w:t>
            </w:r>
            <w:r w:rsidR="00EC2BF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Lecture 2 on Day 1.</w:t>
            </w:r>
          </w:p>
        </w:tc>
      </w:tr>
      <w:tr w:rsidR="003D0EA8" w14:paraId="2CE61386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7C97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Epoch AI Notable Models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C6116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Epoch AI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52D42" w14:textId="77777777" w:rsidR="003D0EA8" w:rsidRDefault="003D0EA8" w:rsidP="00A42988">
            <w:r>
              <w:rPr>
                <w:sz w:val="18"/>
                <w:szCs w:val="18"/>
              </w:rPr>
              <w:t>Interactive AI history table. Good live demo resource for Day 1.</w:t>
            </w:r>
          </w:p>
        </w:tc>
      </w:tr>
      <w:tr w:rsidR="003D0EA8" w14:paraId="06DA3058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BE4B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Visualizing K-Means Clustering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C0915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Naftali Harris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2932" w14:textId="5928E5E7" w:rsidR="003D0EA8" w:rsidRDefault="003D0EA8" w:rsidP="00A42988">
            <w:r>
              <w:rPr>
                <w:sz w:val="18"/>
                <w:szCs w:val="18"/>
              </w:rPr>
              <w:t>Interactive demo at naftaliharris.com. Use during Lecture 3 Day 1.</w:t>
            </w:r>
          </w:p>
        </w:tc>
      </w:tr>
      <w:tr w:rsidR="003D0EA8" w14:paraId="5F7D5627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D56E3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Gradient Descent Interactive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B4824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i-am.ai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425B" w14:textId="77777777" w:rsidR="003D0EA8" w:rsidRDefault="003D0EA8" w:rsidP="00A42988">
            <w:r>
              <w:rPr>
                <w:sz w:val="18"/>
                <w:szCs w:val="18"/>
              </w:rPr>
              <w:t>Visual gradient descent demo at i-am.ai/gradient-descent.html. Day 1 and Day 2.</w:t>
            </w:r>
          </w:p>
        </w:tc>
      </w:tr>
      <w:tr w:rsidR="003D0EA8" w14:paraId="1FC94639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FFBD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5 Big Ideas in AI Poster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F33D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AI4K12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557B" w14:textId="77777777" w:rsidR="003D0EA8" w:rsidRDefault="003D0EA8" w:rsidP="00A42988">
            <w:r>
              <w:rPr>
                <w:sz w:val="18"/>
                <w:szCs w:val="18"/>
              </w:rPr>
              <w:t>Free visual at ai4k12.org. Good opening reference for Day 1.</w:t>
            </w:r>
          </w:p>
        </w:tc>
      </w:tr>
      <w:tr w:rsidR="003D0EA8" w14:paraId="71A6556B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B9D3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Survival of the Best Fit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8135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survivalofthebestfit.com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B8E1" w14:textId="77777777" w:rsidR="003D0EA8" w:rsidRDefault="003D0EA8" w:rsidP="00A42988">
            <w:r>
              <w:rPr>
                <w:sz w:val="18"/>
                <w:szCs w:val="18"/>
              </w:rPr>
              <w:t xml:space="preserve">Hiring bias game used in Day 5 Activity 1. Free, </w:t>
            </w:r>
            <w:proofErr w:type="gramStart"/>
            <w:r>
              <w:rPr>
                <w:sz w:val="18"/>
                <w:szCs w:val="18"/>
              </w:rPr>
              <w:t>browser-based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</w:tr>
      <w:tr w:rsidR="003D0EA8" w14:paraId="316F2828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E73B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Semantris (Google)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E7190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Google Research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84D2" w14:textId="77777777" w:rsidR="003D0EA8" w:rsidRDefault="003D0EA8" w:rsidP="00A42988">
            <w:r>
              <w:rPr>
                <w:sz w:val="18"/>
                <w:szCs w:val="18"/>
              </w:rPr>
              <w:t>Word embedding game at research.google.com/semantris. Used in Day 3 tokenization/embeddings section.</w:t>
            </w:r>
          </w:p>
        </w:tc>
      </w:tr>
      <w:tr w:rsidR="003D0EA8" w14:paraId="52B3530A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46565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Illusions of Understanding (2024)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28584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 xml:space="preserve">Crockett &amp; </w:t>
            </w:r>
            <w:proofErr w:type="spellStart"/>
            <w:r>
              <w:rPr>
                <w:i/>
                <w:iCs/>
                <w:sz w:val="18"/>
                <w:szCs w:val="18"/>
              </w:rPr>
              <w:t>Messeri</w:t>
            </w:r>
            <w:proofErr w:type="spellEnd"/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91123" w14:textId="77777777" w:rsidR="003D0EA8" w:rsidRDefault="003D0EA8" w:rsidP="00A42988">
            <w:r>
              <w:rPr>
                <w:sz w:val="18"/>
                <w:szCs w:val="18"/>
              </w:rPr>
              <w:t>Nature paper on AI and epistemic over-reliance. Core reading for Day 5 alignment lecture.</w:t>
            </w:r>
          </w:p>
        </w:tc>
      </w:tr>
      <w:tr w:rsidR="003D0EA8" w14:paraId="3ACFF840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930E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On the Measure of Intelligence (2019)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7538E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François Chollet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55C3" w14:textId="69CE59ED" w:rsidR="003D0EA8" w:rsidRPr="002371F6" w:rsidRDefault="003D0EA8" w:rsidP="00A42988">
            <w:pPr>
              <w:rPr>
                <w:color w:val="E97132" w:themeColor="accent2"/>
              </w:rPr>
            </w:pPr>
            <w:r>
              <w:rPr>
                <w:sz w:val="18"/>
                <w:szCs w:val="18"/>
              </w:rPr>
              <w:t xml:space="preserve">Defines intelligence as generalization under uncertainty. Used in Day 5 closing. Free on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  <w:r>
              <w:rPr>
                <w:sz w:val="18"/>
                <w:szCs w:val="18"/>
              </w:rPr>
              <w:t>.</w:t>
            </w:r>
            <w:r w:rsidR="002371F6">
              <w:rPr>
                <w:sz w:val="18"/>
                <w:szCs w:val="18"/>
              </w:rPr>
              <w:t xml:space="preserve"> </w:t>
            </w:r>
            <w:r w:rsidR="002371F6">
              <w:rPr>
                <w:color w:val="E97132" w:themeColor="accent2"/>
                <w:sz w:val="18"/>
                <w:szCs w:val="18"/>
              </w:rPr>
              <w:t xml:space="preserve">I may swap this out for a few other papers on intelligence. Chollet previously </w:t>
            </w:r>
            <w:r w:rsidR="009F429C">
              <w:rPr>
                <w:color w:val="E97132" w:themeColor="accent2"/>
                <w:sz w:val="18"/>
                <w:szCs w:val="18"/>
              </w:rPr>
              <w:t xml:space="preserve">created </w:t>
            </w:r>
            <w:proofErr w:type="spellStart"/>
            <w:r w:rsidR="009F429C">
              <w:rPr>
                <w:color w:val="E97132" w:themeColor="accent2"/>
                <w:sz w:val="18"/>
                <w:szCs w:val="18"/>
              </w:rPr>
              <w:t>keras</w:t>
            </w:r>
            <w:proofErr w:type="spellEnd"/>
            <w:r w:rsidR="009F429C">
              <w:rPr>
                <w:color w:val="E97132" w:themeColor="accent2"/>
                <w:sz w:val="18"/>
                <w:szCs w:val="18"/>
              </w:rPr>
              <w:t xml:space="preserve"> and a bunch of important machine learning packages so I tend to believe that we should listen to his definition of intelligence as it will be present in these widely used packages for “Ai”. </w:t>
            </w:r>
          </w:p>
        </w:tc>
      </w:tr>
      <w:tr w:rsidR="003D0EA8" w14:paraId="00389344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383FE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Contours CNN Game Paper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B91D3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AAAI (2021)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0A5E" w14:textId="77777777" w:rsidR="003D0EA8" w:rsidRDefault="003D0EA8" w:rsidP="00A42988">
            <w:r>
              <w:rPr>
                <w:sz w:val="18"/>
                <w:szCs w:val="18"/>
              </w:rPr>
              <w:t>Human neural network game for CNNs. Used in Day 2 Activity 2.</w:t>
            </w:r>
          </w:p>
        </w:tc>
      </w:tr>
      <w:tr w:rsidR="003D0EA8" w14:paraId="7A35C5BD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4663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Critical Thinking Bot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FDA8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criticalthinkingbot.com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1F5A" w14:textId="77777777" w:rsidR="003D0EA8" w:rsidRDefault="003D0EA8" w:rsidP="00A42988">
            <w:r>
              <w:rPr>
                <w:sz w:val="18"/>
                <w:szCs w:val="18"/>
              </w:rPr>
              <w:t>Compare LLM output to Socratic-method AI. Used in Day 4 Bad Prompt Makeover.</w:t>
            </w:r>
          </w:p>
        </w:tc>
      </w:tr>
      <w:tr w:rsidR="003D0EA8" w14:paraId="7CC2BC37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E236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t>Death of a Knowledge System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29E1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Nicholas Michaelsen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64BF" w14:textId="77777777" w:rsidR="003D0EA8" w:rsidRDefault="003D0EA8" w:rsidP="00A42988">
            <w:r>
              <w:rPr>
                <w:sz w:val="18"/>
                <w:szCs w:val="18"/>
              </w:rPr>
              <w:t>Substack essay contextualizing the epistemic crisis. Optional background for Day 5.</w:t>
            </w:r>
          </w:p>
        </w:tc>
      </w:tr>
      <w:tr w:rsidR="003D0EA8" w14:paraId="1DD7A22E" w14:textId="77777777" w:rsidTr="00A42988">
        <w:tc>
          <w:tcPr>
            <w:tcW w:w="24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7919" w14:textId="77777777" w:rsidR="003D0EA8" w:rsidRDefault="003D0EA8" w:rsidP="00A42988">
            <w:r>
              <w:rPr>
                <w:b/>
                <w:bCs/>
                <w:sz w:val="18"/>
                <w:szCs w:val="18"/>
              </w:rPr>
              <w:lastRenderedPageBreak/>
              <w:t>Belmont Report (1979)</w:t>
            </w:r>
          </w:p>
        </w:tc>
        <w:tc>
          <w:tcPr>
            <w:tcW w:w="20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19C4F" w14:textId="77777777" w:rsidR="003D0EA8" w:rsidRDefault="003D0EA8" w:rsidP="00A42988">
            <w:r>
              <w:rPr>
                <w:i/>
                <w:iCs/>
                <w:sz w:val="18"/>
                <w:szCs w:val="18"/>
              </w:rPr>
              <w:t>US DHHS</w:t>
            </w:r>
          </w:p>
        </w:tc>
        <w:tc>
          <w:tcPr>
            <w:tcW w:w="558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64F93" w14:textId="77777777" w:rsidR="003D0EA8" w:rsidRDefault="003D0EA8" w:rsidP="00A42988">
            <w:r>
              <w:rPr>
                <w:sz w:val="18"/>
                <w:szCs w:val="18"/>
              </w:rPr>
              <w:t>Free at hhs.gov. Primary source for Day 5 ethics lecture.</w:t>
            </w:r>
          </w:p>
        </w:tc>
      </w:tr>
    </w:tbl>
    <w:p w14:paraId="7F28029B" w14:textId="77777777" w:rsidR="008B5E8B" w:rsidRDefault="008B5E8B" w:rsidP="008B5E8B">
      <w:pPr>
        <w:spacing w:before="60" w:after="60"/>
      </w:pPr>
    </w:p>
    <w:p w14:paraId="2FB7DDDC" w14:textId="77777777" w:rsidR="00EE436E" w:rsidRDefault="00EE436E" w:rsidP="00EE436E">
      <w:pPr>
        <w:rPr>
          <w:b/>
          <w:bCs/>
          <w:color w:val="000000" w:themeColor="text1"/>
        </w:rPr>
      </w:pPr>
    </w:p>
    <w:p w14:paraId="58C2CF4C" w14:textId="77777777" w:rsidR="003D0EA8" w:rsidRPr="003D0EA8" w:rsidRDefault="003D0EA8" w:rsidP="003D0EA8"/>
    <w:p w14:paraId="04B86FCD" w14:textId="77777777" w:rsidR="003D0EA8" w:rsidRPr="003D0EA8" w:rsidRDefault="003D0EA8" w:rsidP="003D0EA8"/>
    <w:p w14:paraId="1BFFDD6D" w14:textId="41DE5AD7" w:rsidR="003D0EA8" w:rsidRPr="003D0EA8" w:rsidRDefault="003D0EA8" w:rsidP="003D0EA8">
      <w:pPr>
        <w:tabs>
          <w:tab w:val="left" w:pos="3595"/>
        </w:tabs>
      </w:pPr>
      <w:r>
        <w:tab/>
      </w:r>
    </w:p>
    <w:sectPr w:rsidR="003D0EA8" w:rsidRPr="003D0EA8" w:rsidSect="00D2521F">
      <w:headerReference w:type="default" r:id="rId7"/>
      <w:footerReference w:type="default" r:id="rId8"/>
      <w:pgSz w:w="12240" w:h="15840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0711C" w14:textId="77777777" w:rsidR="00410AAE" w:rsidRDefault="00410AAE" w:rsidP="00BD4F52">
      <w:pPr>
        <w:spacing w:after="0" w:line="240" w:lineRule="auto"/>
      </w:pPr>
      <w:r>
        <w:separator/>
      </w:r>
    </w:p>
  </w:endnote>
  <w:endnote w:type="continuationSeparator" w:id="0">
    <w:p w14:paraId="5BD91043" w14:textId="77777777" w:rsidR="00410AAE" w:rsidRDefault="00410AAE" w:rsidP="00B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EF78" w14:textId="5C148B82" w:rsidR="00EE436E" w:rsidRPr="001A5C3D" w:rsidRDefault="003D0EA8" w:rsidP="00EE436E">
    <w:pPr>
      <w:pStyle w:val="Footer"/>
      <w:jc w:val="center"/>
      <w:rPr>
        <w:sz w:val="20"/>
        <w:szCs w:val="20"/>
      </w:rPr>
    </w:pPr>
    <w:r>
      <w:rPr>
        <w:sz w:val="20"/>
        <w:szCs w:val="20"/>
      </w:rPr>
      <w:t xml:space="preserve">Ai Literacy </w:t>
    </w:r>
    <w:r w:rsidR="00EE436E" w:rsidRPr="001A5C3D">
      <w:rPr>
        <w:sz w:val="20"/>
        <w:szCs w:val="20"/>
      </w:rPr>
      <w:t xml:space="preserve">| Revised 2026 | The Jackson Laboratory </w:t>
    </w:r>
  </w:p>
  <w:p w14:paraId="635BF8B4" w14:textId="77777777" w:rsidR="00EE436E" w:rsidRDefault="00EE43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5D392" w14:textId="77777777" w:rsidR="00410AAE" w:rsidRDefault="00410AAE" w:rsidP="00BD4F52">
      <w:pPr>
        <w:spacing w:after="0" w:line="240" w:lineRule="auto"/>
      </w:pPr>
      <w:r>
        <w:separator/>
      </w:r>
    </w:p>
  </w:footnote>
  <w:footnote w:type="continuationSeparator" w:id="0">
    <w:p w14:paraId="4624852C" w14:textId="77777777" w:rsidR="00410AAE" w:rsidRDefault="00410AAE" w:rsidP="00BD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13A9" w14:textId="03828091" w:rsidR="00BD4F52" w:rsidRDefault="00BD4F52">
    <w:pPr>
      <w:pStyle w:val="Header"/>
    </w:pPr>
  </w:p>
  <w:tbl>
    <w:tblPr>
      <w:tblStyle w:val="TableGrid"/>
      <w:tblW w:w="1152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A5C9EB" w:themeFill="text2" w:themeFillTint="40"/>
      <w:tblLook w:val="04A0" w:firstRow="1" w:lastRow="0" w:firstColumn="1" w:lastColumn="0" w:noHBand="0" w:noVBand="1"/>
    </w:tblPr>
    <w:tblGrid>
      <w:gridCol w:w="4201"/>
      <w:gridCol w:w="3117"/>
      <w:gridCol w:w="4207"/>
    </w:tblGrid>
    <w:tr w:rsidR="00BD4F52" w14:paraId="4D677A70" w14:textId="77777777" w:rsidTr="00D2521F">
      <w:trPr>
        <w:jc w:val="center"/>
      </w:trPr>
      <w:tc>
        <w:tcPr>
          <w:tcW w:w="4201" w:type="dxa"/>
          <w:shd w:val="clear" w:color="auto" w:fill="A5C9EB" w:themeFill="text2" w:themeFillTint="40"/>
          <w:vAlign w:val="center"/>
        </w:tcPr>
        <w:p w14:paraId="4C40B4AF" w14:textId="1E84481A" w:rsidR="00BD4F52" w:rsidRPr="00BD4F52" w:rsidRDefault="00EF56CE" w:rsidP="00D2521F">
          <w:pPr>
            <w:pStyle w:val="Header"/>
            <w:rPr>
              <w:b/>
              <w:bCs/>
              <w:caps/>
              <w:color w:val="000000" w:themeColor="text1"/>
            </w:rPr>
          </w:pPr>
          <w:r>
            <w:rPr>
              <w:b/>
              <w:bCs/>
              <w:caps/>
              <w:color w:val="000000" w:themeColor="text1"/>
            </w:rPr>
            <w:t>Ai LIteracy</w:t>
          </w:r>
        </w:p>
        <w:p w14:paraId="1D0922B1" w14:textId="13677509" w:rsidR="00BD4F52" w:rsidRPr="00BD4F52" w:rsidRDefault="00BD4F52" w:rsidP="00D2521F">
          <w:pPr>
            <w:pStyle w:val="Header"/>
            <w:rPr>
              <w:color w:val="000000" w:themeColor="text1"/>
              <w:sz w:val="16"/>
              <w:szCs w:val="16"/>
            </w:rPr>
          </w:pPr>
          <w:r w:rsidRPr="00BD4F52">
            <w:rPr>
              <w:color w:val="000000" w:themeColor="text1"/>
              <w:sz w:val="16"/>
              <w:szCs w:val="16"/>
            </w:rPr>
            <w:t>Danielle Presgraves, Ph.D.| danielle.presgraves@jax.org</w:t>
          </w:r>
        </w:p>
      </w:tc>
      <w:tc>
        <w:tcPr>
          <w:tcW w:w="3117" w:type="dxa"/>
          <w:shd w:val="clear" w:color="auto" w:fill="A5C9EB" w:themeFill="text2" w:themeFillTint="40"/>
        </w:tcPr>
        <w:p w14:paraId="02849C79" w14:textId="7C471F7B" w:rsidR="00BD4F52" w:rsidRDefault="00BD4F52" w:rsidP="00BD4F52">
          <w:pPr>
            <w:pStyle w:val="Header"/>
            <w:jc w:val="center"/>
          </w:pPr>
          <w:r>
            <w:rPr>
              <w:rFonts w:ascii="Arial" w:eastAsia="Times New Roman" w:hAnsi="Arial" w:cs="Arial"/>
              <w:b/>
              <w:bCs/>
              <w:noProof/>
              <w:color w:val="0078D4"/>
              <w:kern w:val="0"/>
              <w:sz w:val="36"/>
              <w:szCs w:val="36"/>
            </w:rPr>
            <w:drawing>
              <wp:inline distT="0" distB="0" distL="0" distR="0" wp14:anchorId="4F8FADD7" wp14:editId="560CEA32">
                <wp:extent cx="1749944" cy="465826"/>
                <wp:effectExtent l="0" t="0" r="0" b="0"/>
                <wp:docPr id="4" name="Picture 4" descr="A blue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blue and white logo&#10;&#10;Description automatically generated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1219"/>
                        <a:stretch/>
                      </pic:blipFill>
                      <pic:spPr bwMode="auto">
                        <a:xfrm>
                          <a:off x="0" y="0"/>
                          <a:ext cx="1774561" cy="47237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07" w:type="dxa"/>
          <w:shd w:val="clear" w:color="auto" w:fill="A5C9EB" w:themeFill="text2" w:themeFillTint="40"/>
          <w:vAlign w:val="center"/>
        </w:tcPr>
        <w:p w14:paraId="1D26A4C0" w14:textId="77777777" w:rsidR="00BD4F52" w:rsidRDefault="00BD4F52" w:rsidP="00BD4F52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 w:rsidRPr="00BD4F52">
            <w:rPr>
              <w:caps/>
              <w:color w:val="000000" w:themeColor="text1"/>
              <w:sz w:val="16"/>
              <w:szCs w:val="16"/>
            </w:rPr>
            <w:t xml:space="preserve">12.5 hours </w:t>
          </w:r>
          <w:r w:rsidRPr="00BD4F52">
            <w:rPr>
              <w:color w:val="000000" w:themeColor="text1"/>
              <w:sz w:val="16"/>
              <w:szCs w:val="16"/>
            </w:rPr>
            <w:t>• 5 Modules • No Prior Experience Require</w:t>
          </w:r>
          <w:r>
            <w:rPr>
              <w:color w:val="000000" w:themeColor="text1"/>
              <w:sz w:val="16"/>
              <w:szCs w:val="16"/>
            </w:rPr>
            <w:t>d</w:t>
          </w:r>
        </w:p>
        <w:p w14:paraId="34737BF7" w14:textId="12A1E73A" w:rsidR="00BD4F52" w:rsidRPr="00BD4F52" w:rsidRDefault="0037253B" w:rsidP="00BD4F52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Part of Foundational Data Science Training Series</w:t>
          </w:r>
        </w:p>
      </w:tc>
    </w:tr>
  </w:tbl>
  <w:p w14:paraId="6E231F12" w14:textId="77E0BB68" w:rsidR="00BD4F52" w:rsidRDefault="00BD4F52">
    <w:pPr>
      <w:pStyle w:val="Header"/>
    </w:pPr>
  </w:p>
  <w:p w14:paraId="622EE927" w14:textId="77777777" w:rsidR="00BD4F52" w:rsidRDefault="00BD4F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648"/>
    <w:multiLevelType w:val="hybridMultilevel"/>
    <w:tmpl w:val="079891F4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20312"/>
    <w:multiLevelType w:val="hybridMultilevel"/>
    <w:tmpl w:val="DF8A6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240DF"/>
    <w:multiLevelType w:val="hybridMultilevel"/>
    <w:tmpl w:val="D71245B8"/>
    <w:lvl w:ilvl="0" w:tplc="EF4A8C80">
      <w:start w:val="1"/>
      <w:numFmt w:val="bullet"/>
      <w:lvlText w:val="•"/>
      <w:lvlJc w:val="left"/>
      <w:pPr>
        <w:spacing w:after="40"/>
        <w:ind w:left="720" w:hanging="360"/>
      </w:pPr>
    </w:lvl>
    <w:lvl w:ilvl="1" w:tplc="8D821EB6">
      <w:numFmt w:val="decimal"/>
      <w:lvlText w:val=""/>
      <w:lvlJc w:val="left"/>
    </w:lvl>
    <w:lvl w:ilvl="2" w:tplc="9AB81490">
      <w:numFmt w:val="decimal"/>
      <w:lvlText w:val=""/>
      <w:lvlJc w:val="left"/>
    </w:lvl>
    <w:lvl w:ilvl="3" w:tplc="5732726C">
      <w:numFmt w:val="decimal"/>
      <w:lvlText w:val=""/>
      <w:lvlJc w:val="left"/>
    </w:lvl>
    <w:lvl w:ilvl="4" w:tplc="183028C0">
      <w:numFmt w:val="decimal"/>
      <w:lvlText w:val=""/>
      <w:lvlJc w:val="left"/>
    </w:lvl>
    <w:lvl w:ilvl="5" w:tplc="BD54D53A">
      <w:numFmt w:val="decimal"/>
      <w:lvlText w:val=""/>
      <w:lvlJc w:val="left"/>
    </w:lvl>
    <w:lvl w:ilvl="6" w:tplc="AD02BADC">
      <w:numFmt w:val="decimal"/>
      <w:lvlText w:val=""/>
      <w:lvlJc w:val="left"/>
    </w:lvl>
    <w:lvl w:ilvl="7" w:tplc="FDA8C670">
      <w:numFmt w:val="decimal"/>
      <w:lvlText w:val=""/>
      <w:lvlJc w:val="left"/>
    </w:lvl>
    <w:lvl w:ilvl="8" w:tplc="3850B7D2">
      <w:numFmt w:val="decimal"/>
      <w:lvlText w:val=""/>
      <w:lvlJc w:val="left"/>
    </w:lvl>
  </w:abstractNum>
  <w:abstractNum w:abstractNumId="3" w15:restartNumberingAfterBreak="0">
    <w:nsid w:val="1CBE6021"/>
    <w:multiLevelType w:val="hybridMultilevel"/>
    <w:tmpl w:val="98322266"/>
    <w:lvl w:ilvl="0" w:tplc="95F0A16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5A3D5B"/>
    <w:multiLevelType w:val="hybridMultilevel"/>
    <w:tmpl w:val="15AA8F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0E3DD2"/>
    <w:multiLevelType w:val="hybridMultilevel"/>
    <w:tmpl w:val="39C80BB6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F624DC"/>
    <w:multiLevelType w:val="hybridMultilevel"/>
    <w:tmpl w:val="D444B46A"/>
    <w:lvl w:ilvl="0" w:tplc="FDDC6E5A">
      <w:start w:val="12"/>
      <w:numFmt w:val="bullet"/>
      <w:lvlText w:val="-"/>
      <w:lvlJc w:val="left"/>
      <w:pPr>
        <w:ind w:left="600" w:hanging="360"/>
      </w:pPr>
      <w:rPr>
        <w:rFonts w:ascii="Aptos" w:eastAsiaTheme="minorHAnsi" w:hAnsi="Aptos" w:cstheme="minorBidi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7" w15:restartNumberingAfterBreak="0">
    <w:nsid w:val="23354E41"/>
    <w:multiLevelType w:val="hybridMultilevel"/>
    <w:tmpl w:val="93A4997A"/>
    <w:lvl w:ilvl="0" w:tplc="D6AAC27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4423C84"/>
    <w:multiLevelType w:val="hybridMultilevel"/>
    <w:tmpl w:val="4EFA438C"/>
    <w:lvl w:ilvl="0" w:tplc="BCDCF018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4C2635"/>
    <w:multiLevelType w:val="hybridMultilevel"/>
    <w:tmpl w:val="1AC0AC9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F1A774F"/>
    <w:multiLevelType w:val="hybridMultilevel"/>
    <w:tmpl w:val="1D6057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1980" w:hanging="360"/>
      </w:pPr>
      <w:rPr>
        <w:rFonts w:hint="default"/>
        <w:b/>
        <w:color w:val="2E75B6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B67F18"/>
    <w:multiLevelType w:val="hybridMultilevel"/>
    <w:tmpl w:val="882ED26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16425EF"/>
    <w:multiLevelType w:val="hybridMultilevel"/>
    <w:tmpl w:val="01F6921E"/>
    <w:lvl w:ilvl="0" w:tplc="00AE84A6">
      <w:start w:val="1"/>
      <w:numFmt w:val="bullet"/>
      <w:lvlText w:val="•"/>
      <w:lvlJc w:val="left"/>
      <w:pPr>
        <w:ind w:left="480" w:hanging="240"/>
      </w:pPr>
    </w:lvl>
    <w:lvl w:ilvl="1" w:tplc="5784EB0A">
      <w:numFmt w:val="decimal"/>
      <w:lvlText w:val=""/>
      <w:lvlJc w:val="left"/>
    </w:lvl>
    <w:lvl w:ilvl="2" w:tplc="87E0366C">
      <w:numFmt w:val="decimal"/>
      <w:lvlText w:val=""/>
      <w:lvlJc w:val="left"/>
    </w:lvl>
    <w:lvl w:ilvl="3" w:tplc="34E2124C">
      <w:numFmt w:val="decimal"/>
      <w:lvlText w:val=""/>
      <w:lvlJc w:val="left"/>
    </w:lvl>
    <w:lvl w:ilvl="4" w:tplc="67E05938">
      <w:numFmt w:val="decimal"/>
      <w:lvlText w:val=""/>
      <w:lvlJc w:val="left"/>
    </w:lvl>
    <w:lvl w:ilvl="5" w:tplc="53B847E2">
      <w:numFmt w:val="decimal"/>
      <w:lvlText w:val=""/>
      <w:lvlJc w:val="left"/>
    </w:lvl>
    <w:lvl w:ilvl="6" w:tplc="34562EC8">
      <w:numFmt w:val="decimal"/>
      <w:lvlText w:val=""/>
      <w:lvlJc w:val="left"/>
    </w:lvl>
    <w:lvl w:ilvl="7" w:tplc="1AD25DA2">
      <w:numFmt w:val="decimal"/>
      <w:lvlText w:val=""/>
      <w:lvlJc w:val="left"/>
    </w:lvl>
    <w:lvl w:ilvl="8" w:tplc="6A34CD68">
      <w:numFmt w:val="decimal"/>
      <w:lvlText w:val=""/>
      <w:lvlJc w:val="left"/>
    </w:lvl>
  </w:abstractNum>
  <w:abstractNum w:abstractNumId="13" w15:restartNumberingAfterBreak="0">
    <w:nsid w:val="62E4106C"/>
    <w:multiLevelType w:val="hybridMultilevel"/>
    <w:tmpl w:val="E1540CD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679071A"/>
    <w:multiLevelType w:val="hybridMultilevel"/>
    <w:tmpl w:val="1D6057FA"/>
    <w:lvl w:ilvl="0" w:tplc="763C7C8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DC9AB670">
      <w:start w:val="1"/>
      <w:numFmt w:val="decimal"/>
      <w:lvlText w:val="%3."/>
      <w:lvlJc w:val="left"/>
      <w:pPr>
        <w:ind w:left="1980" w:hanging="360"/>
      </w:pPr>
      <w:rPr>
        <w:rFonts w:hint="default"/>
        <w:b/>
        <w:color w:val="2E75B6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324085C"/>
    <w:multiLevelType w:val="hybridMultilevel"/>
    <w:tmpl w:val="DA1E4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744E73"/>
    <w:multiLevelType w:val="hybridMultilevel"/>
    <w:tmpl w:val="C484842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8EA76E7"/>
    <w:multiLevelType w:val="hybridMultilevel"/>
    <w:tmpl w:val="909AD356"/>
    <w:lvl w:ilvl="0" w:tplc="BCD017D4">
      <w:start w:val="1"/>
      <w:numFmt w:val="upperLetter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18" w15:restartNumberingAfterBreak="0">
    <w:nsid w:val="79F2155C"/>
    <w:multiLevelType w:val="hybridMultilevel"/>
    <w:tmpl w:val="E13655F8"/>
    <w:lvl w:ilvl="0" w:tplc="763C7C8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E607D5F"/>
    <w:multiLevelType w:val="hybridMultilevel"/>
    <w:tmpl w:val="6228F5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978389">
    <w:abstractNumId w:val="2"/>
    <w:lvlOverride w:ilvl="0">
      <w:startOverride w:val="1"/>
    </w:lvlOverride>
  </w:num>
  <w:num w:numId="2" w16cid:durableId="238709339">
    <w:abstractNumId w:val="6"/>
  </w:num>
  <w:num w:numId="3" w16cid:durableId="1860125057">
    <w:abstractNumId w:val="18"/>
  </w:num>
  <w:num w:numId="4" w16cid:durableId="1572889645">
    <w:abstractNumId w:val="17"/>
  </w:num>
  <w:num w:numId="5" w16cid:durableId="1528059294">
    <w:abstractNumId w:val="13"/>
  </w:num>
  <w:num w:numId="6" w16cid:durableId="1199439887">
    <w:abstractNumId w:val="15"/>
  </w:num>
  <w:num w:numId="7" w16cid:durableId="99685626">
    <w:abstractNumId w:val="11"/>
  </w:num>
  <w:num w:numId="8" w16cid:durableId="1285308798">
    <w:abstractNumId w:val="3"/>
  </w:num>
  <w:num w:numId="9" w16cid:durableId="725372532">
    <w:abstractNumId w:val="1"/>
  </w:num>
  <w:num w:numId="10" w16cid:durableId="137916062">
    <w:abstractNumId w:val="7"/>
  </w:num>
  <w:num w:numId="11" w16cid:durableId="1206143526">
    <w:abstractNumId w:val="14"/>
  </w:num>
  <w:num w:numId="12" w16cid:durableId="339312300">
    <w:abstractNumId w:val="8"/>
  </w:num>
  <w:num w:numId="13" w16cid:durableId="573666388">
    <w:abstractNumId w:val="9"/>
  </w:num>
  <w:num w:numId="14" w16cid:durableId="131022148">
    <w:abstractNumId w:val="4"/>
  </w:num>
  <w:num w:numId="15" w16cid:durableId="775946464">
    <w:abstractNumId w:val="5"/>
  </w:num>
  <w:num w:numId="16" w16cid:durableId="1696151893">
    <w:abstractNumId w:val="10"/>
  </w:num>
  <w:num w:numId="17" w16cid:durableId="1695841471">
    <w:abstractNumId w:val="16"/>
  </w:num>
  <w:num w:numId="18" w16cid:durableId="423569605">
    <w:abstractNumId w:val="12"/>
    <w:lvlOverride w:ilvl="0">
      <w:startOverride w:val="1"/>
    </w:lvlOverride>
  </w:num>
  <w:num w:numId="19" w16cid:durableId="1648197010">
    <w:abstractNumId w:val="19"/>
  </w:num>
  <w:num w:numId="20" w16cid:durableId="112461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F52"/>
    <w:rsid w:val="0000637D"/>
    <w:rsid w:val="00020DCC"/>
    <w:rsid w:val="0002395C"/>
    <w:rsid w:val="00025274"/>
    <w:rsid w:val="00035EF7"/>
    <w:rsid w:val="000363FD"/>
    <w:rsid w:val="0005006A"/>
    <w:rsid w:val="0005096D"/>
    <w:rsid w:val="00054A72"/>
    <w:rsid w:val="000577FC"/>
    <w:rsid w:val="0006659D"/>
    <w:rsid w:val="000667B4"/>
    <w:rsid w:val="00073E66"/>
    <w:rsid w:val="00074533"/>
    <w:rsid w:val="00085DDE"/>
    <w:rsid w:val="00096C76"/>
    <w:rsid w:val="000C0897"/>
    <w:rsid w:val="000D797B"/>
    <w:rsid w:val="000E210C"/>
    <w:rsid w:val="00110F88"/>
    <w:rsid w:val="00137DD3"/>
    <w:rsid w:val="0014546B"/>
    <w:rsid w:val="001A0C30"/>
    <w:rsid w:val="001A50AD"/>
    <w:rsid w:val="001A5C3D"/>
    <w:rsid w:val="001A757C"/>
    <w:rsid w:val="001B1945"/>
    <w:rsid w:val="001C5283"/>
    <w:rsid w:val="001E1719"/>
    <w:rsid w:val="001E27DB"/>
    <w:rsid w:val="001E4B05"/>
    <w:rsid w:val="0021320E"/>
    <w:rsid w:val="00217DCA"/>
    <w:rsid w:val="002371F6"/>
    <w:rsid w:val="00241560"/>
    <w:rsid w:val="00247DF9"/>
    <w:rsid w:val="00250FA2"/>
    <w:rsid w:val="00251F10"/>
    <w:rsid w:val="002527F4"/>
    <w:rsid w:val="002550C0"/>
    <w:rsid w:val="00270A91"/>
    <w:rsid w:val="00272B9D"/>
    <w:rsid w:val="0027442B"/>
    <w:rsid w:val="002809B5"/>
    <w:rsid w:val="0028489D"/>
    <w:rsid w:val="00293267"/>
    <w:rsid w:val="002B352A"/>
    <w:rsid w:val="002C13B7"/>
    <w:rsid w:val="002D3D0C"/>
    <w:rsid w:val="002E1B71"/>
    <w:rsid w:val="002E1CCE"/>
    <w:rsid w:val="002F7440"/>
    <w:rsid w:val="002F7991"/>
    <w:rsid w:val="0031165A"/>
    <w:rsid w:val="003528FD"/>
    <w:rsid w:val="003549DC"/>
    <w:rsid w:val="00357F09"/>
    <w:rsid w:val="00363057"/>
    <w:rsid w:val="0037253B"/>
    <w:rsid w:val="00381939"/>
    <w:rsid w:val="003856D7"/>
    <w:rsid w:val="00386D73"/>
    <w:rsid w:val="00390309"/>
    <w:rsid w:val="003B0D35"/>
    <w:rsid w:val="003B4AC6"/>
    <w:rsid w:val="003D0EA8"/>
    <w:rsid w:val="0040751C"/>
    <w:rsid w:val="00410AAE"/>
    <w:rsid w:val="00415C8F"/>
    <w:rsid w:val="00417862"/>
    <w:rsid w:val="004242A6"/>
    <w:rsid w:val="00425293"/>
    <w:rsid w:val="00431B8E"/>
    <w:rsid w:val="00456945"/>
    <w:rsid w:val="00465951"/>
    <w:rsid w:val="0047170A"/>
    <w:rsid w:val="004778D4"/>
    <w:rsid w:val="00490B16"/>
    <w:rsid w:val="00493342"/>
    <w:rsid w:val="004B0349"/>
    <w:rsid w:val="004C520D"/>
    <w:rsid w:val="004E3F60"/>
    <w:rsid w:val="004F218E"/>
    <w:rsid w:val="004F24D2"/>
    <w:rsid w:val="004F3064"/>
    <w:rsid w:val="005060CD"/>
    <w:rsid w:val="005076F5"/>
    <w:rsid w:val="0051341E"/>
    <w:rsid w:val="00542F41"/>
    <w:rsid w:val="0057245E"/>
    <w:rsid w:val="00575E60"/>
    <w:rsid w:val="005823AA"/>
    <w:rsid w:val="00590211"/>
    <w:rsid w:val="005B0876"/>
    <w:rsid w:val="005B2C70"/>
    <w:rsid w:val="005B7B46"/>
    <w:rsid w:val="005D1431"/>
    <w:rsid w:val="005D1569"/>
    <w:rsid w:val="005E56EA"/>
    <w:rsid w:val="00602AB1"/>
    <w:rsid w:val="00614365"/>
    <w:rsid w:val="00616AE3"/>
    <w:rsid w:val="0062516E"/>
    <w:rsid w:val="006328D4"/>
    <w:rsid w:val="0063385E"/>
    <w:rsid w:val="00643462"/>
    <w:rsid w:val="00644935"/>
    <w:rsid w:val="00674C34"/>
    <w:rsid w:val="0069073D"/>
    <w:rsid w:val="0069559F"/>
    <w:rsid w:val="00696DF7"/>
    <w:rsid w:val="006A6178"/>
    <w:rsid w:val="006A7DF0"/>
    <w:rsid w:val="006E27B2"/>
    <w:rsid w:val="006F4B9D"/>
    <w:rsid w:val="00720752"/>
    <w:rsid w:val="00754569"/>
    <w:rsid w:val="0077360C"/>
    <w:rsid w:val="00773F99"/>
    <w:rsid w:val="00791A92"/>
    <w:rsid w:val="007A4845"/>
    <w:rsid w:val="007D4C55"/>
    <w:rsid w:val="007D61A1"/>
    <w:rsid w:val="007E5BD8"/>
    <w:rsid w:val="007F0135"/>
    <w:rsid w:val="00807D76"/>
    <w:rsid w:val="008270E0"/>
    <w:rsid w:val="00843B2A"/>
    <w:rsid w:val="00852157"/>
    <w:rsid w:val="00881E4F"/>
    <w:rsid w:val="008869A7"/>
    <w:rsid w:val="008A0188"/>
    <w:rsid w:val="008B32F0"/>
    <w:rsid w:val="008B5E8B"/>
    <w:rsid w:val="008D301A"/>
    <w:rsid w:val="008D76F9"/>
    <w:rsid w:val="008F1351"/>
    <w:rsid w:val="008F6D3F"/>
    <w:rsid w:val="0090268F"/>
    <w:rsid w:val="009364A3"/>
    <w:rsid w:val="009509E5"/>
    <w:rsid w:val="00951C58"/>
    <w:rsid w:val="0096397E"/>
    <w:rsid w:val="009B2F9C"/>
    <w:rsid w:val="009C31C4"/>
    <w:rsid w:val="009F429C"/>
    <w:rsid w:val="00A25719"/>
    <w:rsid w:val="00A44824"/>
    <w:rsid w:val="00A57058"/>
    <w:rsid w:val="00A570C6"/>
    <w:rsid w:val="00AA5A68"/>
    <w:rsid w:val="00AB25EA"/>
    <w:rsid w:val="00AE413D"/>
    <w:rsid w:val="00AE4575"/>
    <w:rsid w:val="00AF0399"/>
    <w:rsid w:val="00AF09AA"/>
    <w:rsid w:val="00AF5102"/>
    <w:rsid w:val="00B55E42"/>
    <w:rsid w:val="00B6022E"/>
    <w:rsid w:val="00B66D64"/>
    <w:rsid w:val="00BC5B76"/>
    <w:rsid w:val="00BD4F52"/>
    <w:rsid w:val="00BE6D9F"/>
    <w:rsid w:val="00C222C6"/>
    <w:rsid w:val="00C2345D"/>
    <w:rsid w:val="00C2505E"/>
    <w:rsid w:val="00C253BB"/>
    <w:rsid w:val="00C25F7B"/>
    <w:rsid w:val="00C5224A"/>
    <w:rsid w:val="00C550C3"/>
    <w:rsid w:val="00C607BF"/>
    <w:rsid w:val="00C752C0"/>
    <w:rsid w:val="00CA7240"/>
    <w:rsid w:val="00CF22B2"/>
    <w:rsid w:val="00D231C5"/>
    <w:rsid w:val="00D2521F"/>
    <w:rsid w:val="00D35A20"/>
    <w:rsid w:val="00D47BAA"/>
    <w:rsid w:val="00D628B8"/>
    <w:rsid w:val="00D73A7F"/>
    <w:rsid w:val="00DA32A1"/>
    <w:rsid w:val="00DB1666"/>
    <w:rsid w:val="00DB2E39"/>
    <w:rsid w:val="00DD147A"/>
    <w:rsid w:val="00DE31FA"/>
    <w:rsid w:val="00DF121C"/>
    <w:rsid w:val="00E13863"/>
    <w:rsid w:val="00E25AF6"/>
    <w:rsid w:val="00E4002E"/>
    <w:rsid w:val="00E61126"/>
    <w:rsid w:val="00E73235"/>
    <w:rsid w:val="00E7354F"/>
    <w:rsid w:val="00EC2BF4"/>
    <w:rsid w:val="00EE436E"/>
    <w:rsid w:val="00EF56CE"/>
    <w:rsid w:val="00F148BD"/>
    <w:rsid w:val="00F16045"/>
    <w:rsid w:val="00F31A30"/>
    <w:rsid w:val="00F41219"/>
    <w:rsid w:val="00F4264E"/>
    <w:rsid w:val="00F50F5F"/>
    <w:rsid w:val="00F60675"/>
    <w:rsid w:val="00F621BA"/>
    <w:rsid w:val="00F6507B"/>
    <w:rsid w:val="00F6564B"/>
    <w:rsid w:val="00F85B0A"/>
    <w:rsid w:val="00FB3FE9"/>
    <w:rsid w:val="00FC4C87"/>
    <w:rsid w:val="00FD076E"/>
    <w:rsid w:val="00FD3C3E"/>
    <w:rsid w:val="00FD550D"/>
    <w:rsid w:val="00FE072E"/>
    <w:rsid w:val="00FE67C3"/>
    <w:rsid w:val="00FF211C"/>
    <w:rsid w:val="00FF2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3EB01B"/>
  <w15:chartTrackingRefBased/>
  <w15:docId w15:val="{B43420E4-4FA9-A047-9682-B259B3069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F5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D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F52"/>
  </w:style>
  <w:style w:type="paragraph" w:styleId="Footer">
    <w:name w:val="footer"/>
    <w:basedOn w:val="Normal"/>
    <w:link w:val="Foot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F52"/>
  </w:style>
  <w:style w:type="table" w:styleId="TableGrid">
    <w:name w:val="Table Grid"/>
    <w:basedOn w:val="TableNormal"/>
    <w:uiPriority w:val="39"/>
    <w:rsid w:val="00BD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4F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4F52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252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1">
    <w:name w:val="Grid Table 5 Dark Accent 1"/>
    <w:basedOn w:val="TableNormal"/>
    <w:uiPriority w:val="50"/>
    <w:rsid w:val="00D2521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6Colorful-Accent1">
    <w:name w:val="Grid Table 6 Colorful Accent 1"/>
    <w:basedOn w:val="TableNormal"/>
    <w:uiPriority w:val="51"/>
    <w:rsid w:val="0064493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1">
    <w:name w:val="List Table 1 Light Accent 1"/>
    <w:basedOn w:val="TableNormal"/>
    <w:uiPriority w:val="46"/>
    <w:rsid w:val="006449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4">
    <w:name w:val="List Table 2 Accent 4"/>
    <w:basedOn w:val="TableNormal"/>
    <w:uiPriority w:val="47"/>
    <w:rsid w:val="00644935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F1604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1823</Words>
  <Characters>9810</Characters>
  <Application>Microsoft Office Word</Application>
  <DocSecurity>0</DocSecurity>
  <Lines>306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79</cp:revision>
  <dcterms:created xsi:type="dcterms:W3CDTF">2026-03-19T19:47:00Z</dcterms:created>
  <dcterms:modified xsi:type="dcterms:W3CDTF">2026-03-25T16:01:00Z</dcterms:modified>
</cp:coreProperties>
</file>