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Default Extension="wdp" ContentType="image/vnd.ms-photo"/>
  <Default Extension="bin" ContentType="application/vnd.openxmlformats-officedocument.wordprocessingml.printerSettings"/>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C8E702" w14:textId="210DECF8" w:rsidR="0027763B" w:rsidRDefault="00A83561" w:rsidP="0027763B">
      <w:pPr>
        <w:pStyle w:val="Heading1"/>
        <w:jc w:val="center"/>
      </w:pPr>
      <w:r>
        <w:br/>
      </w:r>
      <w:bookmarkStart w:id="0" w:name="_Toc443295075"/>
      <w:r w:rsidR="0027763B">
        <w:t>daq.io API Toolki</w:t>
      </w:r>
      <w:r w:rsidR="003818D8">
        <w:t>t</w:t>
      </w:r>
      <w:r w:rsidR="003818D8">
        <w:br/>
      </w:r>
      <w:r w:rsidR="0027763B">
        <w:t>Quick Reference Guide</w:t>
      </w:r>
      <w:bookmarkEnd w:id="0"/>
      <w:r>
        <w:br/>
      </w:r>
      <w:r>
        <w:br/>
      </w:r>
    </w:p>
    <w:p w14:paraId="0585B2DB" w14:textId="349E5DD9" w:rsidR="0027763B" w:rsidRPr="0027763B" w:rsidRDefault="00A83561" w:rsidP="0027763B">
      <w:r>
        <w:rPr>
          <w:noProof/>
        </w:rPr>
        <mc:AlternateContent>
          <mc:Choice Requires="wps">
            <w:drawing>
              <wp:anchor distT="0" distB="0" distL="114300" distR="114300" simplePos="0" relativeHeight="251660288" behindDoc="0" locked="0" layoutInCell="1" allowOverlap="1" wp14:anchorId="0DEFC7D6" wp14:editId="2C8D7636">
                <wp:simplePos x="0" y="0"/>
                <wp:positionH relativeFrom="column">
                  <wp:posOffset>1764030</wp:posOffset>
                </wp:positionH>
                <wp:positionV relativeFrom="paragraph">
                  <wp:posOffset>134620</wp:posOffset>
                </wp:positionV>
                <wp:extent cx="3278505" cy="49212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278505" cy="492125"/>
                        </a:xfrm>
                        <a:prstGeom prst="rect">
                          <a:avLst/>
                        </a:prstGeom>
                        <a:solidFill>
                          <a:srgbClr val="DEF1F7"/>
                        </a:solidFill>
                        <a:ln>
                          <a:noFill/>
                        </a:ln>
                        <a:effectLst/>
                      </wps:spPr>
                      <wps:style>
                        <a:lnRef idx="0">
                          <a:schemeClr val="accent1"/>
                        </a:lnRef>
                        <a:fillRef idx="0">
                          <a:schemeClr val="accent1"/>
                        </a:fillRef>
                        <a:effectRef idx="0">
                          <a:schemeClr val="accent1"/>
                        </a:effectRef>
                        <a:fontRef idx="minor">
                          <a:schemeClr val="dk1"/>
                        </a:fontRef>
                      </wps:style>
                      <wps:txbx>
                        <w:txbxContent>
                          <w:p w14:paraId="51E884F6" w14:textId="75B2014B" w:rsidR="00256D1B" w:rsidRPr="00A83561" w:rsidRDefault="00256D1B" w:rsidP="00A83561">
                            <w:pPr>
                              <w:rPr>
                                <w:b/>
                                <w:color w:val="000000" w:themeColor="text1"/>
                                <w:sz w:val="24"/>
                                <w:szCs w:val="22"/>
                              </w:rPr>
                            </w:pPr>
                            <w:r w:rsidRPr="00A83561">
                              <w:rPr>
                                <w:b/>
                                <w:color w:val="000000" w:themeColor="text1"/>
                                <w:sz w:val="24"/>
                                <w:szCs w:val="22"/>
                              </w:rPr>
                              <w:t xml:space="preserve">The </w:t>
                            </w:r>
                            <w:hyperlink r:id="rId8">
                              <w:r w:rsidRPr="00A83561">
                                <w:rPr>
                                  <w:b/>
                                  <w:color w:val="000000" w:themeColor="text1"/>
                                  <w:sz w:val="24"/>
                                  <w:szCs w:val="22"/>
                                </w:rPr>
                                <w:t>daq.io</w:t>
                              </w:r>
                            </w:hyperlink>
                            <w:r w:rsidRPr="00A83561">
                              <w:rPr>
                                <w:b/>
                                <w:color w:val="000000" w:themeColor="text1"/>
                                <w:sz w:val="24"/>
                                <w:szCs w:val="22"/>
                              </w:rPr>
                              <w:t xml:space="preserve"> API for NI LabVIEW</w:t>
                            </w:r>
                            <w:r w:rsidRPr="00A83561">
                              <w:rPr>
                                <w:b/>
                                <w:color w:val="000000" w:themeColor="text1"/>
                                <w:sz w:val="24"/>
                                <w:szCs w:val="22"/>
                                <w:vertAlign w:val="superscript"/>
                              </w:rPr>
                              <w:t>TM</w:t>
                            </w:r>
                            <w:r w:rsidRPr="00A83561">
                              <w:rPr>
                                <w:b/>
                                <w:color w:val="000000" w:themeColor="text1"/>
                                <w:sz w:val="24"/>
                                <w:szCs w:val="22"/>
                              </w:rPr>
                              <w:t xml:space="preserve"> allows you to work with your measurement data in the online data storage platform </w:t>
                            </w:r>
                            <w:hyperlink r:id="rId9">
                              <w:r w:rsidRPr="00A83561">
                                <w:rPr>
                                  <w:b/>
                                  <w:color w:val="000000" w:themeColor="text1"/>
                                  <w:sz w:val="24"/>
                                  <w:szCs w:val="22"/>
                                </w:rPr>
                                <w:t>daq.io</w:t>
                              </w:r>
                            </w:hyperlink>
                            <w:r w:rsidRPr="00A83561">
                              <w:rPr>
                                <w:b/>
                                <w:color w:val="000000" w:themeColor="text1"/>
                                <w:sz w:val="24"/>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FC7D6" id="_x0000_t202" coordsize="21600,21600" o:spt="202" path="m0,0l0,21600,21600,21600,21600,0xe">
                <v:stroke joinstyle="miter"/>
                <v:path gradientshapeok="t" o:connecttype="rect"/>
              </v:shapetype>
              <v:shape id="Text_x0020_Box_x0020_17" o:spid="_x0000_s1026" type="#_x0000_t202" style="position:absolute;margin-left:138.9pt;margin-top:10.6pt;width:258.15pt;height:3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" fillcolor="#def1f7" stroked="f">
                <v:textbox>
                  <w:txbxContent>
                    <w:p w14:paraId="51E884F6" w14:textId="75B2014B" w:rsidR="00256D1B" w:rsidRPr="00A83561" w:rsidRDefault="00256D1B" w:rsidP="00A83561">
                      <w:pPr>
                        <w:rPr>
                          <w:b/>
                          <w:color w:val="000000" w:themeColor="text1"/>
                          <w:sz w:val="24"/>
                          <w:szCs w:val="22"/>
                        </w:rPr>
                      </w:pPr>
                      <w:r w:rsidRPr="00A83561">
                        <w:rPr>
                          <w:b/>
                          <w:color w:val="000000" w:themeColor="text1"/>
                          <w:sz w:val="24"/>
                          <w:szCs w:val="22"/>
                        </w:rPr>
                        <w:t xml:space="preserve">The </w:t>
                      </w:r>
                      <w:hyperlink r:id="rId10">
                        <w:r w:rsidRPr="00A83561">
                          <w:rPr>
                            <w:b/>
                            <w:color w:val="000000" w:themeColor="text1"/>
                            <w:sz w:val="24"/>
                            <w:szCs w:val="22"/>
                          </w:rPr>
                          <w:t>daq.io</w:t>
                        </w:r>
                      </w:hyperlink>
                      <w:r w:rsidRPr="00A83561">
                        <w:rPr>
                          <w:b/>
                          <w:color w:val="000000" w:themeColor="text1"/>
                          <w:sz w:val="24"/>
                          <w:szCs w:val="22"/>
                        </w:rPr>
                        <w:t xml:space="preserve"> API for NI LabVIEW</w:t>
                      </w:r>
                      <w:r w:rsidRPr="00A83561">
                        <w:rPr>
                          <w:b/>
                          <w:color w:val="000000" w:themeColor="text1"/>
                          <w:sz w:val="24"/>
                          <w:szCs w:val="22"/>
                          <w:vertAlign w:val="superscript"/>
                        </w:rPr>
                        <w:t>TM</w:t>
                      </w:r>
                      <w:r w:rsidRPr="00A83561">
                        <w:rPr>
                          <w:b/>
                          <w:color w:val="000000" w:themeColor="text1"/>
                          <w:sz w:val="24"/>
                          <w:szCs w:val="22"/>
                        </w:rPr>
                        <w:t xml:space="preserve"> allows you to work with your measurement data in the online data storage platform </w:t>
                      </w:r>
                      <w:hyperlink r:id="rId11">
                        <w:r w:rsidRPr="00A83561">
                          <w:rPr>
                            <w:b/>
                            <w:color w:val="000000" w:themeColor="text1"/>
                            <w:sz w:val="24"/>
                            <w:szCs w:val="22"/>
                          </w:rPr>
                          <w:t>daq.io</w:t>
                        </w:r>
                      </w:hyperlink>
                      <w:r w:rsidRPr="00A83561">
                        <w:rPr>
                          <w:b/>
                          <w:color w:val="000000" w:themeColor="text1"/>
                          <w:sz w:val="24"/>
                          <w:szCs w:val="22"/>
                        </w:rPr>
                        <w:t>.</w:t>
                      </w:r>
                    </w:p>
                  </w:txbxContent>
                </v:textbox>
                <w10:wrap type="square"/>
              </v:shape>
            </w:pict>
          </mc:Fallback>
        </mc:AlternateContent>
      </w:r>
    </w:p>
    <w:p w14:paraId="1521FB77" w14:textId="11884A7D" w:rsidR="0027763B" w:rsidRDefault="003F5622" w:rsidP="0027763B">
      <w:r>
        <w:rPr>
          <w:noProof/>
        </w:rPr>
        <w:drawing>
          <wp:anchor distT="0" distB="0" distL="114300" distR="114300" simplePos="0" relativeHeight="251661312" behindDoc="0" locked="0" layoutInCell="1" allowOverlap="1" wp14:anchorId="29A70A1E" wp14:editId="3CBA8468">
            <wp:simplePos x="0" y="0"/>
            <wp:positionH relativeFrom="column">
              <wp:posOffset>365760</wp:posOffset>
            </wp:positionH>
            <wp:positionV relativeFrom="paragraph">
              <wp:posOffset>1905</wp:posOffset>
            </wp:positionV>
            <wp:extent cx="1170432" cy="466344"/>
            <wp:effectExtent l="0" t="0" r="0" b="0"/>
            <wp:wrapTight wrapText="bothSides">
              <wp:wrapPolygon edited="0">
                <wp:start x="0" y="0"/>
                <wp:lineTo x="0" y="20011"/>
                <wp:lineTo x="21096" y="20011"/>
                <wp:lineTo x="21096" y="0"/>
                <wp:lineTo x="0" y="0"/>
              </wp:wrapPolygon>
            </wp:wrapTight>
            <wp:docPr id="3" name="Picture"/>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1170432" cy="466344"/>
                    </a:xfrm>
                    <a:prstGeom prst="rect">
                      <a:avLst/>
                    </a:prstGeom>
                  </pic:spPr>
                </pic:pic>
              </a:graphicData>
            </a:graphic>
            <wp14:sizeRelH relativeFrom="margin">
              <wp14:pctWidth>0</wp14:pctWidth>
            </wp14:sizeRelH>
            <wp14:sizeRelV relativeFrom="margin">
              <wp14:pctHeight>0</wp14:pctHeight>
            </wp14:sizeRelV>
          </wp:anchor>
        </w:drawing>
      </w:r>
    </w:p>
    <w:p w14:paraId="0B6D11CE" w14:textId="77777777" w:rsidR="003F5622" w:rsidRDefault="003F5622" w:rsidP="0027763B"/>
    <w:p w14:paraId="46668146" w14:textId="77777777" w:rsidR="003F5622" w:rsidRDefault="003F5622" w:rsidP="0027763B"/>
    <w:p w14:paraId="53B8B874" w14:textId="77777777" w:rsidR="0027763B" w:rsidRDefault="0027763B" w:rsidP="0027763B"/>
    <w:p w14:paraId="752B4237" w14:textId="77777777" w:rsidR="0027763B" w:rsidRDefault="0027763B" w:rsidP="0027763B"/>
    <w:p w14:paraId="17981CD6" w14:textId="242B787B" w:rsidR="00C9443E" w:rsidRDefault="0027763B" w:rsidP="0027763B">
      <w:r>
        <w:t>Index</w:t>
      </w:r>
    </w:p>
    <w:bookmarkStart w:id="1" w:name="_GoBack"/>
    <w:bookmarkEnd w:id="1"/>
    <w:p w14:paraId="095DA4D0" w14:textId="77777777" w:rsidR="00FF4833" w:rsidRDefault="003818D8">
      <w:pPr>
        <w:pStyle w:val="TOC1"/>
        <w:tabs>
          <w:tab w:val="right" w:leader="dot" w:pos="9350"/>
        </w:tabs>
        <w:rPr>
          <w:rFonts w:asciiTheme="minorHAnsi" w:eastAsiaTheme="minorEastAsia" w:hAnsiTheme="minorHAnsi"/>
          <w:b w:val="0"/>
          <w:caps w:val="0"/>
          <w:noProof/>
          <w:sz w:val="24"/>
          <w:szCs w:val="24"/>
        </w:rPr>
      </w:pPr>
      <w:r>
        <w:fldChar w:fldCharType="begin"/>
      </w:r>
      <w:r>
        <w:instrText xml:space="preserve"> TOC \o "1-3" </w:instrText>
      </w:r>
      <w:r>
        <w:fldChar w:fldCharType="separate"/>
      </w:r>
      <w:r w:rsidR="00FF4833">
        <w:rPr>
          <w:noProof/>
        </w:rPr>
        <w:t>daq.io API Toolkit Quick Reference Guide</w:t>
      </w:r>
      <w:r w:rsidR="00FF4833">
        <w:rPr>
          <w:noProof/>
        </w:rPr>
        <w:tab/>
      </w:r>
      <w:r w:rsidR="00FF4833">
        <w:rPr>
          <w:noProof/>
        </w:rPr>
        <w:fldChar w:fldCharType="begin"/>
      </w:r>
      <w:r w:rsidR="00FF4833">
        <w:rPr>
          <w:noProof/>
        </w:rPr>
        <w:instrText xml:space="preserve"> PAGEREF _Toc443295075 \h </w:instrText>
      </w:r>
      <w:r w:rsidR="00FF4833">
        <w:rPr>
          <w:noProof/>
        </w:rPr>
      </w:r>
      <w:r w:rsidR="00FF4833">
        <w:rPr>
          <w:noProof/>
        </w:rPr>
        <w:fldChar w:fldCharType="separate"/>
      </w:r>
      <w:r w:rsidR="00415EF7">
        <w:rPr>
          <w:noProof/>
        </w:rPr>
        <w:t>1</w:t>
      </w:r>
      <w:r w:rsidR="00FF4833">
        <w:rPr>
          <w:noProof/>
        </w:rPr>
        <w:fldChar w:fldCharType="end"/>
      </w:r>
    </w:p>
    <w:p w14:paraId="688880E6" w14:textId="77777777" w:rsidR="00FF4833" w:rsidRDefault="00FF4833">
      <w:pPr>
        <w:pStyle w:val="TOC1"/>
        <w:tabs>
          <w:tab w:val="right" w:leader="dot" w:pos="9350"/>
        </w:tabs>
        <w:rPr>
          <w:rFonts w:asciiTheme="minorHAnsi" w:eastAsiaTheme="minorEastAsia" w:hAnsiTheme="minorHAnsi"/>
          <w:b w:val="0"/>
          <w:caps w:val="0"/>
          <w:noProof/>
          <w:sz w:val="24"/>
          <w:szCs w:val="24"/>
        </w:rPr>
      </w:pPr>
      <w:r>
        <w:rPr>
          <w:noProof/>
        </w:rPr>
        <w:t>The daq.io Platform</w:t>
      </w:r>
      <w:r>
        <w:rPr>
          <w:noProof/>
        </w:rPr>
        <w:tab/>
      </w:r>
      <w:r>
        <w:rPr>
          <w:noProof/>
        </w:rPr>
        <w:fldChar w:fldCharType="begin"/>
      </w:r>
      <w:r>
        <w:rPr>
          <w:noProof/>
        </w:rPr>
        <w:instrText xml:space="preserve"> PAGEREF _Toc443295076 \h </w:instrText>
      </w:r>
      <w:r>
        <w:rPr>
          <w:noProof/>
        </w:rPr>
      </w:r>
      <w:r>
        <w:rPr>
          <w:noProof/>
        </w:rPr>
        <w:fldChar w:fldCharType="separate"/>
      </w:r>
      <w:r w:rsidR="00415EF7">
        <w:rPr>
          <w:noProof/>
        </w:rPr>
        <w:t>2</w:t>
      </w:r>
      <w:r>
        <w:rPr>
          <w:noProof/>
        </w:rPr>
        <w:fldChar w:fldCharType="end"/>
      </w:r>
    </w:p>
    <w:p w14:paraId="57C5EBE1"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The daq.io Services</w:t>
      </w:r>
      <w:r>
        <w:rPr>
          <w:noProof/>
        </w:rPr>
        <w:tab/>
      </w:r>
      <w:r>
        <w:rPr>
          <w:noProof/>
        </w:rPr>
        <w:fldChar w:fldCharType="begin"/>
      </w:r>
      <w:r>
        <w:rPr>
          <w:noProof/>
        </w:rPr>
        <w:instrText xml:space="preserve"> PAGEREF _Toc443295077 \h </w:instrText>
      </w:r>
      <w:r>
        <w:rPr>
          <w:noProof/>
        </w:rPr>
      </w:r>
      <w:r>
        <w:rPr>
          <w:noProof/>
        </w:rPr>
        <w:fldChar w:fldCharType="separate"/>
      </w:r>
      <w:r w:rsidR="00415EF7">
        <w:rPr>
          <w:noProof/>
        </w:rPr>
        <w:t>2</w:t>
      </w:r>
      <w:r>
        <w:rPr>
          <w:noProof/>
        </w:rPr>
        <w:fldChar w:fldCharType="end"/>
      </w:r>
    </w:p>
    <w:p w14:paraId="5EF703AF"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Free account</w:t>
      </w:r>
      <w:r>
        <w:rPr>
          <w:noProof/>
        </w:rPr>
        <w:tab/>
      </w:r>
      <w:r>
        <w:rPr>
          <w:noProof/>
        </w:rPr>
        <w:fldChar w:fldCharType="begin"/>
      </w:r>
      <w:r>
        <w:rPr>
          <w:noProof/>
        </w:rPr>
        <w:instrText xml:space="preserve"> PAGEREF _Toc443295078 \h </w:instrText>
      </w:r>
      <w:r>
        <w:rPr>
          <w:noProof/>
        </w:rPr>
      </w:r>
      <w:r>
        <w:rPr>
          <w:noProof/>
        </w:rPr>
        <w:fldChar w:fldCharType="separate"/>
      </w:r>
      <w:r w:rsidR="00415EF7">
        <w:rPr>
          <w:noProof/>
        </w:rPr>
        <w:t>2</w:t>
      </w:r>
      <w:r>
        <w:rPr>
          <w:noProof/>
        </w:rPr>
        <w:fldChar w:fldCharType="end"/>
      </w:r>
    </w:p>
    <w:p w14:paraId="45552E76"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The daq.io Data Structure</w:t>
      </w:r>
      <w:r>
        <w:rPr>
          <w:noProof/>
        </w:rPr>
        <w:tab/>
      </w:r>
      <w:r>
        <w:rPr>
          <w:noProof/>
        </w:rPr>
        <w:fldChar w:fldCharType="begin"/>
      </w:r>
      <w:r>
        <w:rPr>
          <w:noProof/>
        </w:rPr>
        <w:instrText xml:space="preserve"> PAGEREF _Toc443295079 \h </w:instrText>
      </w:r>
      <w:r>
        <w:rPr>
          <w:noProof/>
        </w:rPr>
      </w:r>
      <w:r>
        <w:rPr>
          <w:noProof/>
        </w:rPr>
        <w:fldChar w:fldCharType="separate"/>
      </w:r>
      <w:r w:rsidR="00415EF7">
        <w:rPr>
          <w:noProof/>
        </w:rPr>
        <w:t>3</w:t>
      </w:r>
      <w:r>
        <w:rPr>
          <w:noProof/>
        </w:rPr>
        <w:fldChar w:fldCharType="end"/>
      </w:r>
    </w:p>
    <w:p w14:paraId="6FE42F32"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Warning</w:t>
      </w:r>
      <w:r>
        <w:rPr>
          <w:noProof/>
        </w:rPr>
        <w:tab/>
      </w:r>
      <w:r>
        <w:rPr>
          <w:noProof/>
        </w:rPr>
        <w:fldChar w:fldCharType="begin"/>
      </w:r>
      <w:r>
        <w:rPr>
          <w:noProof/>
        </w:rPr>
        <w:instrText xml:space="preserve"> PAGEREF _Toc443295080 \h </w:instrText>
      </w:r>
      <w:r>
        <w:rPr>
          <w:noProof/>
        </w:rPr>
      </w:r>
      <w:r>
        <w:rPr>
          <w:noProof/>
        </w:rPr>
        <w:fldChar w:fldCharType="separate"/>
      </w:r>
      <w:r w:rsidR="00415EF7">
        <w:rPr>
          <w:noProof/>
        </w:rPr>
        <w:t>3</w:t>
      </w:r>
      <w:r>
        <w:rPr>
          <w:noProof/>
        </w:rPr>
        <w:fldChar w:fldCharType="end"/>
      </w:r>
    </w:p>
    <w:p w14:paraId="1FF37233" w14:textId="77777777" w:rsidR="00FF4833" w:rsidRDefault="00FF4833">
      <w:pPr>
        <w:pStyle w:val="TOC1"/>
        <w:tabs>
          <w:tab w:val="right" w:leader="dot" w:pos="9350"/>
        </w:tabs>
        <w:rPr>
          <w:rFonts w:asciiTheme="minorHAnsi" w:eastAsiaTheme="minorEastAsia" w:hAnsiTheme="minorHAnsi"/>
          <w:b w:val="0"/>
          <w:caps w:val="0"/>
          <w:noProof/>
          <w:sz w:val="24"/>
          <w:szCs w:val="24"/>
        </w:rPr>
      </w:pPr>
      <w:r>
        <w:rPr>
          <w:noProof/>
        </w:rPr>
        <w:t>How to access daq.io</w:t>
      </w:r>
      <w:r>
        <w:rPr>
          <w:noProof/>
        </w:rPr>
        <w:tab/>
      </w:r>
      <w:r>
        <w:rPr>
          <w:noProof/>
        </w:rPr>
        <w:fldChar w:fldCharType="begin"/>
      </w:r>
      <w:r>
        <w:rPr>
          <w:noProof/>
        </w:rPr>
        <w:instrText xml:space="preserve"> PAGEREF _Toc443295081 \h </w:instrText>
      </w:r>
      <w:r>
        <w:rPr>
          <w:noProof/>
        </w:rPr>
      </w:r>
      <w:r>
        <w:rPr>
          <w:noProof/>
        </w:rPr>
        <w:fldChar w:fldCharType="separate"/>
      </w:r>
      <w:r w:rsidR="00415EF7">
        <w:rPr>
          <w:noProof/>
        </w:rPr>
        <w:t>4</w:t>
      </w:r>
      <w:r>
        <w:rPr>
          <w:noProof/>
        </w:rPr>
        <w:fldChar w:fldCharType="end"/>
      </w:r>
    </w:p>
    <w:p w14:paraId="5970CAB2"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Getting started</w:t>
      </w:r>
      <w:r>
        <w:rPr>
          <w:noProof/>
        </w:rPr>
        <w:tab/>
      </w:r>
      <w:r>
        <w:rPr>
          <w:noProof/>
        </w:rPr>
        <w:fldChar w:fldCharType="begin"/>
      </w:r>
      <w:r>
        <w:rPr>
          <w:noProof/>
        </w:rPr>
        <w:instrText xml:space="preserve"> PAGEREF _Toc443295082 \h </w:instrText>
      </w:r>
      <w:r>
        <w:rPr>
          <w:noProof/>
        </w:rPr>
      </w:r>
      <w:r>
        <w:rPr>
          <w:noProof/>
        </w:rPr>
        <w:fldChar w:fldCharType="separate"/>
      </w:r>
      <w:r w:rsidR="00415EF7">
        <w:rPr>
          <w:noProof/>
        </w:rPr>
        <w:t>4</w:t>
      </w:r>
      <w:r>
        <w:rPr>
          <w:noProof/>
        </w:rPr>
        <w:fldChar w:fldCharType="end"/>
      </w:r>
    </w:p>
    <w:p w14:paraId="571CE308"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daq.io welcome screen – Device Management</w:t>
      </w:r>
      <w:r>
        <w:rPr>
          <w:noProof/>
        </w:rPr>
        <w:tab/>
      </w:r>
      <w:r>
        <w:rPr>
          <w:noProof/>
        </w:rPr>
        <w:fldChar w:fldCharType="begin"/>
      </w:r>
      <w:r>
        <w:rPr>
          <w:noProof/>
        </w:rPr>
        <w:instrText xml:space="preserve"> PAGEREF _Toc443295083 \h </w:instrText>
      </w:r>
      <w:r>
        <w:rPr>
          <w:noProof/>
        </w:rPr>
      </w:r>
      <w:r>
        <w:rPr>
          <w:noProof/>
        </w:rPr>
        <w:fldChar w:fldCharType="separate"/>
      </w:r>
      <w:r w:rsidR="00415EF7">
        <w:rPr>
          <w:noProof/>
        </w:rPr>
        <w:t>5</w:t>
      </w:r>
      <w:r>
        <w:rPr>
          <w:noProof/>
        </w:rPr>
        <w:fldChar w:fldCharType="end"/>
      </w:r>
    </w:p>
    <w:p w14:paraId="0A3E97FB"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The Dashboard</w:t>
      </w:r>
      <w:r>
        <w:rPr>
          <w:noProof/>
        </w:rPr>
        <w:tab/>
      </w:r>
      <w:r>
        <w:rPr>
          <w:noProof/>
        </w:rPr>
        <w:fldChar w:fldCharType="begin"/>
      </w:r>
      <w:r>
        <w:rPr>
          <w:noProof/>
        </w:rPr>
        <w:instrText xml:space="preserve"> PAGEREF _Toc443295084 \h </w:instrText>
      </w:r>
      <w:r>
        <w:rPr>
          <w:noProof/>
        </w:rPr>
      </w:r>
      <w:r>
        <w:rPr>
          <w:noProof/>
        </w:rPr>
        <w:fldChar w:fldCharType="separate"/>
      </w:r>
      <w:r w:rsidR="00415EF7">
        <w:rPr>
          <w:noProof/>
        </w:rPr>
        <w:t>6</w:t>
      </w:r>
      <w:r>
        <w:rPr>
          <w:noProof/>
        </w:rPr>
        <w:fldChar w:fldCharType="end"/>
      </w:r>
    </w:p>
    <w:p w14:paraId="1E592525"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The Dashboard Editor</w:t>
      </w:r>
      <w:r>
        <w:rPr>
          <w:noProof/>
        </w:rPr>
        <w:tab/>
      </w:r>
      <w:r>
        <w:rPr>
          <w:noProof/>
        </w:rPr>
        <w:fldChar w:fldCharType="begin"/>
      </w:r>
      <w:r>
        <w:rPr>
          <w:noProof/>
        </w:rPr>
        <w:instrText xml:space="preserve"> PAGEREF _Toc443295085 \h </w:instrText>
      </w:r>
      <w:r>
        <w:rPr>
          <w:noProof/>
        </w:rPr>
      </w:r>
      <w:r>
        <w:rPr>
          <w:noProof/>
        </w:rPr>
        <w:fldChar w:fldCharType="separate"/>
      </w:r>
      <w:r w:rsidR="00415EF7">
        <w:rPr>
          <w:noProof/>
        </w:rPr>
        <w:t>7</w:t>
      </w:r>
      <w:r>
        <w:rPr>
          <w:noProof/>
        </w:rPr>
        <w:fldChar w:fldCharType="end"/>
      </w:r>
    </w:p>
    <w:p w14:paraId="5CF2AF51"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Analyze existing data – The Data Viewer</w:t>
      </w:r>
      <w:r>
        <w:rPr>
          <w:noProof/>
        </w:rPr>
        <w:tab/>
      </w:r>
      <w:r>
        <w:rPr>
          <w:noProof/>
        </w:rPr>
        <w:fldChar w:fldCharType="begin"/>
      </w:r>
      <w:r>
        <w:rPr>
          <w:noProof/>
        </w:rPr>
        <w:instrText xml:space="preserve"> PAGEREF _Toc443295086 \h </w:instrText>
      </w:r>
      <w:r>
        <w:rPr>
          <w:noProof/>
        </w:rPr>
      </w:r>
      <w:r>
        <w:rPr>
          <w:noProof/>
        </w:rPr>
        <w:fldChar w:fldCharType="separate"/>
      </w:r>
      <w:r w:rsidR="00415EF7">
        <w:rPr>
          <w:noProof/>
        </w:rPr>
        <w:t>9</w:t>
      </w:r>
      <w:r>
        <w:rPr>
          <w:noProof/>
        </w:rPr>
        <w:fldChar w:fldCharType="end"/>
      </w:r>
    </w:p>
    <w:p w14:paraId="653C9D13" w14:textId="77777777" w:rsidR="00FF4833" w:rsidRDefault="00FF4833">
      <w:pPr>
        <w:pStyle w:val="TOC1"/>
        <w:tabs>
          <w:tab w:val="right" w:leader="dot" w:pos="9350"/>
        </w:tabs>
        <w:rPr>
          <w:rFonts w:asciiTheme="minorHAnsi" w:eastAsiaTheme="minorEastAsia" w:hAnsiTheme="minorHAnsi"/>
          <w:b w:val="0"/>
          <w:caps w:val="0"/>
          <w:noProof/>
          <w:sz w:val="24"/>
          <w:szCs w:val="24"/>
        </w:rPr>
      </w:pPr>
      <w:r>
        <w:rPr>
          <w:noProof/>
        </w:rPr>
        <w:t>Other ways to access your daq.io data</w:t>
      </w:r>
      <w:r>
        <w:rPr>
          <w:noProof/>
        </w:rPr>
        <w:tab/>
      </w:r>
      <w:r>
        <w:rPr>
          <w:noProof/>
        </w:rPr>
        <w:fldChar w:fldCharType="begin"/>
      </w:r>
      <w:r>
        <w:rPr>
          <w:noProof/>
        </w:rPr>
        <w:instrText xml:space="preserve"> PAGEREF _Toc443295087 \h </w:instrText>
      </w:r>
      <w:r>
        <w:rPr>
          <w:noProof/>
        </w:rPr>
      </w:r>
      <w:r>
        <w:rPr>
          <w:noProof/>
        </w:rPr>
        <w:fldChar w:fldCharType="separate"/>
      </w:r>
      <w:r w:rsidR="00415EF7">
        <w:rPr>
          <w:noProof/>
        </w:rPr>
        <w:t>9</w:t>
      </w:r>
      <w:r>
        <w:rPr>
          <w:noProof/>
        </w:rPr>
        <w:fldChar w:fldCharType="end"/>
      </w:r>
    </w:p>
    <w:p w14:paraId="6162DC42"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Access your data via http(s) REST interface</w:t>
      </w:r>
      <w:r>
        <w:rPr>
          <w:noProof/>
        </w:rPr>
        <w:tab/>
      </w:r>
      <w:r>
        <w:rPr>
          <w:noProof/>
        </w:rPr>
        <w:fldChar w:fldCharType="begin"/>
      </w:r>
      <w:r>
        <w:rPr>
          <w:noProof/>
        </w:rPr>
        <w:instrText xml:space="preserve"> PAGEREF _Toc443295088 \h </w:instrText>
      </w:r>
      <w:r>
        <w:rPr>
          <w:noProof/>
        </w:rPr>
      </w:r>
      <w:r>
        <w:rPr>
          <w:noProof/>
        </w:rPr>
        <w:fldChar w:fldCharType="separate"/>
      </w:r>
      <w:r w:rsidR="00415EF7">
        <w:rPr>
          <w:noProof/>
        </w:rPr>
        <w:t>9</w:t>
      </w:r>
      <w:r>
        <w:rPr>
          <w:noProof/>
        </w:rPr>
        <w:fldChar w:fldCharType="end"/>
      </w:r>
    </w:p>
    <w:p w14:paraId="28A8C192"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Interfaces to third-party tools and platforms</w:t>
      </w:r>
      <w:r>
        <w:rPr>
          <w:noProof/>
        </w:rPr>
        <w:tab/>
      </w:r>
      <w:r>
        <w:rPr>
          <w:noProof/>
        </w:rPr>
        <w:fldChar w:fldCharType="begin"/>
      </w:r>
      <w:r>
        <w:rPr>
          <w:noProof/>
        </w:rPr>
        <w:instrText xml:space="preserve"> PAGEREF _Toc443295089 \h </w:instrText>
      </w:r>
      <w:r>
        <w:rPr>
          <w:noProof/>
        </w:rPr>
      </w:r>
      <w:r>
        <w:rPr>
          <w:noProof/>
        </w:rPr>
        <w:fldChar w:fldCharType="separate"/>
      </w:r>
      <w:r w:rsidR="00415EF7">
        <w:rPr>
          <w:noProof/>
        </w:rPr>
        <w:t>10</w:t>
      </w:r>
      <w:r>
        <w:rPr>
          <w:noProof/>
        </w:rPr>
        <w:fldChar w:fldCharType="end"/>
      </w:r>
    </w:p>
    <w:p w14:paraId="6D16BF99" w14:textId="77777777" w:rsidR="00FF4833" w:rsidRDefault="00FF4833">
      <w:pPr>
        <w:pStyle w:val="TOC1"/>
        <w:tabs>
          <w:tab w:val="right" w:leader="dot" w:pos="9350"/>
        </w:tabs>
        <w:rPr>
          <w:rFonts w:asciiTheme="minorHAnsi" w:eastAsiaTheme="minorEastAsia" w:hAnsiTheme="minorHAnsi"/>
          <w:b w:val="0"/>
          <w:caps w:val="0"/>
          <w:noProof/>
          <w:sz w:val="24"/>
          <w:szCs w:val="24"/>
        </w:rPr>
      </w:pPr>
      <w:r>
        <w:rPr>
          <w:noProof/>
        </w:rPr>
        <w:t>The NI LabVIEW</w:t>
      </w:r>
      <w:r w:rsidRPr="00B454C5">
        <w:rPr>
          <w:noProof/>
          <w:vertAlign w:val="superscript"/>
        </w:rPr>
        <w:t>TM</w:t>
      </w:r>
      <w:r>
        <w:rPr>
          <w:noProof/>
        </w:rPr>
        <w:t xml:space="preserve"> daq.io Toolkit</w:t>
      </w:r>
      <w:r>
        <w:rPr>
          <w:noProof/>
        </w:rPr>
        <w:tab/>
      </w:r>
      <w:r>
        <w:rPr>
          <w:noProof/>
        </w:rPr>
        <w:fldChar w:fldCharType="begin"/>
      </w:r>
      <w:r>
        <w:rPr>
          <w:noProof/>
        </w:rPr>
        <w:instrText xml:space="preserve"> PAGEREF _Toc443295090 \h </w:instrText>
      </w:r>
      <w:r>
        <w:rPr>
          <w:noProof/>
        </w:rPr>
      </w:r>
      <w:r>
        <w:rPr>
          <w:noProof/>
        </w:rPr>
        <w:fldChar w:fldCharType="separate"/>
      </w:r>
      <w:r w:rsidR="00415EF7">
        <w:rPr>
          <w:noProof/>
        </w:rPr>
        <w:t>11</w:t>
      </w:r>
      <w:r>
        <w:rPr>
          <w:noProof/>
        </w:rPr>
        <w:fldChar w:fldCharType="end"/>
      </w:r>
    </w:p>
    <w:p w14:paraId="1CC14E50"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Requirements</w:t>
      </w:r>
      <w:r>
        <w:rPr>
          <w:noProof/>
        </w:rPr>
        <w:tab/>
      </w:r>
      <w:r>
        <w:rPr>
          <w:noProof/>
        </w:rPr>
        <w:fldChar w:fldCharType="begin"/>
      </w:r>
      <w:r>
        <w:rPr>
          <w:noProof/>
        </w:rPr>
        <w:instrText xml:space="preserve"> PAGEREF _Toc443295091 \h </w:instrText>
      </w:r>
      <w:r>
        <w:rPr>
          <w:noProof/>
        </w:rPr>
      </w:r>
      <w:r>
        <w:rPr>
          <w:noProof/>
        </w:rPr>
        <w:fldChar w:fldCharType="separate"/>
      </w:r>
      <w:r w:rsidR="00415EF7">
        <w:rPr>
          <w:noProof/>
        </w:rPr>
        <w:t>11</w:t>
      </w:r>
      <w:r>
        <w:rPr>
          <w:noProof/>
        </w:rPr>
        <w:fldChar w:fldCharType="end"/>
      </w:r>
    </w:p>
    <w:p w14:paraId="3EE6251C"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Installation</w:t>
      </w:r>
      <w:r>
        <w:rPr>
          <w:noProof/>
        </w:rPr>
        <w:tab/>
      </w:r>
      <w:r>
        <w:rPr>
          <w:noProof/>
        </w:rPr>
        <w:fldChar w:fldCharType="begin"/>
      </w:r>
      <w:r>
        <w:rPr>
          <w:noProof/>
        </w:rPr>
        <w:instrText xml:space="preserve"> PAGEREF _Toc443295092 \h </w:instrText>
      </w:r>
      <w:r>
        <w:rPr>
          <w:noProof/>
        </w:rPr>
      </w:r>
      <w:r>
        <w:rPr>
          <w:noProof/>
        </w:rPr>
        <w:fldChar w:fldCharType="separate"/>
      </w:r>
      <w:r w:rsidR="00415EF7">
        <w:rPr>
          <w:noProof/>
        </w:rPr>
        <w:t>11</w:t>
      </w:r>
      <w:r>
        <w:rPr>
          <w:noProof/>
        </w:rPr>
        <w:fldChar w:fldCharType="end"/>
      </w:r>
    </w:p>
    <w:p w14:paraId="1E2A790B" w14:textId="77777777" w:rsidR="00FF4833" w:rsidRDefault="00FF4833">
      <w:pPr>
        <w:pStyle w:val="TOC2"/>
        <w:tabs>
          <w:tab w:val="right" w:leader="dot" w:pos="9350"/>
        </w:tabs>
        <w:rPr>
          <w:rFonts w:asciiTheme="minorHAnsi" w:eastAsiaTheme="minorEastAsia" w:hAnsiTheme="minorHAnsi"/>
          <w:smallCaps w:val="0"/>
          <w:noProof/>
          <w:sz w:val="24"/>
          <w:szCs w:val="24"/>
        </w:rPr>
      </w:pPr>
      <w:r>
        <w:rPr>
          <w:noProof/>
        </w:rPr>
        <w:t>Getting started logging data to daq.io</w:t>
      </w:r>
      <w:r>
        <w:rPr>
          <w:noProof/>
        </w:rPr>
        <w:tab/>
      </w:r>
      <w:r>
        <w:rPr>
          <w:noProof/>
        </w:rPr>
        <w:fldChar w:fldCharType="begin"/>
      </w:r>
      <w:r>
        <w:rPr>
          <w:noProof/>
        </w:rPr>
        <w:instrText xml:space="preserve"> PAGEREF _Toc443295093 \h </w:instrText>
      </w:r>
      <w:r>
        <w:rPr>
          <w:noProof/>
        </w:rPr>
      </w:r>
      <w:r>
        <w:rPr>
          <w:noProof/>
        </w:rPr>
        <w:fldChar w:fldCharType="separate"/>
      </w:r>
      <w:r w:rsidR="00415EF7">
        <w:rPr>
          <w:noProof/>
        </w:rPr>
        <w:t>14</w:t>
      </w:r>
      <w:r>
        <w:rPr>
          <w:noProof/>
        </w:rPr>
        <w:fldChar w:fldCharType="end"/>
      </w:r>
    </w:p>
    <w:p w14:paraId="68531756" w14:textId="77777777" w:rsidR="00256D1B" w:rsidRDefault="003818D8">
      <w:pPr>
        <w:rPr>
          <w:rFonts w:asciiTheme="majorHAnsi" w:eastAsiaTheme="majorEastAsia" w:hAnsiTheme="majorHAnsi" w:cstheme="majorBidi"/>
          <w:color w:val="2E74B5" w:themeColor="accent1" w:themeShade="BF"/>
          <w:sz w:val="32"/>
          <w:szCs w:val="32"/>
        </w:rPr>
      </w:pPr>
      <w:r>
        <w:fldChar w:fldCharType="end"/>
      </w:r>
      <w:r w:rsidR="00256D1B">
        <w:br w:type="page"/>
      </w:r>
    </w:p>
    <w:p w14:paraId="1819785E" w14:textId="1713A950" w:rsidR="0027763B" w:rsidRDefault="00C9443E" w:rsidP="007829A2">
      <w:pPr>
        <w:pStyle w:val="Heading1"/>
      </w:pPr>
      <w:bookmarkStart w:id="2" w:name="_Toc443295076"/>
      <w:r>
        <w:lastRenderedPageBreak/>
        <w:t xml:space="preserve">The daq.io </w:t>
      </w:r>
      <w:r w:rsidR="001A3B87">
        <w:t>P</w:t>
      </w:r>
      <w:r>
        <w:t>latform</w:t>
      </w:r>
      <w:bookmarkEnd w:id="2"/>
    </w:p>
    <w:p w14:paraId="5416B191" w14:textId="77777777" w:rsidR="00C9443E" w:rsidRDefault="00C9443E" w:rsidP="0027763B"/>
    <w:p w14:paraId="71CC8C97" w14:textId="7FDCF529" w:rsidR="00C9443E" w:rsidRDefault="001A3B87" w:rsidP="0027763B">
      <w:r w:rsidRPr="001A3B87">
        <w:t>The daq.io platform provides online storage, management and analysis functionality for time series measurement data. It is a great solution to store and document any type of distributed measurement online. Based on a scalable, powerful database, daq.io easily adapts to growing demands for storage capacity and processing power. Furthermore, your data is always protected thanks to state-of-the-art SSL encryption.</w:t>
      </w:r>
    </w:p>
    <w:p w14:paraId="4ED9530A" w14:textId="77777777" w:rsidR="001A3B87" w:rsidRDefault="001A3B87" w:rsidP="0027763B"/>
    <w:p w14:paraId="79D25EE1" w14:textId="77777777" w:rsidR="001A3B87" w:rsidRDefault="001A3B87" w:rsidP="001A3B87">
      <w:pPr>
        <w:keepNext/>
        <w:jc w:val="center"/>
      </w:pPr>
      <w:r>
        <w:rPr>
          <w:noProof/>
        </w:rPr>
        <w:drawing>
          <wp:inline distT="0" distB="0" distL="0" distR="0" wp14:anchorId="7F2F0A44" wp14:editId="4AA9D2D5">
            <wp:extent cx="4114800" cy="148780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8" name="test1"/>
                    <pic:cNvPicPr preferRelativeResize="0"/>
                  </pic:nvPicPr>
                  <pic:blipFill>
                    <a:blip r:embed="rId13"/>
                    <a:stretch>
                      <a:fillRect/>
                    </a:stretch>
                  </pic:blipFill>
                  <pic:spPr>
                    <a:xfrm>
                      <a:off x="0" y="0"/>
                      <a:ext cx="4114800" cy="1487805"/>
                    </a:xfrm>
                    <a:prstGeom prst="rect">
                      <a:avLst/>
                    </a:prstGeom>
                  </pic:spPr>
                </pic:pic>
              </a:graphicData>
            </a:graphic>
          </wp:inline>
        </w:drawing>
      </w:r>
    </w:p>
    <w:p w14:paraId="02537DB4" w14:textId="2F8D7F5A" w:rsidR="001A3B87" w:rsidRDefault="001A3B87" w:rsidP="001A3B87">
      <w:pPr>
        <w:pStyle w:val="Caption"/>
        <w:jc w:val="center"/>
      </w:pPr>
      <w:r>
        <w:t xml:space="preserve">Figure </w:t>
      </w:r>
      <w:fldSimple w:instr=" SEQ Figure \* ARABIC ">
        <w:r w:rsidR="00415EF7">
          <w:rPr>
            <w:noProof/>
          </w:rPr>
          <w:t>1</w:t>
        </w:r>
      </w:fldSimple>
      <w:r>
        <w:t>: Basic architecture of the daq.io platform</w:t>
      </w:r>
    </w:p>
    <w:p w14:paraId="580A186A" w14:textId="77777777" w:rsidR="001A3B87" w:rsidRDefault="001A3B87" w:rsidP="0027763B"/>
    <w:p w14:paraId="165772EE" w14:textId="77777777" w:rsidR="001A3B87" w:rsidRDefault="001A3B87" w:rsidP="0027763B"/>
    <w:p w14:paraId="33E0C577" w14:textId="29EA11EC" w:rsidR="001A3B87" w:rsidRDefault="001A3B87" w:rsidP="007829A2">
      <w:pPr>
        <w:pStyle w:val="Heading2"/>
      </w:pPr>
      <w:bookmarkStart w:id="3" w:name="_Toc443295077"/>
      <w:r>
        <w:t>The daq.io Services</w:t>
      </w:r>
      <w:bookmarkEnd w:id="3"/>
    </w:p>
    <w:p w14:paraId="636E5E52" w14:textId="77777777" w:rsidR="001A3B87" w:rsidRDefault="001A3B87" w:rsidP="0027763B"/>
    <w:p w14:paraId="25916309" w14:textId="77777777" w:rsidR="001A3B87" w:rsidRDefault="001A3B87" w:rsidP="002D03FC">
      <w:pPr>
        <w:keepNext/>
        <w:jc w:val="center"/>
      </w:pPr>
      <w:r>
        <w:rPr>
          <w:noProof/>
        </w:rPr>
        <w:drawing>
          <wp:inline distT="0" distB="0" distL="0" distR="0" wp14:anchorId="1E17965A" wp14:editId="09EFC806">
            <wp:extent cx="5044440" cy="13227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test1"/>
                    <pic:cNvPicPr preferRelativeResize="0"/>
                  </pic:nvPicPr>
                  <pic:blipFill>
                    <a:blip r:embed="rId14"/>
                    <a:stretch>
                      <a:fillRect/>
                    </a:stretch>
                  </pic:blipFill>
                  <pic:spPr>
                    <a:xfrm>
                      <a:off x="0" y="0"/>
                      <a:ext cx="5044440" cy="1322705"/>
                    </a:xfrm>
                    <a:prstGeom prst="rect">
                      <a:avLst/>
                    </a:prstGeom>
                  </pic:spPr>
                </pic:pic>
              </a:graphicData>
            </a:graphic>
          </wp:inline>
        </w:drawing>
      </w:r>
    </w:p>
    <w:p w14:paraId="1C255120" w14:textId="01714214" w:rsidR="001A3B87" w:rsidRDefault="001A3B87" w:rsidP="002D03FC">
      <w:pPr>
        <w:pStyle w:val="Caption"/>
        <w:jc w:val="center"/>
      </w:pPr>
      <w:r>
        <w:t xml:space="preserve">Figure </w:t>
      </w:r>
      <w:fldSimple w:instr=" SEQ Figure \* ARABIC ">
        <w:r w:rsidR="00415EF7">
          <w:rPr>
            <w:noProof/>
          </w:rPr>
          <w:t>2</w:t>
        </w:r>
      </w:fldSimple>
      <w:r>
        <w:t>: Two different service option: SaaS vs. Private Cloud</w:t>
      </w:r>
    </w:p>
    <w:p w14:paraId="610FB6EC" w14:textId="77777777" w:rsidR="001A3B87" w:rsidRDefault="001A3B87" w:rsidP="001A3B87"/>
    <w:p w14:paraId="51A6CF7B" w14:textId="77777777" w:rsidR="001A3B87" w:rsidRDefault="001A3B87" w:rsidP="001A3B87">
      <w:r>
        <w:t>Depending on your application profile, you can choose to either have your machine and measurement data hosted at trusted cloud storage providers or to host all data yourself, giving you absolute control over your data. Contact info@daq.io for more information.</w:t>
      </w:r>
    </w:p>
    <w:p w14:paraId="244989B6" w14:textId="77777777" w:rsidR="001A3B87" w:rsidRDefault="001A3B87" w:rsidP="001A3B87"/>
    <w:p w14:paraId="077279BA" w14:textId="77777777" w:rsidR="001A3B87" w:rsidRDefault="001A3B87" w:rsidP="007829A2">
      <w:pPr>
        <w:pStyle w:val="Heading2"/>
      </w:pPr>
      <w:bookmarkStart w:id="4" w:name="_Toc443295078"/>
      <w:r>
        <w:t>Free account</w:t>
      </w:r>
      <w:bookmarkEnd w:id="4"/>
    </w:p>
    <w:p w14:paraId="3434D05A" w14:textId="77777777" w:rsidR="001A3B87" w:rsidRDefault="001A3B87" w:rsidP="001A3B87"/>
    <w:p w14:paraId="4DB49874" w14:textId="77777777" w:rsidR="001A3B87" w:rsidRDefault="001A3B87" w:rsidP="001A3B87">
      <w:r>
        <w:t>In order to try out daq.io and visualize small amounts of data (50 MB max), daq.io provides a free instant account. Older data will be truncated once the maximum data threshold is reached.</w:t>
      </w:r>
    </w:p>
    <w:p w14:paraId="32E957AC" w14:textId="79FA733E" w:rsidR="001A3B87" w:rsidRDefault="001A3B87">
      <w:r>
        <w:br w:type="page"/>
      </w:r>
    </w:p>
    <w:p w14:paraId="1823F88D" w14:textId="0A9AAE86" w:rsidR="001A3B87" w:rsidRDefault="001A3B87" w:rsidP="007829A2">
      <w:pPr>
        <w:pStyle w:val="Heading2"/>
      </w:pPr>
      <w:bookmarkStart w:id="5" w:name="_Toc443295079"/>
      <w:r>
        <w:t>The daq.io Data Structure</w:t>
      </w:r>
      <w:bookmarkEnd w:id="5"/>
    </w:p>
    <w:p w14:paraId="370309C5" w14:textId="77777777" w:rsidR="001A3B87" w:rsidRDefault="001A3B87" w:rsidP="001A3B87"/>
    <w:p w14:paraId="244D074C" w14:textId="77777777" w:rsidR="001A3B87" w:rsidRDefault="001A3B87" w:rsidP="002D03FC">
      <w:pPr>
        <w:keepNext/>
        <w:jc w:val="center"/>
      </w:pPr>
      <w:r>
        <w:rPr>
          <w:noProof/>
        </w:rPr>
        <w:drawing>
          <wp:inline distT="0" distB="0" distL="0" distR="0" wp14:anchorId="7A99FD00" wp14:editId="357AF518">
            <wp:extent cx="5943600" cy="1312731"/>
            <wp:effectExtent l="0" t="0" r="0" b="8255"/>
            <wp:docPr id="13" name="Picture"/>
            <wp:cNvGraphicFramePr/>
            <a:graphic xmlns:a="http://schemas.openxmlformats.org/drawingml/2006/main">
              <a:graphicData uri="http://schemas.openxmlformats.org/drawingml/2006/picture">
                <pic:pic xmlns:pic="http://schemas.openxmlformats.org/drawingml/2006/picture">
                  <pic:nvPicPr>
                    <pic:cNvPr id="14" name="test1"/>
                    <pic:cNvPicPr preferRelativeResize="0"/>
                  </pic:nvPicPr>
                  <pic:blipFill>
                    <a:blip r:embed="rId15"/>
                    <a:stretch>
                      <a:fillRect/>
                    </a:stretch>
                  </pic:blipFill>
                  <pic:spPr>
                    <a:xfrm>
                      <a:off x="0" y="0"/>
                      <a:ext cx="5943600" cy="1312731"/>
                    </a:xfrm>
                    <a:prstGeom prst="rect">
                      <a:avLst/>
                    </a:prstGeom>
                  </pic:spPr>
                </pic:pic>
              </a:graphicData>
            </a:graphic>
          </wp:inline>
        </w:drawing>
      </w:r>
    </w:p>
    <w:p w14:paraId="6B2609FE" w14:textId="6A3DCA30" w:rsidR="001A3B87" w:rsidRDefault="001A3B87" w:rsidP="002D03FC">
      <w:pPr>
        <w:pStyle w:val="Caption"/>
        <w:jc w:val="center"/>
      </w:pPr>
      <w:r>
        <w:t xml:space="preserve">Figure </w:t>
      </w:r>
      <w:fldSimple w:instr=" SEQ Figure \* ARABIC ">
        <w:r w:rsidR="00415EF7">
          <w:rPr>
            <w:noProof/>
          </w:rPr>
          <w:t>3</w:t>
        </w:r>
      </w:fldSimple>
      <w:r>
        <w:t>: Elements of the daq.io online platform</w:t>
      </w:r>
    </w:p>
    <w:p w14:paraId="0811DF4F" w14:textId="77777777" w:rsidR="001A3B87" w:rsidRDefault="001A3B87" w:rsidP="001A3B87"/>
    <w:p w14:paraId="74031E89" w14:textId="77777777" w:rsidR="001A3B87" w:rsidRDefault="001A3B87" w:rsidP="001A3B87">
      <w:r>
        <w:t>The daq.io platform is designed to allow easy online device configuration and management. Typical applications include collecting data from distributed custom machines at various sites, monitoring prototype devices or even centralizing distributed testing locations.</w:t>
      </w:r>
    </w:p>
    <w:p w14:paraId="211EB119" w14:textId="77777777" w:rsidR="001A3B87" w:rsidRDefault="001A3B87" w:rsidP="001A3B87"/>
    <w:p w14:paraId="36B76F65" w14:textId="4ECADE4F" w:rsidR="001A3B87" w:rsidRDefault="001A3B87" w:rsidP="001A3B87">
      <w:r>
        <w:t>A Device is the entity that you would like to monitor. For instance, a large centrifuge at a specific customer site. If you deployed many similar or identical machines, you can define a Device Type that describes all available data channels, possible alarms and events, and useful tags for additional machine information (e.g. last maintenance date, etc.).</w:t>
      </w:r>
    </w:p>
    <w:p w14:paraId="317CE267" w14:textId="77777777" w:rsidR="001A3B87" w:rsidRDefault="001A3B87" w:rsidP="001A3B87"/>
    <w:p w14:paraId="363958D3" w14:textId="77777777" w:rsidR="001A3B87" w:rsidRDefault="001A3B87" w:rsidP="001A3B87">
      <w:r>
        <w:t>A Device and its Device Type can be defined both on the online portal or using the daq.io LabVIEW toolkit VIs. When you defined a device type, simply roll out these settings to a number of devices by running the identical LabVIEW code on the data logging machines.</w:t>
      </w:r>
    </w:p>
    <w:p w14:paraId="1F06467D" w14:textId="77777777" w:rsidR="001A3B87" w:rsidRDefault="001A3B87" w:rsidP="001A3B87"/>
    <w:p w14:paraId="5111560A" w14:textId="77777777" w:rsidR="001A3B87" w:rsidRDefault="001A3B87" w:rsidP="001A3B87">
      <w:r>
        <w:t>The daq.io website allows you to easily create and edit custom dashboards to visualize distributed data. Furthermore, you can manage user accounts: Simply add users and their respective roles to manage them later. The Data Viewer allows you to analyze and export historical data for all connected devices.</w:t>
      </w:r>
    </w:p>
    <w:p w14:paraId="57BF5FAE" w14:textId="77777777" w:rsidR="001A3B87" w:rsidRDefault="001A3B87" w:rsidP="001A3B87"/>
    <w:p w14:paraId="6A12BB2E" w14:textId="77777777" w:rsidR="004D7A50" w:rsidRDefault="004D7A50" w:rsidP="001A3B87"/>
    <w:p w14:paraId="63C66E06" w14:textId="66A1F508" w:rsidR="001A3B87" w:rsidRDefault="001A3B87" w:rsidP="0086380D">
      <w:pPr>
        <w:pStyle w:val="Heading2"/>
      </w:pPr>
      <w:bookmarkStart w:id="6" w:name="_Toc443295080"/>
      <w:r>
        <w:t>Warning</w:t>
      </w:r>
      <w:bookmarkEnd w:id="6"/>
    </w:p>
    <w:p w14:paraId="4E77D7E3" w14:textId="77777777" w:rsidR="001A3B87" w:rsidRDefault="001A3B87" w:rsidP="001A3B87"/>
    <w:p w14:paraId="30B0889B" w14:textId="669650FC" w:rsidR="001A3B87" w:rsidRDefault="004D7A50" w:rsidP="001A3B87">
      <w:r>
        <w:rPr>
          <w:noProof/>
        </w:rPr>
        <mc:AlternateContent>
          <mc:Choice Requires="wps">
            <w:drawing>
              <wp:anchor distT="0" distB="0" distL="114300" distR="114300" simplePos="0" relativeHeight="251659264" behindDoc="0" locked="0" layoutInCell="1" allowOverlap="1" wp14:anchorId="2FADC43E" wp14:editId="2DEF89EA">
                <wp:simplePos x="0" y="0"/>
                <wp:positionH relativeFrom="column">
                  <wp:posOffset>1080135</wp:posOffset>
                </wp:positionH>
                <wp:positionV relativeFrom="paragraph">
                  <wp:posOffset>175895</wp:posOffset>
                </wp:positionV>
                <wp:extent cx="4267200" cy="685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267200" cy="685800"/>
                        </a:xfrm>
                        <a:prstGeom prst="rect">
                          <a:avLst/>
                        </a:prstGeom>
                        <a:solidFill>
                          <a:schemeClr val="accent4"/>
                        </a:solidFill>
                        <a:ln>
                          <a:noFill/>
                        </a:ln>
                        <a:effectLst/>
                      </wps:spPr>
                      <wps:style>
                        <a:lnRef idx="0">
                          <a:schemeClr val="accent1"/>
                        </a:lnRef>
                        <a:fillRef idx="0">
                          <a:schemeClr val="accent1"/>
                        </a:fillRef>
                        <a:effectRef idx="0">
                          <a:schemeClr val="accent1"/>
                        </a:effectRef>
                        <a:fontRef idx="minor">
                          <a:schemeClr val="dk1"/>
                        </a:fontRef>
                      </wps:style>
                      <wps:txbx>
                        <w:txbxContent>
                          <w:p w14:paraId="55E0D8F1" w14:textId="77777777" w:rsidR="004D7A50" w:rsidRPr="0086380D" w:rsidRDefault="004D7A50" w:rsidP="004D7A50">
                            <w:pPr>
                              <w:rPr>
                                <w:color w:val="000000" w:themeColor="text1"/>
                              </w:rPr>
                            </w:pPr>
                            <w:r w:rsidRPr="0086380D">
                              <w:rPr>
                                <w:color w:val="000000" w:themeColor="text1"/>
                              </w:rPr>
                              <w:t xml:space="preserve">While data in the </w:t>
                            </w:r>
                            <w:hyperlink r:id="rId16">
                              <w:r w:rsidRPr="0086380D">
                                <w:rPr>
                                  <w:color w:val="000000" w:themeColor="text1"/>
                                </w:rPr>
                                <w:t>daq.io</w:t>
                              </w:r>
                            </w:hyperlink>
                            <w:r w:rsidRPr="0086380D">
                              <w:rPr>
                                <w:color w:val="000000" w:themeColor="text1"/>
                              </w:rPr>
                              <w:t xml:space="preserve"> platform is continuously being backed up, it is highly recommended to save any data that is being sent to or received from the </w:t>
                            </w:r>
                            <w:hyperlink r:id="rId17">
                              <w:r w:rsidRPr="0086380D">
                                <w:rPr>
                                  <w:color w:val="000000" w:themeColor="text1"/>
                                </w:rPr>
                                <w:t>daq.io</w:t>
                              </w:r>
                            </w:hyperlink>
                            <w:r w:rsidRPr="0086380D">
                              <w:rPr>
                                <w:color w:val="000000" w:themeColor="text1"/>
                              </w:rPr>
                              <w:t xml:space="preserve"> platform and perform regular archiving backups of all relevant data.</w:t>
                            </w:r>
                          </w:p>
                          <w:p w14:paraId="79624910" w14:textId="77777777" w:rsidR="004D7A50" w:rsidRPr="0086380D" w:rsidRDefault="004D7A50">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ADC43E" id="Text_x0020_Box_x0020_6" o:spid="_x0000_s1027" type="#_x0000_t202" style="position:absolute;margin-left:85.05pt;margin-top:13.85pt;width:336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" fillcolor="#ffc000 [3207]" stroked="f">
                <v:textbox>
                  <w:txbxContent>
                    <w:p w14:paraId="55E0D8F1" w14:textId="77777777" w:rsidR="004D7A50" w:rsidRPr="0086380D" w:rsidRDefault="004D7A50" w:rsidP="004D7A50">
                      <w:pPr>
                        <w:rPr>
                          <w:color w:val="000000" w:themeColor="text1"/>
                        </w:rPr>
                      </w:pPr>
                      <w:r w:rsidRPr="0086380D">
                        <w:rPr>
                          <w:color w:val="000000" w:themeColor="text1"/>
                        </w:rPr>
                        <w:t xml:space="preserve">While data in the </w:t>
                      </w:r>
                      <w:hyperlink r:id="rId18">
                        <w:r w:rsidRPr="0086380D">
                          <w:rPr>
                            <w:color w:val="000000" w:themeColor="text1"/>
                          </w:rPr>
                          <w:t>daq.io</w:t>
                        </w:r>
                      </w:hyperlink>
                      <w:r w:rsidRPr="0086380D">
                        <w:rPr>
                          <w:color w:val="000000" w:themeColor="text1"/>
                        </w:rPr>
                        <w:t xml:space="preserve"> platform is continuously being backed up, it is highly recommended to save any data that is being sent to or received from the </w:t>
                      </w:r>
                      <w:hyperlink r:id="rId19">
                        <w:r w:rsidRPr="0086380D">
                          <w:rPr>
                            <w:color w:val="000000" w:themeColor="text1"/>
                          </w:rPr>
                          <w:t>daq.io</w:t>
                        </w:r>
                      </w:hyperlink>
                      <w:r w:rsidRPr="0086380D">
                        <w:rPr>
                          <w:color w:val="000000" w:themeColor="text1"/>
                        </w:rPr>
                        <w:t xml:space="preserve"> platform and perform regular archiving backups of all relevant data.</w:t>
                      </w:r>
                    </w:p>
                    <w:p w14:paraId="79624910" w14:textId="77777777" w:rsidR="004D7A50" w:rsidRPr="0086380D" w:rsidRDefault="004D7A50">
                      <w:pPr>
                        <w:rPr>
                          <w:color w:val="000000" w:themeColor="text1"/>
                        </w:rPr>
                      </w:pPr>
                    </w:p>
                  </w:txbxContent>
                </v:textbox>
                <w10:wrap type="square"/>
              </v:shape>
            </w:pict>
          </mc:Fallback>
        </mc:AlternateContent>
      </w:r>
    </w:p>
    <w:p w14:paraId="003659D8" w14:textId="76C5E843" w:rsidR="001A3B87" w:rsidRDefault="004D7A50">
      <w:r>
        <w:rPr>
          <w:noProof/>
        </w:rPr>
        <w:drawing>
          <wp:inline distT="0" distB="0" distL="0" distR="0" wp14:anchorId="216C4F66" wp14:editId="390A43AF">
            <wp:extent cx="706755" cy="648970"/>
            <wp:effectExtent l="0" t="0" r="4445" b="11430"/>
            <wp:docPr id="15" name="Picture"/>
            <wp:cNvGraphicFramePr/>
            <a:graphic xmlns:a="http://schemas.openxmlformats.org/drawingml/2006/main">
              <a:graphicData uri="http://schemas.openxmlformats.org/drawingml/2006/picture">
                <pic:pic xmlns:pic="http://schemas.openxmlformats.org/drawingml/2006/picture">
                  <pic:nvPicPr>
                    <pic:cNvPr id="16" name="test1"/>
                    <pic:cNvPicPr preferRelativeResize="0"/>
                  </pic:nvPicPr>
                  <pic:blipFill>
                    <a:blip r:embed="rId20">
                      <a:extLst>
                        <a:ext uri="{BEBA8EAE-BF5A-486C-A8C5-ECC9F3942E4B}">
                          <a14:imgProps xmlns:a14="http://schemas.microsoft.com/office/drawing/2010/main">
                            <a14:imgLayer r:embed="rId21">
                              <a14:imgEffect>
                                <a14:brightnessContrast contrast="-40000"/>
                              </a14:imgEffect>
                            </a14:imgLayer>
                          </a14:imgProps>
                        </a:ext>
                      </a:extLst>
                    </a:blip>
                    <a:stretch>
                      <a:fillRect/>
                    </a:stretch>
                  </pic:blipFill>
                  <pic:spPr>
                    <a:xfrm>
                      <a:off x="0" y="0"/>
                      <a:ext cx="706755" cy="648970"/>
                    </a:xfrm>
                    <a:prstGeom prst="rect">
                      <a:avLst/>
                    </a:prstGeom>
                  </pic:spPr>
                </pic:pic>
              </a:graphicData>
            </a:graphic>
          </wp:inline>
        </w:drawing>
      </w:r>
      <w:r w:rsidR="001A3B87">
        <w:br w:type="page"/>
      </w:r>
    </w:p>
    <w:p w14:paraId="5B940DCE" w14:textId="59E26BE7" w:rsidR="001A3B87" w:rsidRDefault="001A3B87" w:rsidP="007829A2">
      <w:pPr>
        <w:pStyle w:val="Heading1"/>
      </w:pPr>
      <w:bookmarkStart w:id="7" w:name="_Toc443295081"/>
      <w:r>
        <w:t>How to access daq.io</w:t>
      </w:r>
      <w:bookmarkEnd w:id="7"/>
    </w:p>
    <w:p w14:paraId="44D04546" w14:textId="77777777" w:rsidR="002856F2" w:rsidRDefault="002856F2" w:rsidP="001A3B87"/>
    <w:p w14:paraId="434C0B8E" w14:textId="77777777" w:rsidR="002856F2" w:rsidRDefault="002856F2" w:rsidP="007829A2">
      <w:pPr>
        <w:pStyle w:val="Heading2"/>
      </w:pPr>
      <w:bookmarkStart w:id="8" w:name="_Toc443295082"/>
      <w:r>
        <w:t>Getting started</w:t>
      </w:r>
      <w:bookmarkEnd w:id="8"/>
    </w:p>
    <w:p w14:paraId="57642B5D" w14:textId="77777777" w:rsidR="002856F2" w:rsidRDefault="002856F2" w:rsidP="002856F2">
      <w:r>
        <w:t>In order to use the daq.io service, simply sign up with daq.io.</w:t>
      </w:r>
    </w:p>
    <w:p w14:paraId="78E0C51A" w14:textId="77777777" w:rsidR="002856F2" w:rsidRDefault="002856F2" w:rsidP="001A3B87"/>
    <w:p w14:paraId="05F97690" w14:textId="09A67396" w:rsidR="002856F2" w:rsidRDefault="00EF3BA0" w:rsidP="002D03FC">
      <w:pPr>
        <w:keepNext/>
        <w:jc w:val="center"/>
      </w:pPr>
      <w:r>
        <w:rPr>
          <w:noProof/>
        </w:rPr>
        <w:drawing>
          <wp:inline distT="0" distB="0" distL="0" distR="0" wp14:anchorId="0C5C181B" wp14:editId="2EA14EA5">
            <wp:extent cx="3225307" cy="2811054"/>
            <wp:effectExtent l="0" t="0" r="635" b="8890"/>
            <wp:docPr id="18" name="Picture 18" descr="../../../Desktop/daq.io%20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aq.io%20h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936" cy="2824676"/>
                    </a:xfrm>
                    <a:prstGeom prst="rect">
                      <a:avLst/>
                    </a:prstGeom>
                    <a:noFill/>
                    <a:ln>
                      <a:noFill/>
                    </a:ln>
                  </pic:spPr>
                </pic:pic>
              </a:graphicData>
            </a:graphic>
          </wp:inline>
        </w:drawing>
      </w:r>
      <w:r>
        <w:rPr>
          <w:noProof/>
        </w:rPr>
        <w:drawing>
          <wp:inline distT="0" distB="0" distL="0" distR="0" wp14:anchorId="119100D5" wp14:editId="7695F4ED">
            <wp:extent cx="2571478" cy="2269550"/>
            <wp:effectExtent l="0" t="0" r="0" b="0"/>
            <wp:docPr id="20" name="Picture 20" descr="../../../Desktop/Screen%20Shot%202016-02-12%20at%201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2-12%20at%2017.27.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9198" cy="2276364"/>
                    </a:xfrm>
                    <a:prstGeom prst="rect">
                      <a:avLst/>
                    </a:prstGeom>
                    <a:noFill/>
                    <a:ln>
                      <a:noFill/>
                    </a:ln>
                  </pic:spPr>
                </pic:pic>
              </a:graphicData>
            </a:graphic>
          </wp:inline>
        </w:drawing>
      </w:r>
    </w:p>
    <w:p w14:paraId="04FE67AC" w14:textId="455BD12E" w:rsidR="002856F2" w:rsidRDefault="002856F2" w:rsidP="002D03FC">
      <w:pPr>
        <w:pStyle w:val="Caption"/>
        <w:jc w:val="center"/>
      </w:pPr>
      <w:r>
        <w:t xml:space="preserve">Figure </w:t>
      </w:r>
      <w:fldSimple w:instr=" SEQ Figure \* ARABIC ">
        <w:r w:rsidR="00415EF7">
          <w:rPr>
            <w:noProof/>
          </w:rPr>
          <w:t>4</w:t>
        </w:r>
      </w:fldSimple>
      <w:r>
        <w:t xml:space="preserve">: </w:t>
      </w:r>
      <w:r w:rsidR="00EF3BA0">
        <w:t>Two</w:t>
      </w:r>
      <w:r>
        <w:t xml:space="preserve"> simple steps to sign up with daq.io</w:t>
      </w:r>
    </w:p>
    <w:p w14:paraId="53002BDD" w14:textId="77777777" w:rsidR="002856F2" w:rsidRDefault="002856F2" w:rsidP="002856F2"/>
    <w:p w14:paraId="01E4DF4C" w14:textId="46C67CC3" w:rsidR="002856F2" w:rsidRDefault="00A83561" w:rsidP="002856F2">
      <w:r>
        <w:t>R</w:t>
      </w:r>
      <w:r w:rsidR="002856F2">
        <w:t>egister with www.daq.io for a free account. You can sign up instantly for a free account that you can use to try out the remote monitoring capabilities of daq.io.</w:t>
      </w:r>
    </w:p>
    <w:p w14:paraId="3634D2FD" w14:textId="77777777" w:rsidR="00DD519C" w:rsidRDefault="00DD519C" w:rsidP="002856F2"/>
    <w:p w14:paraId="4457191D" w14:textId="77777777" w:rsidR="002856F2" w:rsidRDefault="002856F2" w:rsidP="002856F2">
      <w:r>
        <w:t>Upon successful registration, you can immediately log in with your account data at dashboard.daq.io. You are now ready to use daq.io.</w:t>
      </w:r>
    </w:p>
    <w:p w14:paraId="5C6B3FB8" w14:textId="77777777" w:rsidR="002856F2" w:rsidRDefault="002856F2" w:rsidP="002856F2"/>
    <w:p w14:paraId="4B6FB9A4" w14:textId="77777777" w:rsidR="00DD519C" w:rsidRDefault="00DD519C">
      <w:pPr>
        <w:rPr>
          <w:rFonts w:asciiTheme="majorHAnsi" w:eastAsiaTheme="majorEastAsia" w:hAnsiTheme="majorHAnsi" w:cstheme="majorBidi"/>
          <w:color w:val="2E74B5" w:themeColor="accent1" w:themeShade="BF"/>
          <w:sz w:val="26"/>
          <w:szCs w:val="26"/>
        </w:rPr>
      </w:pPr>
      <w:r>
        <w:br w:type="page"/>
      </w:r>
    </w:p>
    <w:p w14:paraId="197859BA" w14:textId="58BE0728" w:rsidR="002856F2" w:rsidRDefault="0086380D" w:rsidP="007829A2">
      <w:pPr>
        <w:pStyle w:val="Heading2"/>
      </w:pPr>
      <w:bookmarkStart w:id="9" w:name="_Toc443295083"/>
      <w:r>
        <w:t>d</w:t>
      </w:r>
      <w:r w:rsidR="002856F2">
        <w:t>aq.io welcome screen – Device Management</w:t>
      </w:r>
      <w:bookmarkEnd w:id="9"/>
    </w:p>
    <w:p w14:paraId="489F9F4B" w14:textId="77777777" w:rsidR="002856F2" w:rsidRDefault="002856F2" w:rsidP="002856F2"/>
    <w:p w14:paraId="45AAECC5" w14:textId="3A5240D5" w:rsidR="002856F2" w:rsidRDefault="002856F2" w:rsidP="002856F2">
      <w:r w:rsidRPr="002856F2">
        <w:t>After logging in, you are presented with the overview of all your existing devices. This is your starting point to managing all existing devices, changing device settings or adding new devices.</w:t>
      </w:r>
      <w:r w:rsidR="00A83561">
        <w:t xml:space="preserve"> The fastest way to create a device is to run the LabVIEW Machine example.</w:t>
      </w:r>
    </w:p>
    <w:p w14:paraId="43BAFE6D" w14:textId="77777777" w:rsidR="002856F2" w:rsidRDefault="002856F2" w:rsidP="002856F2"/>
    <w:p w14:paraId="486559FE" w14:textId="06B73A38" w:rsidR="002856F2" w:rsidRDefault="00DD519C" w:rsidP="002D03FC">
      <w:pPr>
        <w:keepNext/>
        <w:jc w:val="center"/>
      </w:pPr>
      <w:r>
        <w:rPr>
          <w:noProof/>
        </w:rPr>
        <w:drawing>
          <wp:inline distT="0" distB="0" distL="0" distR="0" wp14:anchorId="55048221" wp14:editId="5B8C70EF">
            <wp:extent cx="4128135" cy="1784448"/>
            <wp:effectExtent l="25400" t="25400" r="37465" b="19050"/>
            <wp:docPr id="28" name="Picture 28" descr="../../../Desktop/Screen%20Shot%202016-02-12%20at%2017.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2-12%20at%2017.56.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2133" cy="1794822"/>
                    </a:xfrm>
                    <a:prstGeom prst="rect">
                      <a:avLst/>
                    </a:prstGeom>
                    <a:noFill/>
                    <a:ln>
                      <a:solidFill>
                        <a:schemeClr val="accent1"/>
                      </a:solidFill>
                    </a:ln>
                  </pic:spPr>
                </pic:pic>
              </a:graphicData>
            </a:graphic>
          </wp:inline>
        </w:drawing>
      </w:r>
    </w:p>
    <w:p w14:paraId="0289EF9D" w14:textId="1831B4DA" w:rsidR="002856F2" w:rsidRDefault="002856F2" w:rsidP="00DD519C">
      <w:pPr>
        <w:pStyle w:val="Caption"/>
        <w:jc w:val="center"/>
      </w:pPr>
      <w:r>
        <w:t xml:space="preserve">Figure </w:t>
      </w:r>
      <w:fldSimple w:instr=" SEQ Figure \* ARABIC ">
        <w:r w:rsidR="00415EF7">
          <w:rPr>
            <w:noProof/>
          </w:rPr>
          <w:t>5</w:t>
        </w:r>
      </w:fldSimple>
      <w:r>
        <w:t>: Device overview in Device Gallery</w:t>
      </w:r>
    </w:p>
    <w:p w14:paraId="2512C597" w14:textId="67669282" w:rsidR="002856F2" w:rsidRDefault="00DD519C" w:rsidP="002D03FC">
      <w:pPr>
        <w:keepNext/>
        <w:jc w:val="center"/>
      </w:pPr>
      <w:r>
        <w:rPr>
          <w:noProof/>
        </w:rPr>
        <w:drawing>
          <wp:inline distT="0" distB="0" distL="0" distR="0" wp14:anchorId="650F6CB3" wp14:editId="3E4D0478">
            <wp:extent cx="4139021" cy="2728836"/>
            <wp:effectExtent l="25400" t="25400" r="26670" b="14605"/>
            <wp:docPr id="29" name="Picture 29" descr="../../../Desktop/Screen%20Shot%202016-02-12%20at%2017.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2-12%20at%2017.57.0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9750" cy="2755688"/>
                    </a:xfrm>
                    <a:prstGeom prst="rect">
                      <a:avLst/>
                    </a:prstGeom>
                    <a:noFill/>
                    <a:ln>
                      <a:solidFill>
                        <a:schemeClr val="accent1"/>
                      </a:solidFill>
                    </a:ln>
                  </pic:spPr>
                </pic:pic>
              </a:graphicData>
            </a:graphic>
          </wp:inline>
        </w:drawing>
      </w:r>
    </w:p>
    <w:p w14:paraId="6D565FC6" w14:textId="45F3D4BB" w:rsidR="002856F2" w:rsidRDefault="002856F2" w:rsidP="00DD519C">
      <w:pPr>
        <w:pStyle w:val="Caption"/>
        <w:jc w:val="center"/>
      </w:pPr>
      <w:r>
        <w:t xml:space="preserve">Figure </w:t>
      </w:r>
      <w:fldSimple w:instr=" SEQ Figure \* ARABIC ">
        <w:r w:rsidR="00415EF7">
          <w:rPr>
            <w:noProof/>
          </w:rPr>
          <w:t>6</w:t>
        </w:r>
      </w:fldSimple>
      <w:r>
        <w:t>: Device overview in Map mode</w:t>
      </w:r>
    </w:p>
    <w:p w14:paraId="2D7CF0A3" w14:textId="3028D83D" w:rsidR="002856F2" w:rsidRDefault="00DD519C" w:rsidP="002D03FC">
      <w:pPr>
        <w:keepNext/>
        <w:jc w:val="center"/>
      </w:pPr>
      <w:r>
        <w:rPr>
          <w:noProof/>
        </w:rPr>
        <w:drawing>
          <wp:inline distT="0" distB="0" distL="0" distR="0" wp14:anchorId="27A4E7F3" wp14:editId="7987706A">
            <wp:extent cx="4128135" cy="1443965"/>
            <wp:effectExtent l="25400" t="25400" r="12065" b="29845"/>
            <wp:docPr id="27" name="Picture 27" descr="../../../Desktop/Screen%20Shot%202016-02-12%20at%2017.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2-12%20at%2017.56.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1384" cy="1462591"/>
                    </a:xfrm>
                    <a:prstGeom prst="rect">
                      <a:avLst/>
                    </a:prstGeom>
                    <a:noFill/>
                    <a:ln>
                      <a:solidFill>
                        <a:schemeClr val="accent1"/>
                      </a:solidFill>
                    </a:ln>
                  </pic:spPr>
                </pic:pic>
              </a:graphicData>
            </a:graphic>
          </wp:inline>
        </w:drawing>
      </w:r>
    </w:p>
    <w:p w14:paraId="25A51CC7" w14:textId="20B61754" w:rsidR="002856F2" w:rsidRDefault="002856F2" w:rsidP="002D03FC">
      <w:pPr>
        <w:pStyle w:val="Caption"/>
        <w:jc w:val="center"/>
      </w:pPr>
      <w:r>
        <w:t xml:space="preserve">Figure </w:t>
      </w:r>
      <w:fldSimple w:instr=" SEQ Figure \* ARABIC ">
        <w:r w:rsidR="00415EF7">
          <w:rPr>
            <w:noProof/>
          </w:rPr>
          <w:t>7</w:t>
        </w:r>
      </w:fldSimple>
      <w:r>
        <w:t>: Device overview in Table mode</w:t>
      </w:r>
    </w:p>
    <w:p w14:paraId="15AE97F5" w14:textId="637F8D80" w:rsidR="002856F2" w:rsidRDefault="002856F2" w:rsidP="002856F2">
      <w:r w:rsidRPr="002856F2">
        <w:t>Each device has small icons on its top-right corner, indicating the short links to the device’s dashboard, its historical data and all device settings.</w:t>
      </w:r>
    </w:p>
    <w:p w14:paraId="511781BC" w14:textId="4FD87C02" w:rsidR="002856F2" w:rsidRDefault="00DD519C" w:rsidP="002D03FC">
      <w:pPr>
        <w:keepNext/>
        <w:jc w:val="center"/>
      </w:pPr>
      <w:r>
        <w:rPr>
          <w:noProof/>
        </w:rPr>
        <w:drawing>
          <wp:inline distT="0" distB="0" distL="0" distR="0" wp14:anchorId="310DEE31" wp14:editId="6A521F03">
            <wp:extent cx="3549015" cy="1687195"/>
            <wp:effectExtent l="25400" t="25400" r="32385" b="14605"/>
            <wp:docPr id="26" name="Picture 26" descr="../../../Desktop/Screen%20Shot%202016-02-12%20at%2017.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2-12%20at%2017.55.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9015" cy="1687195"/>
                    </a:xfrm>
                    <a:prstGeom prst="rect">
                      <a:avLst/>
                    </a:prstGeom>
                    <a:noFill/>
                    <a:ln>
                      <a:solidFill>
                        <a:schemeClr val="accent1"/>
                      </a:solidFill>
                    </a:ln>
                  </pic:spPr>
                </pic:pic>
              </a:graphicData>
            </a:graphic>
          </wp:inline>
        </w:drawing>
      </w:r>
    </w:p>
    <w:p w14:paraId="5E64EF04" w14:textId="76FB03A7" w:rsidR="002856F2" w:rsidRDefault="002856F2" w:rsidP="002D03FC">
      <w:pPr>
        <w:pStyle w:val="Caption"/>
        <w:jc w:val="center"/>
      </w:pPr>
      <w:r>
        <w:t xml:space="preserve">Figure </w:t>
      </w:r>
      <w:fldSimple w:instr=" SEQ Figure \* ARABIC ">
        <w:r w:rsidR="00415EF7">
          <w:rPr>
            <w:noProof/>
          </w:rPr>
          <w:t>8</w:t>
        </w:r>
      </w:fldSimple>
      <w:r>
        <w:t>: Device shortcuts</w:t>
      </w:r>
    </w:p>
    <w:p w14:paraId="16C81D93" w14:textId="77777777" w:rsidR="002856F2" w:rsidRDefault="002856F2" w:rsidP="002856F2"/>
    <w:p w14:paraId="16234647" w14:textId="2597906E" w:rsidR="002856F2" w:rsidRDefault="002856F2" w:rsidP="002856F2">
      <w:r w:rsidRPr="002856F2">
        <w:t xml:space="preserve">The </w:t>
      </w:r>
      <w:r w:rsidR="00DD519C">
        <w:t xml:space="preserve">leftmost </w:t>
      </w:r>
      <w:r w:rsidRPr="002856F2">
        <w:t>dashboard link</w:t>
      </w:r>
      <w:r w:rsidR="00DD519C">
        <w:t xml:space="preserve"> </w:t>
      </w:r>
      <w:r w:rsidRPr="002856F2">
        <w:t>will open the associated dashboard that presents all live values for the device.</w:t>
      </w:r>
    </w:p>
    <w:p w14:paraId="5588A0C0" w14:textId="77777777" w:rsidR="002856F2" w:rsidRDefault="002856F2" w:rsidP="002856F2"/>
    <w:p w14:paraId="758BD577" w14:textId="79FA3DA7" w:rsidR="002856F2" w:rsidRDefault="002856F2" w:rsidP="007829A2">
      <w:pPr>
        <w:pStyle w:val="Heading2"/>
      </w:pPr>
      <w:bookmarkStart w:id="10" w:name="_Toc443295084"/>
      <w:r>
        <w:t>The Dashboard</w:t>
      </w:r>
      <w:bookmarkEnd w:id="10"/>
    </w:p>
    <w:p w14:paraId="10892FC4" w14:textId="77777777" w:rsidR="002856F2" w:rsidRDefault="002856F2" w:rsidP="002856F2"/>
    <w:p w14:paraId="711D9E55" w14:textId="7348BE03" w:rsidR="002856F2" w:rsidRDefault="00DD519C" w:rsidP="002D03FC">
      <w:pPr>
        <w:keepNext/>
        <w:jc w:val="center"/>
      </w:pPr>
      <w:r>
        <w:rPr>
          <w:noProof/>
        </w:rPr>
        <w:drawing>
          <wp:inline distT="0" distB="0" distL="0" distR="0" wp14:anchorId="48AE74DF" wp14:editId="4A92B61A">
            <wp:extent cx="4509135" cy="3427135"/>
            <wp:effectExtent l="25400" t="25400" r="37465" b="27305"/>
            <wp:docPr id="22" name="Picture 22" descr="../../../Desktop/Screen%20Shot%202016-02-12%20at%2017.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2-12%20at%2017.54.0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0093" cy="3427863"/>
                    </a:xfrm>
                    <a:prstGeom prst="rect">
                      <a:avLst/>
                    </a:prstGeom>
                    <a:noFill/>
                    <a:ln>
                      <a:solidFill>
                        <a:schemeClr val="accent1"/>
                      </a:solidFill>
                    </a:ln>
                  </pic:spPr>
                </pic:pic>
              </a:graphicData>
            </a:graphic>
          </wp:inline>
        </w:drawing>
      </w:r>
    </w:p>
    <w:p w14:paraId="101C2C80" w14:textId="21EFF767" w:rsidR="002856F2" w:rsidRDefault="002856F2" w:rsidP="002D03FC">
      <w:pPr>
        <w:pStyle w:val="Caption"/>
        <w:jc w:val="center"/>
      </w:pPr>
      <w:r>
        <w:t xml:space="preserve">Figure </w:t>
      </w:r>
      <w:fldSimple w:instr=" SEQ Figure \* ARABIC ">
        <w:r w:rsidR="00415EF7">
          <w:rPr>
            <w:noProof/>
          </w:rPr>
          <w:t>9</w:t>
        </w:r>
      </w:fldSimple>
      <w:r>
        <w:t>: Example of a live dashboard</w:t>
      </w:r>
    </w:p>
    <w:p w14:paraId="52BEDE2D" w14:textId="77777777" w:rsidR="002856F2" w:rsidRDefault="002856F2" w:rsidP="002856F2"/>
    <w:p w14:paraId="4E8F4F0F" w14:textId="2AF09C8A" w:rsidR="002856F2" w:rsidRDefault="002856F2" w:rsidP="002856F2">
      <w:r>
        <w:t xml:space="preserve">To create and manage your own dashboards, switch to the “Dashboards” tab. Here you can get an overview of existing dashboards, edit them or create new dashboards. Like in the Device overview, you also view your dashboards as a table. </w:t>
      </w:r>
    </w:p>
    <w:p w14:paraId="78BED888" w14:textId="75263243" w:rsidR="002856F2" w:rsidRDefault="00321444" w:rsidP="002D03FC">
      <w:pPr>
        <w:keepNext/>
        <w:jc w:val="center"/>
      </w:pPr>
      <w:r>
        <w:rPr>
          <w:noProof/>
        </w:rPr>
        <w:drawing>
          <wp:inline distT="0" distB="0" distL="0" distR="0" wp14:anchorId="64F5E7E9" wp14:editId="55632A33">
            <wp:extent cx="4337429" cy="1886222"/>
            <wp:effectExtent l="25400" t="25400" r="31750" b="19050"/>
            <wp:docPr id="21" name="Picture 21" descr="../../../Desktop/Screen%20Shot%202016-02-12%20at%2017.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2-12%20at%2017.52.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6003" cy="1889951"/>
                    </a:xfrm>
                    <a:prstGeom prst="rect">
                      <a:avLst/>
                    </a:prstGeom>
                    <a:noFill/>
                    <a:ln>
                      <a:solidFill>
                        <a:schemeClr val="accent1"/>
                      </a:solidFill>
                    </a:ln>
                  </pic:spPr>
                </pic:pic>
              </a:graphicData>
            </a:graphic>
          </wp:inline>
        </w:drawing>
      </w:r>
    </w:p>
    <w:p w14:paraId="6028E036" w14:textId="3688ED15" w:rsidR="002856F2" w:rsidRDefault="002856F2" w:rsidP="00DD519C">
      <w:pPr>
        <w:pStyle w:val="Caption"/>
        <w:jc w:val="center"/>
      </w:pPr>
      <w:r>
        <w:t xml:space="preserve">Figure </w:t>
      </w:r>
      <w:fldSimple w:instr=" SEQ Figure \* ARABIC ">
        <w:r w:rsidR="00415EF7">
          <w:rPr>
            <w:noProof/>
          </w:rPr>
          <w:t>10</w:t>
        </w:r>
      </w:fldSimple>
      <w:r>
        <w:t>: Dashboard overview</w:t>
      </w:r>
    </w:p>
    <w:p w14:paraId="49BF8FBB" w14:textId="6AB80BA9" w:rsidR="009211B7" w:rsidRDefault="002856F2" w:rsidP="009211B7">
      <w:r>
        <w:t>By clicking the “Settings” button,</w:t>
      </w:r>
      <w:r w:rsidRPr="002856F2">
        <w:t xml:space="preserve"> you can change the </w:t>
      </w:r>
      <w:r>
        <w:t xml:space="preserve">dashboard’s </w:t>
      </w:r>
      <w:r w:rsidRPr="002856F2">
        <w:t xml:space="preserve">settings, such as </w:t>
      </w:r>
      <w:r>
        <w:t>its</w:t>
      </w:r>
      <w:r w:rsidRPr="002856F2">
        <w:t xml:space="preserve"> name. Clicking the “Edit” button will open the Dashboard Editor. </w:t>
      </w:r>
    </w:p>
    <w:p w14:paraId="54F9D385" w14:textId="77777777" w:rsidR="009211B7" w:rsidRDefault="009211B7" w:rsidP="009211B7">
      <w:r>
        <w:t xml:space="preserve"> </w:t>
      </w:r>
    </w:p>
    <w:p w14:paraId="1DAD8463" w14:textId="77777777" w:rsidR="002856F2" w:rsidRDefault="002856F2" w:rsidP="002856F2"/>
    <w:p w14:paraId="24BC7952" w14:textId="6D8710D5" w:rsidR="002856F2" w:rsidRDefault="002856F2" w:rsidP="007829A2">
      <w:pPr>
        <w:pStyle w:val="Heading2"/>
      </w:pPr>
      <w:bookmarkStart w:id="11" w:name="_Toc443295085"/>
      <w:r>
        <w:t>The Dashboard Editor</w:t>
      </w:r>
      <w:bookmarkEnd w:id="11"/>
    </w:p>
    <w:p w14:paraId="1AAC27E3" w14:textId="77777777" w:rsidR="009211B7" w:rsidRDefault="009211B7" w:rsidP="002856F2"/>
    <w:p w14:paraId="1ADCC22C" w14:textId="74E5FF88" w:rsidR="009211B7" w:rsidRDefault="00DD519C" w:rsidP="002D03FC">
      <w:pPr>
        <w:keepNext/>
        <w:jc w:val="center"/>
      </w:pPr>
      <w:r>
        <w:rPr>
          <w:noProof/>
        </w:rPr>
        <w:drawing>
          <wp:inline distT="0" distB="0" distL="0" distR="0" wp14:anchorId="5894310C" wp14:editId="2137CDFC">
            <wp:extent cx="3975735" cy="3269362"/>
            <wp:effectExtent l="25400" t="25400" r="37465" b="33020"/>
            <wp:docPr id="30" name="Picture 30" descr="../../../Desktop/Screen%20Shot%202016-02-12%20at%2017.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2-12%20at%2017.59.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0419" cy="3273213"/>
                    </a:xfrm>
                    <a:prstGeom prst="rect">
                      <a:avLst/>
                    </a:prstGeom>
                    <a:noFill/>
                    <a:ln>
                      <a:solidFill>
                        <a:schemeClr val="accent1"/>
                      </a:solidFill>
                    </a:ln>
                  </pic:spPr>
                </pic:pic>
              </a:graphicData>
            </a:graphic>
          </wp:inline>
        </w:drawing>
      </w:r>
      <w:r>
        <w:t>w</w:t>
      </w:r>
    </w:p>
    <w:p w14:paraId="34861B26" w14:textId="6BF9F5F0" w:rsidR="009211B7" w:rsidRDefault="009211B7" w:rsidP="002D03FC">
      <w:pPr>
        <w:pStyle w:val="Caption"/>
        <w:jc w:val="center"/>
      </w:pPr>
      <w:r>
        <w:t xml:space="preserve">Figure </w:t>
      </w:r>
      <w:fldSimple w:instr=" SEQ Figure \* ARABIC ">
        <w:r w:rsidR="00415EF7">
          <w:rPr>
            <w:noProof/>
          </w:rPr>
          <w:t>11</w:t>
        </w:r>
      </w:fldSimple>
      <w:r>
        <w:t>: The Dashboard editor</w:t>
      </w:r>
    </w:p>
    <w:p w14:paraId="31A45200" w14:textId="54A2DEF7" w:rsidR="009211B7" w:rsidRDefault="009211B7" w:rsidP="009211B7">
      <w:r w:rsidRPr="002856F2">
        <w:t>Add Gadgets from the toolbox on the left by clicking the green “Add...” button.</w:t>
      </w:r>
      <w:r w:rsidRPr="009211B7">
        <w:t xml:space="preserve"> </w:t>
      </w:r>
    </w:p>
    <w:p w14:paraId="07EA8A4B" w14:textId="77777777" w:rsidR="009211B7" w:rsidRDefault="009211B7" w:rsidP="009211B7"/>
    <w:p w14:paraId="4BC80CE1" w14:textId="77777777" w:rsidR="009211B7" w:rsidRDefault="009211B7" w:rsidP="009211B7">
      <w:r>
        <w:t>Change a gadget’s setting and link it to a device channel by clicking on it after it has been placed on the dashboard. A settings window will pop up and allow you to adapt the gadget to your needs. You can also choose between multiple themes and styles.</w:t>
      </w:r>
    </w:p>
    <w:p w14:paraId="67834CAB" w14:textId="380D9777" w:rsidR="009211B7" w:rsidRPr="009211B7" w:rsidRDefault="009211B7" w:rsidP="009211B7"/>
    <w:p w14:paraId="5982ED0E" w14:textId="77777777" w:rsidR="009211B7" w:rsidRDefault="009211B7" w:rsidP="002856F2"/>
    <w:p w14:paraId="208FEC03" w14:textId="77777777" w:rsidR="009211B7" w:rsidRDefault="009211B7" w:rsidP="002D03FC">
      <w:pPr>
        <w:keepNext/>
        <w:jc w:val="center"/>
      </w:pPr>
      <w:r>
        <w:rPr>
          <w:noProof/>
        </w:rPr>
        <w:drawing>
          <wp:inline distT="0" distB="0" distL="0" distR="0" wp14:anchorId="6CE93DAE" wp14:editId="4AF01F57">
            <wp:extent cx="5620385" cy="309689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test1"/>
                    <pic:cNvPicPr preferRelativeResize="0"/>
                  </pic:nvPicPr>
                  <pic:blipFill>
                    <a:blip r:embed="rId31"/>
                    <a:stretch>
                      <a:fillRect/>
                    </a:stretch>
                  </pic:blipFill>
                  <pic:spPr>
                    <a:xfrm>
                      <a:off x="0" y="0"/>
                      <a:ext cx="5620385" cy="3096895"/>
                    </a:xfrm>
                    <a:prstGeom prst="rect">
                      <a:avLst/>
                    </a:prstGeom>
                  </pic:spPr>
                </pic:pic>
              </a:graphicData>
            </a:graphic>
          </wp:inline>
        </w:drawing>
      </w:r>
    </w:p>
    <w:p w14:paraId="0ECD17C4" w14:textId="7AB9B22B" w:rsidR="009211B7" w:rsidRDefault="009211B7" w:rsidP="002D03FC">
      <w:pPr>
        <w:pStyle w:val="Caption"/>
        <w:jc w:val="center"/>
      </w:pPr>
      <w:r>
        <w:t xml:space="preserve">Figure </w:t>
      </w:r>
      <w:fldSimple w:instr=" SEQ Figure \* ARABIC ">
        <w:r w:rsidR="00415EF7">
          <w:rPr>
            <w:noProof/>
          </w:rPr>
          <w:t>12</w:t>
        </w:r>
      </w:fldSimple>
      <w:r>
        <w:t>: Gadget menu, gadget themes and styles</w:t>
      </w:r>
    </w:p>
    <w:p w14:paraId="38F0B166" w14:textId="77777777" w:rsidR="009211B7" w:rsidRDefault="009211B7" w:rsidP="009211B7"/>
    <w:p w14:paraId="04D267F5" w14:textId="12A8DF54" w:rsidR="009211B7" w:rsidRDefault="009211B7" w:rsidP="009211B7">
      <w:r w:rsidRPr="009211B7">
        <w:t>The dashboards are implemented in pure HTML and can be viewed from any modern browser and device.</w:t>
      </w:r>
      <w:r w:rsidR="0086380D">
        <w:t xml:space="preserve"> No plugins are required. </w:t>
      </w:r>
    </w:p>
    <w:p w14:paraId="60841C77" w14:textId="77777777" w:rsidR="009211B7" w:rsidRDefault="009211B7" w:rsidP="009211B7"/>
    <w:p w14:paraId="09D95590" w14:textId="77777777" w:rsidR="00DD519C" w:rsidRDefault="00DD519C">
      <w:pPr>
        <w:rPr>
          <w:rFonts w:asciiTheme="majorHAnsi" w:eastAsiaTheme="majorEastAsia" w:hAnsiTheme="majorHAnsi" w:cstheme="majorBidi"/>
          <w:color w:val="2E74B5" w:themeColor="accent1" w:themeShade="BF"/>
          <w:sz w:val="26"/>
          <w:szCs w:val="26"/>
        </w:rPr>
      </w:pPr>
      <w:r>
        <w:br w:type="page"/>
      </w:r>
    </w:p>
    <w:p w14:paraId="4744F705" w14:textId="3DFC0F07" w:rsidR="009211B7" w:rsidRDefault="009211B7" w:rsidP="0033595C">
      <w:pPr>
        <w:pStyle w:val="Heading2"/>
      </w:pPr>
      <w:bookmarkStart w:id="12" w:name="_Toc443295086"/>
      <w:r>
        <w:t>Analyze existing data – The Data Viewer</w:t>
      </w:r>
      <w:bookmarkEnd w:id="12"/>
    </w:p>
    <w:p w14:paraId="1121069E" w14:textId="77777777" w:rsidR="009211B7" w:rsidRDefault="009211B7" w:rsidP="009211B7"/>
    <w:p w14:paraId="3B07A833" w14:textId="23510367" w:rsidR="009211B7" w:rsidRDefault="009211B7" w:rsidP="009211B7">
      <w:r w:rsidRPr="009211B7">
        <w:t>Use the Data Viewer to analyze all the existing time series measurement data of your devices. Access the Data Viewer from the device’s second shortcut button.</w:t>
      </w:r>
    </w:p>
    <w:p w14:paraId="055F529B" w14:textId="77777777" w:rsidR="009211B7" w:rsidRDefault="009211B7" w:rsidP="009211B7"/>
    <w:p w14:paraId="66C7850B" w14:textId="77777777" w:rsidR="009211B7" w:rsidRDefault="009211B7" w:rsidP="002D03FC">
      <w:pPr>
        <w:keepNext/>
        <w:jc w:val="center"/>
      </w:pPr>
      <w:r>
        <w:rPr>
          <w:noProof/>
        </w:rPr>
        <w:drawing>
          <wp:inline distT="0" distB="0" distL="0" distR="0" wp14:anchorId="6F3C78D9" wp14:editId="35F08C6E">
            <wp:extent cx="5943600" cy="3276647"/>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test1"/>
                    <pic:cNvPicPr preferRelativeResize="0"/>
                  </pic:nvPicPr>
                  <pic:blipFill>
                    <a:blip r:embed="rId32"/>
                    <a:stretch>
                      <a:fillRect/>
                    </a:stretch>
                  </pic:blipFill>
                  <pic:spPr>
                    <a:xfrm>
                      <a:off x="0" y="0"/>
                      <a:ext cx="5943600" cy="3276647"/>
                    </a:xfrm>
                    <a:prstGeom prst="rect">
                      <a:avLst/>
                    </a:prstGeom>
                  </pic:spPr>
                </pic:pic>
              </a:graphicData>
            </a:graphic>
          </wp:inline>
        </w:drawing>
      </w:r>
    </w:p>
    <w:p w14:paraId="34F0BE87" w14:textId="54BA839B" w:rsidR="009211B7" w:rsidRDefault="009211B7" w:rsidP="002D03FC">
      <w:pPr>
        <w:pStyle w:val="Caption"/>
        <w:jc w:val="center"/>
      </w:pPr>
      <w:r>
        <w:t xml:space="preserve">Figure </w:t>
      </w:r>
      <w:fldSimple w:instr=" SEQ Figure \* ARABIC ">
        <w:r w:rsidR="00415EF7">
          <w:rPr>
            <w:noProof/>
          </w:rPr>
          <w:t>13</w:t>
        </w:r>
      </w:fldSimple>
      <w:r>
        <w:t>: The Data Viewer</w:t>
      </w:r>
    </w:p>
    <w:p w14:paraId="0C461AC4" w14:textId="02B1F0A7" w:rsidR="009211B7" w:rsidRDefault="009211B7" w:rsidP="009211B7">
      <w:r w:rsidRPr="009211B7">
        <w:t>The Data Viewer lets you select all channels that are available for the existing device. You can select between a single and a stacked chart. Zooming in will return more detailed values. A plot legend allows you to remove and add channels to compare values visually. Chart data can be exported as CSV files for further analysis.</w:t>
      </w:r>
    </w:p>
    <w:p w14:paraId="020B5B04" w14:textId="77777777" w:rsidR="009211B7" w:rsidRDefault="009211B7" w:rsidP="009211B7"/>
    <w:p w14:paraId="53310832" w14:textId="77777777" w:rsidR="009211B7" w:rsidRDefault="009211B7" w:rsidP="0033595C">
      <w:pPr>
        <w:pStyle w:val="Heading1"/>
      </w:pPr>
      <w:bookmarkStart w:id="13" w:name="_Toc443295087"/>
      <w:r>
        <w:t>Other ways to access your daq.io data</w:t>
      </w:r>
      <w:bookmarkEnd w:id="13"/>
      <w:r>
        <w:t xml:space="preserve"> </w:t>
      </w:r>
    </w:p>
    <w:p w14:paraId="77149AF0" w14:textId="77777777" w:rsidR="009211B7" w:rsidRDefault="009211B7" w:rsidP="009211B7"/>
    <w:p w14:paraId="1B14428E" w14:textId="77777777" w:rsidR="009211B7" w:rsidRDefault="009211B7" w:rsidP="0033595C">
      <w:pPr>
        <w:pStyle w:val="Heading2"/>
      </w:pPr>
      <w:bookmarkStart w:id="14" w:name="_Toc443295088"/>
      <w:r>
        <w:t>Access your data via http(s) REST interface</w:t>
      </w:r>
      <w:bookmarkEnd w:id="14"/>
    </w:p>
    <w:p w14:paraId="6C88EA96" w14:textId="77777777" w:rsidR="009211B7" w:rsidRDefault="009211B7" w:rsidP="009211B7"/>
    <w:p w14:paraId="7349F3A3" w14:textId="77777777" w:rsidR="009211B7" w:rsidRDefault="009211B7" w:rsidP="009211B7">
      <w:r>
        <w:t>While you can easily use the provided LabVIEW VIs and the web frontend to access and manage your data and devices, the daq.io platform also securely provides your measurement data via a REST interface for any third party programming language or device.</w:t>
      </w:r>
    </w:p>
    <w:p w14:paraId="6C224555" w14:textId="77777777" w:rsidR="009211B7" w:rsidRDefault="009211B7" w:rsidP="009211B7"/>
    <w:p w14:paraId="7A95C4A1" w14:textId="738C5083" w:rsidR="009211B7" w:rsidRDefault="009211B7" w:rsidP="009211B7">
      <w:r>
        <w:t>The concept of a REST service is defined as follows: The requested resource is accessible via a web server and it is uniquely identified by a URI. Standardized http requests are used to transfer data. This eliminates the need for proprietary protocols or software products, thus ensuring high compatibility.</w:t>
      </w:r>
    </w:p>
    <w:p w14:paraId="352A7DF9" w14:textId="77777777" w:rsidR="009211B7" w:rsidRDefault="009211B7" w:rsidP="009211B7"/>
    <w:p w14:paraId="5EA542A2" w14:textId="77777777" w:rsidR="009211B7" w:rsidRDefault="009211B7" w:rsidP="009211B7">
      <w:r>
        <w:t>Data is being presented in the “JSON” format, which is a common UTF text format. It is completely platform independent and easy to implement. JSON consists of an ordered list of objects that contain key / value pairs of data.</w:t>
      </w:r>
    </w:p>
    <w:p w14:paraId="3A2F8AAE" w14:textId="77777777" w:rsidR="009211B7" w:rsidRDefault="009211B7" w:rsidP="009211B7"/>
    <w:p w14:paraId="04FA1B4B" w14:textId="78CDE1E8" w:rsidR="009211B7" w:rsidRDefault="009211B7" w:rsidP="009211B7">
      <w:r>
        <w:t xml:space="preserve">For a full documentation of the API, go to </w:t>
      </w:r>
      <w:hyperlink r:id="rId33" w:anchor="/docs" w:history="1">
        <w:r w:rsidRPr="00A83561">
          <w:rPr>
            <w:rStyle w:val="Hyperlink"/>
            <w:u w:val="none"/>
          </w:rPr>
          <w:t>http://dashboard.daq.io/#/docs</w:t>
        </w:r>
      </w:hyperlink>
      <w:r w:rsidRPr="00A83561">
        <w:t>.</w:t>
      </w:r>
      <w:r>
        <w:t xml:space="preserve"> </w:t>
      </w:r>
      <w:r w:rsidR="00A83561">
        <w:br/>
      </w:r>
    </w:p>
    <w:p w14:paraId="4D017253" w14:textId="77777777" w:rsidR="009211B7" w:rsidRDefault="009211B7" w:rsidP="002D03FC">
      <w:pPr>
        <w:keepNext/>
        <w:jc w:val="center"/>
      </w:pPr>
      <w:r>
        <w:rPr>
          <w:noProof/>
        </w:rPr>
        <w:drawing>
          <wp:inline distT="0" distB="0" distL="0" distR="0" wp14:anchorId="56BCBBCA" wp14:editId="217D1E1C">
            <wp:extent cx="3962400" cy="273748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test1"/>
                    <pic:cNvPicPr preferRelativeResize="0"/>
                  </pic:nvPicPr>
                  <pic:blipFill>
                    <a:blip r:embed="rId34"/>
                    <a:stretch>
                      <a:fillRect/>
                    </a:stretch>
                  </pic:blipFill>
                  <pic:spPr>
                    <a:xfrm>
                      <a:off x="0" y="0"/>
                      <a:ext cx="3962400" cy="2737485"/>
                    </a:xfrm>
                    <a:prstGeom prst="rect">
                      <a:avLst/>
                    </a:prstGeom>
                  </pic:spPr>
                </pic:pic>
              </a:graphicData>
            </a:graphic>
          </wp:inline>
        </w:drawing>
      </w:r>
    </w:p>
    <w:p w14:paraId="7AAE6462" w14:textId="39421178" w:rsidR="009211B7" w:rsidRDefault="009211B7" w:rsidP="002D03FC">
      <w:pPr>
        <w:pStyle w:val="Caption"/>
        <w:jc w:val="center"/>
      </w:pPr>
      <w:r>
        <w:t xml:space="preserve">Figure </w:t>
      </w:r>
      <w:fldSimple w:instr=" SEQ Figure \* ARABIC ">
        <w:r w:rsidR="00415EF7">
          <w:rPr>
            <w:noProof/>
          </w:rPr>
          <w:t>14</w:t>
        </w:r>
      </w:fldSimple>
      <w:r>
        <w:t>: daq.io API documentation online</w:t>
      </w:r>
    </w:p>
    <w:p w14:paraId="43AF25D2" w14:textId="77777777" w:rsidR="009211B7" w:rsidRDefault="009211B7" w:rsidP="009211B7"/>
    <w:p w14:paraId="1B57E1AC" w14:textId="6053AFD3" w:rsidR="009211B7" w:rsidRDefault="009211B7" w:rsidP="00D0657D">
      <w:pPr>
        <w:pStyle w:val="Heading2"/>
      </w:pPr>
      <w:bookmarkStart w:id="15" w:name="_Toc443295089"/>
      <w:r>
        <w:t>Interfaces to third-party tools and platforms</w:t>
      </w:r>
      <w:bookmarkEnd w:id="15"/>
    </w:p>
    <w:p w14:paraId="030B3743" w14:textId="77777777" w:rsidR="009211B7" w:rsidRDefault="009211B7" w:rsidP="009211B7"/>
    <w:p w14:paraId="1579377D" w14:textId="77777777" w:rsidR="009211B7" w:rsidRDefault="009211B7" w:rsidP="009211B7">
      <w:r>
        <w:t>daq.io can provide and refer custom integration services to adapt the daq.io platform to your requirements. Contact us at info@daq.io.</w:t>
      </w:r>
    </w:p>
    <w:p w14:paraId="314AB1AC" w14:textId="77777777" w:rsidR="009211B7" w:rsidRPr="009211B7" w:rsidRDefault="009211B7" w:rsidP="009211B7"/>
    <w:p w14:paraId="79CACCA8" w14:textId="77777777" w:rsidR="009211B7" w:rsidRDefault="009211B7" w:rsidP="009211B7"/>
    <w:p w14:paraId="2A8FFC66" w14:textId="77777777" w:rsidR="00DD519C" w:rsidRDefault="00DD519C">
      <w:pPr>
        <w:rPr>
          <w:rFonts w:asciiTheme="majorHAnsi" w:eastAsiaTheme="majorEastAsia" w:hAnsiTheme="majorHAnsi" w:cstheme="majorBidi"/>
          <w:color w:val="2E74B5" w:themeColor="accent1" w:themeShade="BF"/>
          <w:sz w:val="32"/>
          <w:szCs w:val="32"/>
        </w:rPr>
      </w:pPr>
      <w:r>
        <w:br w:type="page"/>
      </w:r>
    </w:p>
    <w:p w14:paraId="67AD2443" w14:textId="71B43CDE" w:rsidR="009211B7" w:rsidRDefault="009211B7" w:rsidP="003818D8">
      <w:pPr>
        <w:pStyle w:val="Heading1"/>
      </w:pPr>
      <w:bookmarkStart w:id="16" w:name="_Toc443295090"/>
      <w:r>
        <w:t>The NI LabVIEW</w:t>
      </w:r>
      <w:r w:rsidRPr="009211B7">
        <w:rPr>
          <w:vertAlign w:val="superscript"/>
        </w:rPr>
        <w:t>TM</w:t>
      </w:r>
      <w:r>
        <w:t xml:space="preserve"> daq.io Toolkit</w:t>
      </w:r>
      <w:bookmarkEnd w:id="16"/>
    </w:p>
    <w:p w14:paraId="712496EA" w14:textId="77777777" w:rsidR="009211B7" w:rsidRDefault="009211B7" w:rsidP="009211B7"/>
    <w:p w14:paraId="78550B0F" w14:textId="77777777" w:rsidR="009211B7" w:rsidRDefault="009211B7" w:rsidP="009211B7">
      <w:r>
        <w:t>Supported functionality</w:t>
      </w:r>
    </w:p>
    <w:p w14:paraId="2CE8218E" w14:textId="77777777" w:rsidR="00B8136E" w:rsidRDefault="009211B7" w:rsidP="009211B7">
      <w:pPr>
        <w:pStyle w:val="ListParagraph"/>
        <w:numPr>
          <w:ilvl w:val="0"/>
          <w:numId w:val="1"/>
        </w:numPr>
      </w:pPr>
      <w:r>
        <w:t>Communication</w:t>
      </w:r>
    </w:p>
    <w:p w14:paraId="76581EA0" w14:textId="77777777" w:rsidR="00B8136E" w:rsidRDefault="009211B7" w:rsidP="009211B7">
      <w:pPr>
        <w:pStyle w:val="ListParagraph"/>
        <w:numPr>
          <w:ilvl w:val="1"/>
          <w:numId w:val="1"/>
        </w:numPr>
      </w:pPr>
      <w:r>
        <w:t>Open connection to the API</w:t>
      </w:r>
    </w:p>
    <w:p w14:paraId="18804425" w14:textId="77777777" w:rsidR="00B8136E" w:rsidRDefault="009211B7" w:rsidP="009211B7">
      <w:pPr>
        <w:pStyle w:val="ListParagraph"/>
        <w:numPr>
          <w:ilvl w:val="1"/>
          <w:numId w:val="1"/>
        </w:numPr>
      </w:pPr>
      <w:r>
        <w:t>Close Connection</w:t>
      </w:r>
    </w:p>
    <w:p w14:paraId="71FA59A8" w14:textId="77777777" w:rsidR="00B8136E" w:rsidRDefault="009211B7" w:rsidP="009211B7">
      <w:pPr>
        <w:pStyle w:val="ListParagraph"/>
        <w:numPr>
          <w:ilvl w:val="0"/>
          <w:numId w:val="1"/>
        </w:numPr>
      </w:pPr>
      <w:r>
        <w:t>Interaction with the API</w:t>
      </w:r>
    </w:p>
    <w:p w14:paraId="30BC302E" w14:textId="77777777" w:rsidR="00B8136E" w:rsidRDefault="009211B7" w:rsidP="009211B7">
      <w:pPr>
        <w:pStyle w:val="ListParagraph"/>
        <w:numPr>
          <w:ilvl w:val="1"/>
          <w:numId w:val="1"/>
        </w:numPr>
      </w:pPr>
      <w:r>
        <w:t>Write Data to daq.io</w:t>
      </w:r>
    </w:p>
    <w:p w14:paraId="0B683A98" w14:textId="77777777" w:rsidR="00B8136E" w:rsidRDefault="009211B7" w:rsidP="009211B7">
      <w:pPr>
        <w:pStyle w:val="ListParagraph"/>
        <w:numPr>
          <w:ilvl w:val="1"/>
          <w:numId w:val="1"/>
        </w:numPr>
      </w:pPr>
      <w:r>
        <w:t>(Create and) Update Tag</w:t>
      </w:r>
    </w:p>
    <w:p w14:paraId="74D7E699" w14:textId="389C8235" w:rsidR="009211B7" w:rsidRDefault="009211B7" w:rsidP="009211B7">
      <w:pPr>
        <w:pStyle w:val="ListParagraph"/>
        <w:numPr>
          <w:ilvl w:val="1"/>
          <w:numId w:val="1"/>
        </w:numPr>
      </w:pPr>
      <w:r>
        <w:t>(Create and) Fire Event</w:t>
      </w:r>
    </w:p>
    <w:p w14:paraId="08461C39" w14:textId="04B55E33" w:rsidR="00B8136E" w:rsidRDefault="00B8136E" w:rsidP="009211B7">
      <w:pPr>
        <w:pStyle w:val="ListParagraph"/>
        <w:numPr>
          <w:ilvl w:val="1"/>
          <w:numId w:val="1"/>
        </w:numPr>
      </w:pPr>
      <w:r>
        <w:t>Get all Device Events</w:t>
      </w:r>
    </w:p>
    <w:p w14:paraId="673BEC71" w14:textId="40212EB1" w:rsidR="00B8136E" w:rsidRDefault="00B8136E" w:rsidP="009211B7">
      <w:pPr>
        <w:pStyle w:val="ListParagraph"/>
        <w:numPr>
          <w:ilvl w:val="1"/>
          <w:numId w:val="1"/>
        </w:numPr>
      </w:pPr>
      <w:r>
        <w:t>Upload Files</w:t>
      </w:r>
    </w:p>
    <w:p w14:paraId="5409025C" w14:textId="406B506C" w:rsidR="00B8136E" w:rsidRDefault="00B8136E" w:rsidP="00B8136E">
      <w:pPr>
        <w:pStyle w:val="ListParagraph"/>
        <w:numPr>
          <w:ilvl w:val="1"/>
          <w:numId w:val="1"/>
        </w:numPr>
      </w:pPr>
      <w:r>
        <w:t>Download Files</w:t>
      </w:r>
    </w:p>
    <w:p w14:paraId="6FF912B4" w14:textId="414F6A91" w:rsidR="00B8136E" w:rsidRDefault="00B8136E" w:rsidP="00B8136E">
      <w:pPr>
        <w:pStyle w:val="ListParagraph"/>
        <w:numPr>
          <w:ilvl w:val="0"/>
          <w:numId w:val="1"/>
        </w:numPr>
      </w:pPr>
      <w:r>
        <w:t>Calls to specific API Routes</w:t>
      </w:r>
    </w:p>
    <w:p w14:paraId="67897838" w14:textId="77777777" w:rsidR="009211B7" w:rsidRDefault="009211B7" w:rsidP="009211B7"/>
    <w:p w14:paraId="5EFE1C27" w14:textId="77A2589F" w:rsidR="009211B7" w:rsidRDefault="00FF4833" w:rsidP="009211B7">
      <w:r>
        <w:t xml:space="preserve">All VIs and functions are documented in their respective context helps. </w:t>
      </w:r>
    </w:p>
    <w:p w14:paraId="1FD5E6AB" w14:textId="77777777" w:rsidR="009211B7" w:rsidRDefault="009211B7" w:rsidP="009211B7"/>
    <w:p w14:paraId="558AF5FC" w14:textId="77777777" w:rsidR="009211B7" w:rsidRDefault="009211B7" w:rsidP="003818D8">
      <w:pPr>
        <w:pStyle w:val="Heading2"/>
      </w:pPr>
      <w:bookmarkStart w:id="17" w:name="_Toc443295091"/>
      <w:r>
        <w:t>Requirements</w:t>
      </w:r>
      <w:bookmarkEnd w:id="17"/>
    </w:p>
    <w:p w14:paraId="4F0B9B03" w14:textId="77777777" w:rsidR="009211B7" w:rsidRDefault="009211B7" w:rsidP="009211B7">
      <w:r>
        <w:t>LabVIEW 2013 or newer.</w:t>
      </w:r>
    </w:p>
    <w:p w14:paraId="325F6287" w14:textId="306E6AB9" w:rsidR="009211B7" w:rsidRDefault="009211B7" w:rsidP="009211B7">
      <w:r>
        <w:t>JKI Package Manager 2014 or newer.</w:t>
      </w:r>
    </w:p>
    <w:p w14:paraId="1053926A" w14:textId="77777777" w:rsidR="009211B7" w:rsidRDefault="009211B7" w:rsidP="009211B7">
      <w:r>
        <w:t>Internet access with HTTPS support.</w:t>
      </w:r>
    </w:p>
    <w:p w14:paraId="08AF61B4" w14:textId="70D29052" w:rsidR="00670FFB" w:rsidRDefault="00670FFB"/>
    <w:p w14:paraId="08614275" w14:textId="14E0CF02" w:rsidR="009211B7" w:rsidRDefault="00670FFB" w:rsidP="005743BB">
      <w:pPr>
        <w:pStyle w:val="Heading2"/>
      </w:pPr>
      <w:bookmarkStart w:id="18" w:name="_Toc443295092"/>
      <w:r>
        <w:t>Installation</w:t>
      </w:r>
      <w:bookmarkEnd w:id="18"/>
    </w:p>
    <w:p w14:paraId="4C29D160" w14:textId="77777777" w:rsidR="00670FFB" w:rsidRDefault="00670FFB" w:rsidP="009211B7"/>
    <w:p w14:paraId="163F4904" w14:textId="1B0B782A" w:rsidR="00670FFB" w:rsidRDefault="00670FFB" w:rsidP="009211B7">
      <w:r w:rsidRPr="00670FFB">
        <w:t>Find the daq.io AddOn in the LabVIEW Tools Network using the J</w:t>
      </w:r>
      <w:r>
        <w:t>KI VI Package Manager (Figure 15</w:t>
      </w:r>
      <w:r w:rsidRPr="00670FFB">
        <w:t>). Simply select “Install&amp;Upgrade Packages“ to add the daq.io API toolkit to your LabVIEW installation.</w:t>
      </w:r>
    </w:p>
    <w:p w14:paraId="27296BF7" w14:textId="77777777" w:rsidR="001D2324" w:rsidRDefault="001D2324" w:rsidP="009211B7"/>
    <w:p w14:paraId="14A1C884" w14:textId="742BC5EE" w:rsidR="001D2324" w:rsidRDefault="00D8333D" w:rsidP="005743BB">
      <w:pPr>
        <w:keepNext/>
        <w:jc w:val="center"/>
      </w:pPr>
      <w:r>
        <w:rPr>
          <w:noProof/>
        </w:rPr>
        <w:drawing>
          <wp:inline distT="0" distB="0" distL="0" distR="0" wp14:anchorId="43FC9B17" wp14:editId="4CD68CCF">
            <wp:extent cx="5932805" cy="1469390"/>
            <wp:effectExtent l="0" t="0" r="10795" b="3810"/>
            <wp:docPr id="14" name="Picture 14" descr="../../../Desktop/Screen%20Shot%202016-02-12%20at%2012.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2-12%20at%2012.24.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1469390"/>
                    </a:xfrm>
                    <a:prstGeom prst="rect">
                      <a:avLst/>
                    </a:prstGeom>
                    <a:noFill/>
                    <a:ln>
                      <a:noFill/>
                    </a:ln>
                  </pic:spPr>
                </pic:pic>
              </a:graphicData>
            </a:graphic>
          </wp:inline>
        </w:drawing>
      </w:r>
    </w:p>
    <w:p w14:paraId="7B1FAE1B" w14:textId="172E1219" w:rsidR="001D2324" w:rsidRDefault="001D2324" w:rsidP="005743BB">
      <w:pPr>
        <w:pStyle w:val="Caption"/>
        <w:jc w:val="center"/>
      </w:pPr>
      <w:r>
        <w:t xml:space="preserve">Figure </w:t>
      </w:r>
      <w:fldSimple w:instr=" SEQ Figure \* ARABIC ">
        <w:r w:rsidR="00415EF7">
          <w:rPr>
            <w:noProof/>
          </w:rPr>
          <w:t>15</w:t>
        </w:r>
      </w:fldSimple>
      <w:r>
        <w:t>: JKI Package Manager 2014 with the daq.io package selected</w:t>
      </w:r>
    </w:p>
    <w:p w14:paraId="2F2DF502" w14:textId="77777777" w:rsidR="00670FFB" w:rsidRDefault="00670FFB" w:rsidP="009211B7"/>
    <w:p w14:paraId="78D7E50D" w14:textId="71973B08" w:rsidR="001D2324" w:rsidRDefault="001D2324" w:rsidP="009211B7">
      <w:r w:rsidRPr="001D2324">
        <w:t>Upon successful installation, a new palette will be installed in LabVIEW that can be found in the “</w:t>
      </w:r>
      <w:r w:rsidR="005743BB">
        <w:t>AddOns</w:t>
      </w:r>
      <w:r w:rsidRPr="001D2324">
        <w:t xml:space="preserve">“ function palette of the block </w:t>
      </w:r>
      <w:r w:rsidR="005743BB">
        <w:t>diagram.</w:t>
      </w:r>
    </w:p>
    <w:p w14:paraId="248D7079" w14:textId="70462C04" w:rsidR="00AD4C6E" w:rsidRDefault="00BE5D27" w:rsidP="00BE5D27">
      <w:pPr>
        <w:keepNext/>
        <w:jc w:val="center"/>
      </w:pPr>
      <w:r>
        <w:rPr>
          <w:noProof/>
        </w:rPr>
        <w:drawing>
          <wp:inline distT="0" distB="0" distL="0" distR="0" wp14:anchorId="2D9ABAAE" wp14:editId="172B9967">
            <wp:extent cx="2703267" cy="2816497"/>
            <wp:effectExtent l="0" t="0" r="0" b="3175"/>
            <wp:docPr id="2" name="Picture 2" descr="../../../Desktop/Screen%20Shot%202016-02-12%20at%2013.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2-12%20at%2013.17.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5352" cy="2829088"/>
                    </a:xfrm>
                    <a:prstGeom prst="rect">
                      <a:avLst/>
                    </a:prstGeom>
                    <a:noFill/>
                    <a:ln>
                      <a:noFill/>
                    </a:ln>
                  </pic:spPr>
                </pic:pic>
              </a:graphicData>
            </a:graphic>
          </wp:inline>
        </w:drawing>
      </w:r>
    </w:p>
    <w:p w14:paraId="4D8C473B" w14:textId="4A9FDBB0" w:rsidR="00AD4C6E" w:rsidRDefault="00AD4C6E" w:rsidP="00BE5D27">
      <w:pPr>
        <w:pStyle w:val="Caption"/>
        <w:jc w:val="center"/>
      </w:pPr>
      <w:r>
        <w:t xml:space="preserve">Figure </w:t>
      </w:r>
      <w:fldSimple w:instr=" SEQ Figure \* ARABIC ">
        <w:r w:rsidR="00415EF7">
          <w:rPr>
            <w:noProof/>
          </w:rPr>
          <w:t>16</w:t>
        </w:r>
      </w:fldSimple>
      <w:r>
        <w:t>: daq.io API palette in "AddOns"</w:t>
      </w:r>
    </w:p>
    <w:p w14:paraId="067A8302" w14:textId="7973F335" w:rsidR="00AD4C6E" w:rsidRDefault="00BE5D27" w:rsidP="00BE5D27">
      <w:pPr>
        <w:keepNext/>
        <w:jc w:val="center"/>
      </w:pPr>
      <w:r>
        <w:rPr>
          <w:noProof/>
        </w:rPr>
        <w:drawing>
          <wp:inline distT="0" distB="0" distL="0" distR="0" wp14:anchorId="28321075" wp14:editId="6F5D2565">
            <wp:extent cx="2299335" cy="1336064"/>
            <wp:effectExtent l="0" t="0" r="12065" b="10160"/>
            <wp:docPr id="5" name="Picture 5" descr="../../../Desktop/Screen%20Shot%202016-02-12%20at%2013.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2-12%20at%2013.17.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5718" cy="1351394"/>
                    </a:xfrm>
                    <a:prstGeom prst="rect">
                      <a:avLst/>
                    </a:prstGeom>
                    <a:noFill/>
                    <a:ln>
                      <a:noFill/>
                    </a:ln>
                  </pic:spPr>
                </pic:pic>
              </a:graphicData>
            </a:graphic>
          </wp:inline>
        </w:drawing>
      </w:r>
    </w:p>
    <w:p w14:paraId="25008A04" w14:textId="20C7A874" w:rsidR="00AD4C6E" w:rsidRDefault="00AD4C6E" w:rsidP="00BE5D27">
      <w:pPr>
        <w:pStyle w:val="Caption"/>
        <w:jc w:val="center"/>
      </w:pPr>
      <w:r>
        <w:t xml:space="preserve">Figure </w:t>
      </w:r>
      <w:fldSimple w:instr=" SEQ Figure \* ARABIC ">
        <w:r w:rsidR="00415EF7">
          <w:rPr>
            <w:noProof/>
          </w:rPr>
          <w:t>17</w:t>
        </w:r>
      </w:fldSimple>
      <w:r w:rsidR="002E6EBF">
        <w:t>: Advanced VI sub</w:t>
      </w:r>
      <w:r>
        <w:t>-palette</w:t>
      </w:r>
    </w:p>
    <w:p w14:paraId="5C2A621A" w14:textId="00408CE0" w:rsidR="00AD4C6E" w:rsidRDefault="00BE5D27" w:rsidP="00BE5D27">
      <w:pPr>
        <w:keepNext/>
        <w:jc w:val="center"/>
      </w:pPr>
      <w:r w:rsidRPr="00BE5D27">
        <w:rPr>
          <w:noProof/>
        </w:rPr>
        <w:drawing>
          <wp:inline distT="0" distB="0" distL="0" distR="0" wp14:anchorId="272938FE" wp14:editId="45AF3F64">
            <wp:extent cx="2756535" cy="2462914"/>
            <wp:effectExtent l="0" t="0" r="12065" b="1270"/>
            <wp:docPr id="4" name="Picture 4" descr="../../../Desktop/Screen%20Shot%202016-02-12%20at%2013.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2-12%20at%2013.17.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2444" cy="2494998"/>
                    </a:xfrm>
                    <a:prstGeom prst="rect">
                      <a:avLst/>
                    </a:prstGeom>
                    <a:noFill/>
                    <a:ln>
                      <a:noFill/>
                    </a:ln>
                  </pic:spPr>
                </pic:pic>
              </a:graphicData>
            </a:graphic>
          </wp:inline>
        </w:drawing>
      </w:r>
    </w:p>
    <w:p w14:paraId="4E9730D1" w14:textId="0424D92F" w:rsidR="00AD4C6E" w:rsidRDefault="00AD4C6E" w:rsidP="00BE5D27">
      <w:pPr>
        <w:pStyle w:val="Caption"/>
        <w:jc w:val="center"/>
      </w:pPr>
      <w:r>
        <w:t xml:space="preserve">Figure </w:t>
      </w:r>
      <w:fldSimple w:instr=" SEQ Figure \* ARABIC ">
        <w:r w:rsidR="00415EF7">
          <w:rPr>
            <w:noProof/>
          </w:rPr>
          <w:t>18</w:t>
        </w:r>
      </w:fldSimple>
      <w:r>
        <w:t>: API Routes sub-palette</w:t>
      </w:r>
    </w:p>
    <w:p w14:paraId="3EE23D03" w14:textId="58724279" w:rsidR="00AD4C6E" w:rsidRDefault="00AD4C6E" w:rsidP="00AD4C6E">
      <w:r w:rsidRPr="00AD4C6E">
        <w:t>Also, examples will be added to the LabVIEW Example Finder. Find them by selecting “Help” -&gt; “Find Examples” in the LabVIEW menu. In the Example Finde</w:t>
      </w:r>
      <w:r>
        <w:t>r, search for “daq</w:t>
      </w:r>
      <w:r w:rsidR="00223119">
        <w:t>.</w:t>
      </w:r>
      <w:r>
        <w:t>io“ (Figure 19</w:t>
      </w:r>
      <w:r w:rsidRPr="00AD4C6E">
        <w:t>).</w:t>
      </w:r>
    </w:p>
    <w:p w14:paraId="7EE51DDD" w14:textId="77777777" w:rsidR="00AD4C6E" w:rsidRDefault="00AD4C6E" w:rsidP="00AD4C6E"/>
    <w:p w14:paraId="3BD48208" w14:textId="3F115F28" w:rsidR="00AD4C6E" w:rsidRDefault="00F60228" w:rsidP="00F60228">
      <w:pPr>
        <w:keepNext/>
        <w:jc w:val="center"/>
      </w:pPr>
      <w:r>
        <w:rPr>
          <w:noProof/>
        </w:rPr>
        <w:drawing>
          <wp:inline distT="0" distB="0" distL="0" distR="0" wp14:anchorId="4B34F5EC" wp14:editId="658822DA">
            <wp:extent cx="5271135" cy="3677968"/>
            <wp:effectExtent l="0" t="0" r="12065" b="5080"/>
            <wp:docPr id="16" name="Picture 16" descr="../../../Desktop/Screen%20Shot%202016-02-12%20at%2012.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2-12%20at%2012.27.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518" cy="3679631"/>
                    </a:xfrm>
                    <a:prstGeom prst="rect">
                      <a:avLst/>
                    </a:prstGeom>
                    <a:noFill/>
                    <a:ln>
                      <a:noFill/>
                    </a:ln>
                  </pic:spPr>
                </pic:pic>
              </a:graphicData>
            </a:graphic>
          </wp:inline>
        </w:drawing>
      </w:r>
    </w:p>
    <w:p w14:paraId="36B7A64A" w14:textId="64F184DA" w:rsidR="00AD4C6E" w:rsidRDefault="00AD4C6E" w:rsidP="00F60228">
      <w:pPr>
        <w:pStyle w:val="Caption"/>
        <w:jc w:val="center"/>
      </w:pPr>
      <w:r>
        <w:t xml:space="preserve">Figure </w:t>
      </w:r>
      <w:fldSimple w:instr=" SEQ Figure \* ARABIC ">
        <w:r w:rsidR="00415EF7">
          <w:rPr>
            <w:noProof/>
          </w:rPr>
          <w:t>19</w:t>
        </w:r>
      </w:fldSimple>
      <w:r>
        <w:t>: daq.io examples in the NI example finder</w:t>
      </w:r>
    </w:p>
    <w:p w14:paraId="20828F97" w14:textId="77777777" w:rsidR="00AD4C6E" w:rsidRDefault="00AD4C6E">
      <w:pPr>
        <w:rPr>
          <w:i/>
          <w:iCs/>
          <w:color w:val="44546A" w:themeColor="text2"/>
          <w:sz w:val="18"/>
          <w:szCs w:val="18"/>
        </w:rPr>
      </w:pPr>
      <w:r>
        <w:br w:type="page"/>
      </w:r>
    </w:p>
    <w:p w14:paraId="303829B9" w14:textId="77777777" w:rsidR="00AD4C6E" w:rsidRDefault="00AD4C6E" w:rsidP="00AD4C6E">
      <w:pPr>
        <w:pStyle w:val="Heading2"/>
      </w:pPr>
      <w:bookmarkStart w:id="19" w:name="_Toc443295093"/>
      <w:r>
        <w:t>Getting started logging data to daq.io</w:t>
      </w:r>
      <w:bookmarkEnd w:id="19"/>
      <w:r>
        <w:t xml:space="preserve"> </w:t>
      </w:r>
    </w:p>
    <w:p w14:paraId="2D7836FE" w14:textId="77777777" w:rsidR="00AD4C6E" w:rsidRPr="00AD4C6E" w:rsidRDefault="00AD4C6E" w:rsidP="00AD4C6E"/>
    <w:p w14:paraId="75A5605E" w14:textId="77777777" w:rsidR="00AD4C6E" w:rsidRDefault="00AD4C6E" w:rsidP="00AD4C6E">
      <w:r>
        <w:t>Running this simple example will accomplish the following:</w:t>
      </w:r>
    </w:p>
    <w:p w14:paraId="646EDEE5" w14:textId="14904FA8" w:rsidR="00AD4C6E" w:rsidRDefault="00AD4C6E" w:rsidP="00223119">
      <w:pPr>
        <w:pStyle w:val="ListParagraph"/>
        <w:numPr>
          <w:ilvl w:val="0"/>
          <w:numId w:val="4"/>
        </w:numPr>
      </w:pPr>
      <w:r>
        <w:t>The LabVIEW VI will create a new device and device type for demo purposes.</w:t>
      </w:r>
    </w:p>
    <w:p w14:paraId="0C69F500" w14:textId="5A14BCA0" w:rsidR="00AD4C6E" w:rsidRDefault="00AD4C6E" w:rsidP="00223119">
      <w:pPr>
        <w:pStyle w:val="ListParagraph"/>
        <w:numPr>
          <w:ilvl w:val="0"/>
          <w:numId w:val="4"/>
        </w:numPr>
      </w:pPr>
      <w:r>
        <w:t xml:space="preserve">It will continuously upload </w:t>
      </w:r>
      <w:r w:rsidR="00FF4833">
        <w:t xml:space="preserve">data </w:t>
      </w:r>
      <w:r>
        <w:t>to your daq.io account</w:t>
      </w:r>
    </w:p>
    <w:p w14:paraId="326CF8F2" w14:textId="52FCC52C" w:rsidR="00223119" w:rsidRDefault="00223119" w:rsidP="00223119">
      <w:pPr>
        <w:pStyle w:val="ListParagraph"/>
        <w:numPr>
          <w:ilvl w:val="0"/>
          <w:numId w:val="4"/>
        </w:numPr>
      </w:pPr>
      <w:r>
        <w:t>You can generate events, update tags from the example</w:t>
      </w:r>
    </w:p>
    <w:p w14:paraId="463AA5F0" w14:textId="1B9E9FC1" w:rsidR="00223119" w:rsidRDefault="00223119" w:rsidP="00223119">
      <w:pPr>
        <w:pStyle w:val="ListParagraph"/>
        <w:numPr>
          <w:ilvl w:val="0"/>
          <w:numId w:val="4"/>
        </w:numPr>
      </w:pPr>
      <w:r>
        <w:t xml:space="preserve">Clicking “Create Dashboard” will generate a dashboard online so you do not have to build one. </w:t>
      </w:r>
    </w:p>
    <w:p w14:paraId="77E2747A" w14:textId="77777777" w:rsidR="00AD4C6E" w:rsidRDefault="00AD4C6E" w:rsidP="00AD4C6E"/>
    <w:p w14:paraId="57E8B380" w14:textId="77C17549" w:rsidR="00AD4C6E" w:rsidRDefault="00AD4C6E" w:rsidP="00AD4C6E">
      <w:r>
        <w:t>Simply open and run the “daq.io Machine Example.vi”. You will need an active account on daq.io to upload and view data.</w:t>
      </w:r>
    </w:p>
    <w:p w14:paraId="53BD770A" w14:textId="77777777" w:rsidR="00AD4C6E" w:rsidRDefault="00AD4C6E" w:rsidP="00AD4C6E"/>
    <w:p w14:paraId="153B1FAD" w14:textId="5B349732" w:rsidR="00AD4C6E" w:rsidRDefault="00FF4833" w:rsidP="00AD4C6E">
      <w:r>
        <w:t xml:space="preserve">Log in on the front panel and edit the Tag values and Tags in the “Device Tags” section. Clicking “Update Tags” will perform the changes online. Also, select one of the pre-defined device events and send event data by pressing “Fire Event”. </w:t>
      </w:r>
    </w:p>
    <w:p w14:paraId="37481F9C" w14:textId="77777777" w:rsidR="00AD4C6E" w:rsidRDefault="00AD4C6E" w:rsidP="00AD4C6E"/>
    <w:p w14:paraId="64038470" w14:textId="61B9247A" w:rsidR="00AD4C6E" w:rsidRDefault="00FF4833" w:rsidP="00BD54F5">
      <w:pPr>
        <w:keepNext/>
        <w:jc w:val="center"/>
      </w:pPr>
      <w:r>
        <w:rPr>
          <w:noProof/>
        </w:rPr>
        <w:drawing>
          <wp:inline distT="0" distB="0" distL="0" distR="0" wp14:anchorId="6D7C35B3" wp14:editId="07E8A157">
            <wp:extent cx="5932805" cy="4822190"/>
            <wp:effectExtent l="25400" t="25400" r="36195" b="29210"/>
            <wp:docPr id="1" name="Picture 1" descr="../../../../../../../Users/Peter/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eter/Desktop/Screen%20Shot%20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4822190"/>
                    </a:xfrm>
                    <a:prstGeom prst="rect">
                      <a:avLst/>
                    </a:prstGeom>
                    <a:noFill/>
                    <a:ln>
                      <a:solidFill>
                        <a:schemeClr val="accent1"/>
                      </a:solidFill>
                    </a:ln>
                  </pic:spPr>
                </pic:pic>
              </a:graphicData>
            </a:graphic>
          </wp:inline>
        </w:drawing>
      </w:r>
    </w:p>
    <w:p w14:paraId="7F93F169" w14:textId="34B21C8C" w:rsidR="00AD4C6E" w:rsidRPr="00AD4C6E" w:rsidRDefault="00AD4C6E" w:rsidP="00BD54F5">
      <w:pPr>
        <w:pStyle w:val="Caption"/>
        <w:jc w:val="center"/>
      </w:pPr>
      <w:r>
        <w:t xml:space="preserve">Figure </w:t>
      </w:r>
      <w:fldSimple w:instr=" SEQ Figure \* ARABIC ">
        <w:r w:rsidR="00415EF7">
          <w:rPr>
            <w:noProof/>
          </w:rPr>
          <w:t>20</w:t>
        </w:r>
      </w:fldSimple>
      <w:r>
        <w:t>: daq.io Machine example</w:t>
      </w:r>
    </w:p>
    <w:p w14:paraId="4F75FA21" w14:textId="0CB3AD79" w:rsidR="00AD4C6E" w:rsidRDefault="00AD4C6E">
      <w:r>
        <w:t>If you are running the example for the first time, click the “Generate Dashboard” button</w:t>
      </w:r>
      <w:r w:rsidR="00FF4833">
        <w:t xml:space="preserve"> in the “Device Live Data Channels” section</w:t>
      </w:r>
      <w:r>
        <w:t xml:space="preserve">. It will generate a dashboard for your currently running example on daq.io. </w:t>
      </w:r>
    </w:p>
    <w:p w14:paraId="39055601" w14:textId="2A3BF9E8" w:rsidR="00AD4C6E" w:rsidRDefault="00AD4C6E"/>
    <w:p w14:paraId="3005E134" w14:textId="16FBA858" w:rsidR="00AD4C6E" w:rsidRDefault="00AD4C6E">
      <w:r w:rsidRPr="00AD4C6E">
        <w:t>Open a browser window and log on to dashboard.daq.io to view the live data and the historical data your device has been logging.</w:t>
      </w:r>
    </w:p>
    <w:p w14:paraId="085BB5A3" w14:textId="77777777" w:rsidR="00AD4C6E" w:rsidRDefault="00AD4C6E"/>
    <w:p w14:paraId="5AA88A61" w14:textId="2F636656" w:rsidR="00AD4C6E" w:rsidRDefault="00BD54F5" w:rsidP="00BD54F5">
      <w:pPr>
        <w:keepNext/>
        <w:jc w:val="center"/>
      </w:pPr>
      <w:r>
        <w:rPr>
          <w:noProof/>
        </w:rPr>
        <w:drawing>
          <wp:inline distT="0" distB="0" distL="0" distR="0" wp14:anchorId="2561FD3F" wp14:editId="3E1CF52F">
            <wp:extent cx="5943600" cy="4517390"/>
            <wp:effectExtent l="25400" t="25400" r="25400" b="29210"/>
            <wp:docPr id="32" name="Picture 32" descr="../../../Desktop/Screen%20Shot%202016-02-12%20at%2017.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2-12%20at%2017.54.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17390"/>
                    </a:xfrm>
                    <a:prstGeom prst="rect">
                      <a:avLst/>
                    </a:prstGeom>
                    <a:noFill/>
                    <a:ln>
                      <a:solidFill>
                        <a:schemeClr val="accent1"/>
                      </a:solidFill>
                    </a:ln>
                  </pic:spPr>
                </pic:pic>
              </a:graphicData>
            </a:graphic>
          </wp:inline>
        </w:drawing>
      </w:r>
    </w:p>
    <w:p w14:paraId="4153D2A1" w14:textId="2F467D28" w:rsidR="00AD4C6E" w:rsidRDefault="00AD4C6E" w:rsidP="00BD54F5">
      <w:pPr>
        <w:pStyle w:val="Caption"/>
        <w:jc w:val="center"/>
      </w:pPr>
      <w:r>
        <w:t xml:space="preserve">Figure </w:t>
      </w:r>
      <w:fldSimple w:instr=" SEQ Figure \* ARABIC ">
        <w:r w:rsidR="00415EF7">
          <w:rPr>
            <w:noProof/>
          </w:rPr>
          <w:t>21</w:t>
        </w:r>
      </w:fldSimple>
      <w:r>
        <w:t>: Dashboard generated by and for the example</w:t>
      </w:r>
    </w:p>
    <w:p w14:paraId="5E38D640" w14:textId="77777777" w:rsidR="00AD4C6E" w:rsidRDefault="00AD4C6E" w:rsidP="00AD4C6E"/>
    <w:p w14:paraId="188BF43B" w14:textId="77777777" w:rsidR="00AD4C6E" w:rsidRDefault="00AD4C6E" w:rsidP="00AD4C6E"/>
    <w:p w14:paraId="1359C610" w14:textId="77777777" w:rsidR="00223119" w:rsidRDefault="00223119" w:rsidP="00AD4C6E"/>
    <w:p w14:paraId="76101EF6" w14:textId="77777777" w:rsidR="00223119" w:rsidRDefault="00223119" w:rsidP="00AD4C6E"/>
    <w:p w14:paraId="2365FBA9" w14:textId="77777777" w:rsidR="00095245" w:rsidRDefault="00095245" w:rsidP="00095245">
      <w:r>
        <w:t>Support and Feedback</w:t>
      </w:r>
    </w:p>
    <w:p w14:paraId="1A743952" w14:textId="586ECB08" w:rsidR="00095245" w:rsidRDefault="00095245" w:rsidP="00095245">
      <w:r>
        <w:t xml:space="preserve">Please contact us at </w:t>
      </w:r>
      <w:hyperlink r:id="rId41" w:history="1">
        <w:r w:rsidR="006D5AD3" w:rsidRPr="006D5AD3">
          <w:rPr>
            <w:rStyle w:val="Hyperlink"/>
            <w:u w:val="none"/>
          </w:rPr>
          <w:t>info@daq.io</w:t>
        </w:r>
      </w:hyperlink>
      <w:r w:rsidR="006D5AD3">
        <w:t xml:space="preserve"> </w:t>
      </w:r>
      <w:r>
        <w:t xml:space="preserve"> </w:t>
      </w:r>
    </w:p>
    <w:p w14:paraId="6412A4EA" w14:textId="77777777" w:rsidR="00FF4833" w:rsidRDefault="00FF4833" w:rsidP="00095245"/>
    <w:p w14:paraId="77C7B7BB" w14:textId="77777777" w:rsidR="00095245" w:rsidRDefault="00095245" w:rsidP="00095245">
      <w:r>
        <w:t xml:space="preserve">For latest news and support on our toolkits, go to </w:t>
      </w:r>
    </w:p>
    <w:p w14:paraId="43E082EF" w14:textId="1E019DF1" w:rsidR="00095245" w:rsidRPr="006D5AD3" w:rsidRDefault="00B769FC" w:rsidP="00095245">
      <w:hyperlink r:id="rId42" w:history="1">
        <w:r w:rsidR="00C30A5C" w:rsidRPr="006D5AD3">
          <w:rPr>
            <w:rStyle w:val="Hyperlink"/>
            <w:u w:val="none"/>
          </w:rPr>
          <w:t>https://decibel.ni.com/content/groups/daqio-support-forum</w:t>
        </w:r>
      </w:hyperlink>
      <w:r w:rsidR="00C30A5C" w:rsidRPr="006D5AD3">
        <w:t xml:space="preserve"> </w:t>
      </w:r>
      <w:r w:rsidR="00095245" w:rsidRPr="006D5AD3">
        <w:t xml:space="preserve"> </w:t>
      </w:r>
    </w:p>
    <w:p w14:paraId="170BEA5C" w14:textId="6F6D3A89" w:rsidR="00095245" w:rsidRDefault="00095245" w:rsidP="00095245">
      <w:r>
        <w:t>© Copyright 2016 - daq.io, LLC</w:t>
      </w:r>
      <w:r w:rsidR="006D5AD3">
        <w:t xml:space="preserve"> – </w:t>
      </w:r>
      <w:hyperlink r:id="rId43" w:history="1">
        <w:r w:rsidR="006D5AD3" w:rsidRPr="006D5AD3">
          <w:rPr>
            <w:rStyle w:val="Hyperlink"/>
            <w:u w:val="none"/>
          </w:rPr>
          <w:t>www.daq.io</w:t>
        </w:r>
      </w:hyperlink>
      <w:r w:rsidR="006D5AD3">
        <w:t xml:space="preserve"> </w:t>
      </w:r>
    </w:p>
    <w:p w14:paraId="7ED35254" w14:textId="77777777" w:rsidR="00095245" w:rsidRDefault="00095245" w:rsidP="00095245"/>
    <w:p w14:paraId="0C0A5389" w14:textId="64446874" w:rsidR="00095245" w:rsidRDefault="00095245" w:rsidP="00095245">
      <w:r>
        <w:t>daq.io LLC</w:t>
      </w:r>
    </w:p>
    <w:p w14:paraId="03335B5B" w14:textId="496FA32E" w:rsidR="00095245" w:rsidRDefault="00095245" w:rsidP="00095245">
      <w:r>
        <w:t>P.O. Box 20692</w:t>
      </w:r>
    </w:p>
    <w:p w14:paraId="2F682567" w14:textId="0F971E60" w:rsidR="00095245" w:rsidRDefault="00095245" w:rsidP="00095245">
      <w:r>
        <w:t>Seattle, WA 98102</w:t>
      </w:r>
    </w:p>
    <w:p w14:paraId="5AD3EF7B" w14:textId="3374F070" w:rsidR="00095245" w:rsidRDefault="00095245" w:rsidP="00095245">
      <w:r>
        <w:t>USA</w:t>
      </w:r>
    </w:p>
    <w:p w14:paraId="41F26EAF" w14:textId="77777777" w:rsidR="00095245" w:rsidRPr="00AD4C6E" w:rsidRDefault="00095245" w:rsidP="00AD4C6E"/>
    <w:sectPr w:rsidR="00095245" w:rsidRPr="00AD4C6E" w:rsidSect="00415EF7">
      <w:headerReference w:type="default" r:id="rId44"/>
      <w:footerReference w:type="default" r:id="rId45"/>
      <w:pgSz w:w="12240" w:h="15840"/>
      <w:pgMar w:top="1296" w:right="1440" w:bottom="1440" w:left="1440" w:header="0" w:footer="0" w:gutter="0"/>
      <w:cols w:space="720"/>
      <w:docGrid w:linePitch="360"/>
      <w:printerSettings r:id="rId4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61F6A" w14:textId="77777777" w:rsidR="00B769FC" w:rsidRDefault="00B769FC" w:rsidP="0027763B">
      <w:r>
        <w:separator/>
      </w:r>
    </w:p>
  </w:endnote>
  <w:endnote w:type="continuationSeparator" w:id="0">
    <w:p w14:paraId="1E78F7AA" w14:textId="77777777" w:rsidR="00B769FC" w:rsidRDefault="00B769FC" w:rsidP="00277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Condensed Light">
    <w:panose1 w:val="020B03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00002FF" w:usb1="4000ACFF" w:usb2="00000001" w:usb3="00000000" w:csb0="0000019F" w:csb1="00000000"/>
  </w:font>
  <w:font w:name="Open Sans Condensed">
    <w:panose1 w:val="020B0806030504020204"/>
    <w:charset w:val="00"/>
    <w:family w:val="auto"/>
    <w:pitch w:val="variable"/>
    <w:sig w:usb0="E00002EF" w:usb1="4000205B" w:usb2="00000028"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27763B" w14:paraId="0B4316CC" w14:textId="77777777" w:rsidTr="0027763B">
      <w:trPr>
        <w:trHeight w:hRule="exact" w:val="115"/>
        <w:jc w:val="center"/>
      </w:trPr>
      <w:tc>
        <w:tcPr>
          <w:tcW w:w="4686" w:type="dxa"/>
          <w:shd w:val="clear" w:color="auto" w:fill="42B9DB"/>
          <w:tcMar>
            <w:top w:w="0" w:type="dxa"/>
            <w:bottom w:w="0" w:type="dxa"/>
          </w:tcMar>
        </w:tcPr>
        <w:p w14:paraId="174EE3AA" w14:textId="77777777" w:rsidR="0027763B" w:rsidRDefault="0027763B" w:rsidP="00A83561">
          <w:pPr>
            <w:pStyle w:val="Header"/>
            <w:tabs>
              <w:tab w:val="clear" w:pos="4680"/>
              <w:tab w:val="clear" w:pos="9360"/>
            </w:tabs>
            <w:jc w:val="center"/>
            <w:rPr>
              <w:caps/>
              <w:sz w:val="18"/>
            </w:rPr>
          </w:pPr>
        </w:p>
      </w:tc>
      <w:tc>
        <w:tcPr>
          <w:tcW w:w="4674" w:type="dxa"/>
          <w:shd w:val="clear" w:color="auto" w:fill="42B9DB"/>
          <w:tcMar>
            <w:top w:w="0" w:type="dxa"/>
            <w:bottom w:w="0" w:type="dxa"/>
          </w:tcMar>
        </w:tcPr>
        <w:p w14:paraId="4880AB94" w14:textId="77777777" w:rsidR="0027763B" w:rsidRDefault="0027763B">
          <w:pPr>
            <w:pStyle w:val="Header"/>
            <w:tabs>
              <w:tab w:val="clear" w:pos="4680"/>
              <w:tab w:val="clear" w:pos="9360"/>
            </w:tabs>
            <w:jc w:val="right"/>
            <w:rPr>
              <w:caps/>
              <w:sz w:val="18"/>
            </w:rPr>
          </w:pPr>
        </w:p>
      </w:tc>
    </w:tr>
    <w:tr w:rsidR="0027763B" w14:paraId="6280F9D8" w14:textId="77777777">
      <w:trPr>
        <w:jc w:val="center"/>
      </w:trPr>
      <w:sdt>
        <w:sdtPr>
          <w:rPr>
            <w:caps/>
            <w:color w:val="808080" w:themeColor="background1" w:themeShade="80"/>
            <w:sz w:val="18"/>
            <w:szCs w:val="18"/>
          </w:rPr>
          <w:alias w:val="Author"/>
          <w:tag w:val=""/>
          <w:id w:val="1534151868"/>
          <w:placeholder>
            <w:docPart w:val="1D3E62F53475A84BA728DECAD70F24B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7CE5545" w14:textId="76AAFC43" w:rsidR="0027763B" w:rsidRDefault="0027763B" w:rsidP="0027763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DAQ.IO Quick reference guide</w:t>
              </w:r>
            </w:p>
          </w:tc>
        </w:sdtContent>
      </w:sdt>
      <w:tc>
        <w:tcPr>
          <w:tcW w:w="4674" w:type="dxa"/>
          <w:shd w:val="clear" w:color="auto" w:fill="auto"/>
          <w:vAlign w:val="center"/>
        </w:tcPr>
        <w:p w14:paraId="31AA04A5" w14:textId="77777777" w:rsidR="0027763B" w:rsidRDefault="0027763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769FC">
            <w:rPr>
              <w:caps/>
              <w:noProof/>
              <w:color w:val="808080" w:themeColor="background1" w:themeShade="80"/>
              <w:sz w:val="18"/>
              <w:szCs w:val="18"/>
            </w:rPr>
            <w:t>1</w:t>
          </w:r>
          <w:r>
            <w:rPr>
              <w:caps/>
              <w:noProof/>
              <w:color w:val="808080" w:themeColor="background1" w:themeShade="80"/>
              <w:sz w:val="18"/>
              <w:szCs w:val="18"/>
            </w:rPr>
            <w:fldChar w:fldCharType="end"/>
          </w:r>
        </w:p>
      </w:tc>
    </w:tr>
  </w:tbl>
  <w:p w14:paraId="060EA5B0" w14:textId="77777777" w:rsidR="0027763B" w:rsidRDefault="002776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E9F52" w14:textId="77777777" w:rsidR="00B769FC" w:rsidRDefault="00B769FC" w:rsidP="0027763B">
      <w:r>
        <w:separator/>
      </w:r>
    </w:p>
  </w:footnote>
  <w:footnote w:type="continuationSeparator" w:id="0">
    <w:p w14:paraId="4412822C" w14:textId="77777777" w:rsidR="00B769FC" w:rsidRDefault="00B769FC" w:rsidP="002776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2F7FA" w14:textId="4800BB03" w:rsidR="0027763B" w:rsidRDefault="0086380D" w:rsidP="0027763B">
    <w:pPr>
      <w:pStyle w:val="Header"/>
      <w:ind w:left="-1440"/>
    </w:pPr>
    <w:r>
      <w:rPr>
        <w:noProof/>
      </w:rPr>
      <w:drawing>
        <wp:anchor distT="0" distB="0" distL="114300" distR="114300" simplePos="0" relativeHeight="251660288" behindDoc="0" locked="0" layoutInCell="1" allowOverlap="1" wp14:anchorId="58573EA2" wp14:editId="11F20D17">
          <wp:simplePos x="0" y="0"/>
          <wp:positionH relativeFrom="margin">
            <wp:posOffset>-752021</wp:posOffset>
          </wp:positionH>
          <wp:positionV relativeFrom="margin">
            <wp:posOffset>-733425</wp:posOffset>
          </wp:positionV>
          <wp:extent cx="877570" cy="365760"/>
          <wp:effectExtent l="0" t="0" r="11430" b="0"/>
          <wp:wrapSquare wrapText="bothSides"/>
          <wp:docPr id="73" name="Picture 73" descr="../graphics/logo-create-a-powerful-identit/daq.io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s/logo-create-a-powerful-identit/daq.io_whi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7757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39" behindDoc="0" locked="0" layoutInCell="1" allowOverlap="1" wp14:anchorId="72A1C626" wp14:editId="431D1D09">
          <wp:simplePos x="0" y="0"/>
          <wp:positionH relativeFrom="margin">
            <wp:posOffset>-1743075</wp:posOffset>
          </wp:positionH>
          <wp:positionV relativeFrom="margin">
            <wp:posOffset>-848995</wp:posOffset>
          </wp:positionV>
          <wp:extent cx="9151620" cy="489585"/>
          <wp:effectExtent l="0" t="0" r="0" b="0"/>
          <wp:wrapSquare wrapText="bothSides"/>
          <wp:docPr id="71" name="Picture 71" descr="../graphics/images/clouds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s/images/clouds_bw.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t="7740" b="84202"/>
                  <a:stretch/>
                </pic:blipFill>
                <pic:spPr bwMode="auto">
                  <a:xfrm>
                    <a:off x="0" y="0"/>
                    <a:ext cx="9151620" cy="489585"/>
                  </a:xfrm>
                  <a:prstGeom prst="rect">
                    <a:avLst/>
                  </a:prstGeom>
                  <a:noFill/>
                  <a:ln>
                    <a:noFill/>
                  </a:ln>
                  <a:extLst>
                    <a:ext uri="{53640926-AAD7-44D8-BBD7-CCE9431645EC}">
                      <a14:shadowObscured xmlns:a14="http://schemas.microsoft.com/office/drawing/2010/main"/>
                    </a:ext>
                  </a:extLst>
                </pic:spPr>
              </pic:pic>
            </a:graphicData>
          </a:graphic>
        </wp:anchor>
      </w:drawing>
    </w:r>
    <w:r w:rsidR="00A83561">
      <w:rPr>
        <w:noProof/>
      </w:rPr>
      <mc:AlternateContent>
        <mc:Choice Requires="wps">
          <w:drawing>
            <wp:anchor distT="0" distB="0" distL="114300" distR="114300" simplePos="0" relativeHeight="251659264" behindDoc="0" locked="0" layoutInCell="1" allowOverlap="1" wp14:anchorId="386E15EE" wp14:editId="7BEF6878">
              <wp:simplePos x="0" y="0"/>
              <wp:positionH relativeFrom="column">
                <wp:posOffset>-914400</wp:posOffset>
              </wp:positionH>
              <wp:positionV relativeFrom="paragraph">
                <wp:posOffset>467360</wp:posOffset>
              </wp:positionV>
              <wp:extent cx="7772400" cy="0"/>
              <wp:effectExtent l="0" t="25400" r="25400" b="25400"/>
              <wp:wrapNone/>
              <wp:docPr id="72" name="Straight Connector 72"/>
              <wp:cNvGraphicFramePr/>
              <a:graphic xmlns:a="http://schemas.openxmlformats.org/drawingml/2006/main">
                <a:graphicData uri="http://schemas.microsoft.com/office/word/2010/wordprocessingShape">
                  <wps:wsp>
                    <wps:cNvCnPr/>
                    <wps:spPr>
                      <a:xfrm>
                        <a:off x="0" y="0"/>
                        <a:ext cx="7772400" cy="0"/>
                      </a:xfrm>
                      <a:prstGeom prst="line">
                        <a:avLst/>
                      </a:prstGeom>
                      <a:ln w="38100">
                        <a:solidFill>
                          <a:srgbClr val="5BB8D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EFD6C" id="Straight_x0020_Connector_x0020_7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36.8pt" to="540pt,3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" strokecolor="#5bb8d5" strokeweight="3pt">
              <v:stroke joinstyle="miter"/>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C771A0"/>
    <w:multiLevelType w:val="hybridMultilevel"/>
    <w:tmpl w:val="BEEE2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F228DF"/>
    <w:multiLevelType w:val="hybridMultilevel"/>
    <w:tmpl w:val="3DD46272"/>
    <w:lvl w:ilvl="0" w:tplc="D5269556">
      <w:numFmt w:val="bullet"/>
      <w:lvlText w:val="-"/>
      <w:lvlJc w:val="left"/>
      <w:pPr>
        <w:ind w:left="1080" w:hanging="720"/>
      </w:pPr>
      <w:rPr>
        <w:rFonts w:ascii="Open Sans Condensed Light" w:eastAsiaTheme="minorHAnsi" w:hAnsi="Open Sans Condensed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9923FE"/>
    <w:multiLevelType w:val="hybridMultilevel"/>
    <w:tmpl w:val="F020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4B3B1E"/>
    <w:multiLevelType w:val="hybridMultilevel"/>
    <w:tmpl w:val="A91AE6E2"/>
    <w:lvl w:ilvl="0" w:tplc="D5269556">
      <w:numFmt w:val="bullet"/>
      <w:lvlText w:val="-"/>
      <w:lvlJc w:val="left"/>
      <w:pPr>
        <w:ind w:left="1080" w:hanging="720"/>
      </w:pPr>
      <w:rPr>
        <w:rFonts w:ascii="Open Sans Condensed Light" w:eastAsiaTheme="minorHAnsi" w:hAnsi="Open Sans Condensed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15D"/>
    <w:rsid w:val="00095245"/>
    <w:rsid w:val="000C21E6"/>
    <w:rsid w:val="000F2856"/>
    <w:rsid w:val="001A3B87"/>
    <w:rsid w:val="001D2324"/>
    <w:rsid w:val="001F513C"/>
    <w:rsid w:val="00223119"/>
    <w:rsid w:val="00256D1B"/>
    <w:rsid w:val="0027763B"/>
    <w:rsid w:val="002856F2"/>
    <w:rsid w:val="002D03FC"/>
    <w:rsid w:val="002E6EBF"/>
    <w:rsid w:val="00321444"/>
    <w:rsid w:val="0033060E"/>
    <w:rsid w:val="0033595C"/>
    <w:rsid w:val="003818D8"/>
    <w:rsid w:val="003B0473"/>
    <w:rsid w:val="003F5622"/>
    <w:rsid w:val="00415EF7"/>
    <w:rsid w:val="004D7A50"/>
    <w:rsid w:val="005743BB"/>
    <w:rsid w:val="00670FFB"/>
    <w:rsid w:val="00680396"/>
    <w:rsid w:val="006A1FB8"/>
    <w:rsid w:val="006D5AD3"/>
    <w:rsid w:val="007829A2"/>
    <w:rsid w:val="007D6670"/>
    <w:rsid w:val="0086380D"/>
    <w:rsid w:val="008E715D"/>
    <w:rsid w:val="009211B7"/>
    <w:rsid w:val="00A32027"/>
    <w:rsid w:val="00A83561"/>
    <w:rsid w:val="00AD4C6E"/>
    <w:rsid w:val="00B769FC"/>
    <w:rsid w:val="00B8136E"/>
    <w:rsid w:val="00BD54F5"/>
    <w:rsid w:val="00BE5D27"/>
    <w:rsid w:val="00C30A5C"/>
    <w:rsid w:val="00C9443E"/>
    <w:rsid w:val="00D0657D"/>
    <w:rsid w:val="00D21DB6"/>
    <w:rsid w:val="00D67A2E"/>
    <w:rsid w:val="00D8333D"/>
    <w:rsid w:val="00DD519C"/>
    <w:rsid w:val="00EF3BA0"/>
    <w:rsid w:val="00F60228"/>
    <w:rsid w:val="00F6388D"/>
    <w:rsid w:val="00F66C46"/>
    <w:rsid w:val="00FF4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DA1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561"/>
    <w:rPr>
      <w:rFonts w:ascii="Open Sans Condensed Light" w:hAnsi="Open Sans Condensed Light"/>
      <w:sz w:val="22"/>
    </w:rPr>
  </w:style>
  <w:style w:type="paragraph" w:styleId="Heading1">
    <w:name w:val="heading 1"/>
    <w:basedOn w:val="Normal"/>
    <w:next w:val="Normal"/>
    <w:link w:val="Heading1Char"/>
    <w:uiPriority w:val="9"/>
    <w:qFormat/>
    <w:rsid w:val="00A83561"/>
    <w:pPr>
      <w:keepNext/>
      <w:keepLines/>
      <w:spacing w:before="240"/>
      <w:outlineLvl w:val="0"/>
    </w:pPr>
    <w:rPr>
      <w:rFonts w:ascii="Open Sans Condensed" w:eastAsiaTheme="majorEastAsia" w:hAnsi="Open Sans Condensed"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561"/>
    <w:pPr>
      <w:keepNext/>
      <w:keepLines/>
      <w:spacing w:before="40"/>
      <w:outlineLvl w:val="1"/>
    </w:pPr>
    <w:rPr>
      <w:rFonts w:ascii="Open Sans Condensed" w:eastAsiaTheme="majorEastAsia" w:hAnsi="Open Sans Condensed"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136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63B"/>
    <w:pPr>
      <w:tabs>
        <w:tab w:val="center" w:pos="4680"/>
        <w:tab w:val="right" w:pos="9360"/>
      </w:tabs>
    </w:pPr>
  </w:style>
  <w:style w:type="character" w:customStyle="1" w:styleId="HeaderChar">
    <w:name w:val="Header Char"/>
    <w:basedOn w:val="DefaultParagraphFont"/>
    <w:link w:val="Header"/>
    <w:uiPriority w:val="99"/>
    <w:rsid w:val="0027763B"/>
  </w:style>
  <w:style w:type="paragraph" w:styleId="Footer">
    <w:name w:val="footer"/>
    <w:basedOn w:val="Normal"/>
    <w:link w:val="FooterChar"/>
    <w:uiPriority w:val="99"/>
    <w:unhideWhenUsed/>
    <w:rsid w:val="0027763B"/>
    <w:pPr>
      <w:tabs>
        <w:tab w:val="center" w:pos="4680"/>
        <w:tab w:val="right" w:pos="9360"/>
      </w:tabs>
    </w:pPr>
  </w:style>
  <w:style w:type="character" w:customStyle="1" w:styleId="FooterChar">
    <w:name w:val="Footer Char"/>
    <w:basedOn w:val="DefaultParagraphFont"/>
    <w:link w:val="Footer"/>
    <w:uiPriority w:val="99"/>
    <w:rsid w:val="0027763B"/>
  </w:style>
  <w:style w:type="character" w:customStyle="1" w:styleId="Heading1Char">
    <w:name w:val="Heading 1 Char"/>
    <w:basedOn w:val="DefaultParagraphFont"/>
    <w:link w:val="Heading1"/>
    <w:uiPriority w:val="9"/>
    <w:rsid w:val="00A83561"/>
    <w:rPr>
      <w:rFonts w:ascii="Open Sans Condensed" w:eastAsiaTheme="majorEastAsia" w:hAnsi="Open Sans Condensed" w:cstheme="majorBidi"/>
      <w:color w:val="2E74B5" w:themeColor="accent1" w:themeShade="BF"/>
      <w:sz w:val="32"/>
      <w:szCs w:val="32"/>
    </w:rPr>
  </w:style>
  <w:style w:type="paragraph" w:styleId="Caption">
    <w:name w:val="caption"/>
    <w:basedOn w:val="Normal"/>
    <w:next w:val="Normal"/>
    <w:uiPriority w:val="35"/>
    <w:unhideWhenUsed/>
    <w:qFormat/>
    <w:rsid w:val="001A3B87"/>
    <w:pPr>
      <w:spacing w:after="200"/>
    </w:pPr>
    <w:rPr>
      <w:i/>
      <w:iCs/>
      <w:color w:val="44546A" w:themeColor="text2"/>
      <w:sz w:val="18"/>
      <w:szCs w:val="18"/>
    </w:rPr>
  </w:style>
  <w:style w:type="character" w:styleId="Hyperlink">
    <w:name w:val="Hyperlink"/>
    <w:basedOn w:val="DefaultParagraphFont"/>
    <w:uiPriority w:val="99"/>
    <w:unhideWhenUsed/>
    <w:rsid w:val="009211B7"/>
    <w:rPr>
      <w:color w:val="0563C1" w:themeColor="hyperlink"/>
      <w:u w:val="single"/>
    </w:rPr>
  </w:style>
  <w:style w:type="character" w:customStyle="1" w:styleId="Heading2Char">
    <w:name w:val="Heading 2 Char"/>
    <w:basedOn w:val="DefaultParagraphFont"/>
    <w:link w:val="Heading2"/>
    <w:uiPriority w:val="9"/>
    <w:rsid w:val="00A83561"/>
    <w:rPr>
      <w:rFonts w:ascii="Open Sans Condensed" w:eastAsiaTheme="majorEastAsia" w:hAnsi="Open Sans Condensed" w:cstheme="majorBidi"/>
      <w:color w:val="2E74B5" w:themeColor="accent1" w:themeShade="BF"/>
      <w:sz w:val="26"/>
      <w:szCs w:val="26"/>
    </w:rPr>
  </w:style>
  <w:style w:type="paragraph" w:styleId="ListParagraph">
    <w:name w:val="List Paragraph"/>
    <w:basedOn w:val="Normal"/>
    <w:uiPriority w:val="34"/>
    <w:qFormat/>
    <w:rsid w:val="00D0657D"/>
    <w:pPr>
      <w:ind w:left="720"/>
      <w:contextualSpacing/>
    </w:pPr>
  </w:style>
  <w:style w:type="character" w:customStyle="1" w:styleId="Heading3Char">
    <w:name w:val="Heading 3 Char"/>
    <w:basedOn w:val="DefaultParagraphFont"/>
    <w:link w:val="Heading3"/>
    <w:uiPriority w:val="9"/>
    <w:rsid w:val="00B8136E"/>
    <w:rPr>
      <w:rFonts w:asciiTheme="majorHAnsi" w:eastAsiaTheme="majorEastAsia" w:hAnsiTheme="majorHAnsi" w:cstheme="majorBidi"/>
      <w:color w:val="1F4D78" w:themeColor="accent1" w:themeShade="7F"/>
    </w:rPr>
  </w:style>
  <w:style w:type="paragraph" w:styleId="Index1">
    <w:name w:val="index 1"/>
    <w:basedOn w:val="Normal"/>
    <w:next w:val="Normal"/>
    <w:autoRedefine/>
    <w:uiPriority w:val="99"/>
    <w:unhideWhenUsed/>
    <w:rsid w:val="003818D8"/>
    <w:pPr>
      <w:ind w:left="240" w:hanging="240"/>
    </w:pPr>
    <w:rPr>
      <w:sz w:val="20"/>
      <w:szCs w:val="20"/>
    </w:rPr>
  </w:style>
  <w:style w:type="paragraph" w:styleId="Index2">
    <w:name w:val="index 2"/>
    <w:basedOn w:val="Normal"/>
    <w:next w:val="Normal"/>
    <w:autoRedefine/>
    <w:uiPriority w:val="99"/>
    <w:unhideWhenUsed/>
    <w:rsid w:val="003818D8"/>
    <w:pPr>
      <w:ind w:left="480" w:hanging="240"/>
    </w:pPr>
    <w:rPr>
      <w:sz w:val="20"/>
      <w:szCs w:val="20"/>
    </w:rPr>
  </w:style>
  <w:style w:type="paragraph" w:styleId="Index3">
    <w:name w:val="index 3"/>
    <w:basedOn w:val="Normal"/>
    <w:next w:val="Normal"/>
    <w:autoRedefine/>
    <w:uiPriority w:val="99"/>
    <w:unhideWhenUsed/>
    <w:rsid w:val="003818D8"/>
    <w:pPr>
      <w:ind w:left="720" w:hanging="240"/>
    </w:pPr>
    <w:rPr>
      <w:sz w:val="20"/>
      <w:szCs w:val="20"/>
    </w:rPr>
  </w:style>
  <w:style w:type="paragraph" w:styleId="Index4">
    <w:name w:val="index 4"/>
    <w:basedOn w:val="Normal"/>
    <w:next w:val="Normal"/>
    <w:autoRedefine/>
    <w:uiPriority w:val="99"/>
    <w:unhideWhenUsed/>
    <w:rsid w:val="003818D8"/>
    <w:pPr>
      <w:ind w:left="960" w:hanging="240"/>
    </w:pPr>
    <w:rPr>
      <w:sz w:val="20"/>
      <w:szCs w:val="20"/>
    </w:rPr>
  </w:style>
  <w:style w:type="paragraph" w:styleId="Index5">
    <w:name w:val="index 5"/>
    <w:basedOn w:val="Normal"/>
    <w:next w:val="Normal"/>
    <w:autoRedefine/>
    <w:uiPriority w:val="99"/>
    <w:unhideWhenUsed/>
    <w:rsid w:val="003818D8"/>
    <w:pPr>
      <w:ind w:left="1200" w:hanging="240"/>
    </w:pPr>
    <w:rPr>
      <w:sz w:val="20"/>
      <w:szCs w:val="20"/>
    </w:rPr>
  </w:style>
  <w:style w:type="paragraph" w:styleId="Index6">
    <w:name w:val="index 6"/>
    <w:basedOn w:val="Normal"/>
    <w:next w:val="Normal"/>
    <w:autoRedefine/>
    <w:uiPriority w:val="99"/>
    <w:unhideWhenUsed/>
    <w:rsid w:val="003818D8"/>
    <w:pPr>
      <w:ind w:left="1440" w:hanging="240"/>
    </w:pPr>
    <w:rPr>
      <w:sz w:val="20"/>
      <w:szCs w:val="20"/>
    </w:rPr>
  </w:style>
  <w:style w:type="paragraph" w:styleId="Index7">
    <w:name w:val="index 7"/>
    <w:basedOn w:val="Normal"/>
    <w:next w:val="Normal"/>
    <w:autoRedefine/>
    <w:uiPriority w:val="99"/>
    <w:unhideWhenUsed/>
    <w:rsid w:val="003818D8"/>
    <w:pPr>
      <w:ind w:left="1680" w:hanging="240"/>
    </w:pPr>
    <w:rPr>
      <w:sz w:val="20"/>
      <w:szCs w:val="20"/>
    </w:rPr>
  </w:style>
  <w:style w:type="paragraph" w:styleId="Index8">
    <w:name w:val="index 8"/>
    <w:basedOn w:val="Normal"/>
    <w:next w:val="Normal"/>
    <w:autoRedefine/>
    <w:uiPriority w:val="99"/>
    <w:unhideWhenUsed/>
    <w:rsid w:val="003818D8"/>
    <w:pPr>
      <w:ind w:left="1920" w:hanging="240"/>
    </w:pPr>
    <w:rPr>
      <w:sz w:val="20"/>
      <w:szCs w:val="20"/>
    </w:rPr>
  </w:style>
  <w:style w:type="paragraph" w:styleId="Index9">
    <w:name w:val="index 9"/>
    <w:basedOn w:val="Normal"/>
    <w:next w:val="Normal"/>
    <w:autoRedefine/>
    <w:uiPriority w:val="99"/>
    <w:unhideWhenUsed/>
    <w:rsid w:val="003818D8"/>
    <w:pPr>
      <w:ind w:left="2160" w:hanging="240"/>
    </w:pPr>
    <w:rPr>
      <w:sz w:val="20"/>
      <w:szCs w:val="20"/>
    </w:rPr>
  </w:style>
  <w:style w:type="paragraph" w:styleId="IndexHeading">
    <w:name w:val="index heading"/>
    <w:basedOn w:val="Normal"/>
    <w:next w:val="Index1"/>
    <w:uiPriority w:val="99"/>
    <w:unhideWhenUsed/>
    <w:rsid w:val="003818D8"/>
    <w:pPr>
      <w:spacing w:before="120" w:after="120"/>
    </w:pPr>
    <w:rPr>
      <w:i/>
      <w:sz w:val="20"/>
      <w:szCs w:val="20"/>
    </w:rPr>
  </w:style>
  <w:style w:type="paragraph" w:styleId="TOC1">
    <w:name w:val="toc 1"/>
    <w:basedOn w:val="Normal"/>
    <w:next w:val="Normal"/>
    <w:autoRedefine/>
    <w:uiPriority w:val="39"/>
    <w:unhideWhenUsed/>
    <w:rsid w:val="003818D8"/>
    <w:pPr>
      <w:spacing w:before="120"/>
    </w:pPr>
    <w:rPr>
      <w:b/>
      <w:caps/>
      <w:szCs w:val="22"/>
    </w:rPr>
  </w:style>
  <w:style w:type="paragraph" w:styleId="TOC2">
    <w:name w:val="toc 2"/>
    <w:basedOn w:val="Normal"/>
    <w:next w:val="Normal"/>
    <w:autoRedefine/>
    <w:uiPriority w:val="39"/>
    <w:unhideWhenUsed/>
    <w:rsid w:val="003818D8"/>
    <w:pPr>
      <w:ind w:left="240"/>
    </w:pPr>
    <w:rPr>
      <w:smallCaps/>
      <w:szCs w:val="22"/>
    </w:rPr>
  </w:style>
  <w:style w:type="paragraph" w:styleId="TOC3">
    <w:name w:val="toc 3"/>
    <w:basedOn w:val="Normal"/>
    <w:next w:val="Normal"/>
    <w:autoRedefine/>
    <w:uiPriority w:val="39"/>
    <w:unhideWhenUsed/>
    <w:rsid w:val="003818D8"/>
    <w:pPr>
      <w:ind w:left="480"/>
    </w:pPr>
    <w:rPr>
      <w:i/>
      <w:szCs w:val="22"/>
    </w:rPr>
  </w:style>
  <w:style w:type="paragraph" w:styleId="TOC4">
    <w:name w:val="toc 4"/>
    <w:basedOn w:val="Normal"/>
    <w:next w:val="Normal"/>
    <w:autoRedefine/>
    <w:uiPriority w:val="39"/>
    <w:unhideWhenUsed/>
    <w:rsid w:val="003818D8"/>
    <w:pPr>
      <w:ind w:left="720"/>
    </w:pPr>
    <w:rPr>
      <w:sz w:val="18"/>
      <w:szCs w:val="18"/>
    </w:rPr>
  </w:style>
  <w:style w:type="paragraph" w:styleId="TOC5">
    <w:name w:val="toc 5"/>
    <w:basedOn w:val="Normal"/>
    <w:next w:val="Normal"/>
    <w:autoRedefine/>
    <w:uiPriority w:val="39"/>
    <w:unhideWhenUsed/>
    <w:rsid w:val="003818D8"/>
    <w:pPr>
      <w:ind w:left="960"/>
    </w:pPr>
    <w:rPr>
      <w:sz w:val="18"/>
      <w:szCs w:val="18"/>
    </w:rPr>
  </w:style>
  <w:style w:type="paragraph" w:styleId="TOC6">
    <w:name w:val="toc 6"/>
    <w:basedOn w:val="Normal"/>
    <w:next w:val="Normal"/>
    <w:autoRedefine/>
    <w:uiPriority w:val="39"/>
    <w:unhideWhenUsed/>
    <w:rsid w:val="003818D8"/>
    <w:pPr>
      <w:ind w:left="1200"/>
    </w:pPr>
    <w:rPr>
      <w:sz w:val="18"/>
      <w:szCs w:val="18"/>
    </w:rPr>
  </w:style>
  <w:style w:type="paragraph" w:styleId="TOC7">
    <w:name w:val="toc 7"/>
    <w:basedOn w:val="Normal"/>
    <w:next w:val="Normal"/>
    <w:autoRedefine/>
    <w:uiPriority w:val="39"/>
    <w:unhideWhenUsed/>
    <w:rsid w:val="003818D8"/>
    <w:pPr>
      <w:ind w:left="1440"/>
    </w:pPr>
    <w:rPr>
      <w:sz w:val="18"/>
      <w:szCs w:val="18"/>
    </w:rPr>
  </w:style>
  <w:style w:type="paragraph" w:styleId="TOC8">
    <w:name w:val="toc 8"/>
    <w:basedOn w:val="Normal"/>
    <w:next w:val="Normal"/>
    <w:autoRedefine/>
    <w:uiPriority w:val="39"/>
    <w:unhideWhenUsed/>
    <w:rsid w:val="003818D8"/>
    <w:pPr>
      <w:ind w:left="1680"/>
    </w:pPr>
    <w:rPr>
      <w:sz w:val="18"/>
      <w:szCs w:val="18"/>
    </w:rPr>
  </w:style>
  <w:style w:type="paragraph" w:styleId="TOC9">
    <w:name w:val="toc 9"/>
    <w:basedOn w:val="Normal"/>
    <w:next w:val="Normal"/>
    <w:autoRedefine/>
    <w:uiPriority w:val="39"/>
    <w:unhideWhenUsed/>
    <w:rsid w:val="003818D8"/>
    <w:pPr>
      <w:ind w:left="1920"/>
    </w:pPr>
    <w:rPr>
      <w:sz w:val="18"/>
      <w:szCs w:val="18"/>
    </w:rPr>
  </w:style>
  <w:style w:type="table" w:styleId="TableGrid">
    <w:name w:val="Table Grid"/>
    <w:basedOn w:val="TableNormal"/>
    <w:uiPriority w:val="39"/>
    <w:rsid w:val="00F638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15EF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5EF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printerSettings" Target="printerSettings/printerSettings1.bin"/><Relationship Id="rId47" Type="http://schemas.openxmlformats.org/officeDocument/2006/relationships/fontTable" Target="fontTable.xml"/><Relationship Id="rId48" Type="http://schemas.openxmlformats.org/officeDocument/2006/relationships/glossaryDocument" Target="glossary/document.xml"/><Relationship Id="rId49" Type="http://schemas.openxmlformats.org/officeDocument/2006/relationships/theme" Target="theme/theme1.xml"/><Relationship Id="rId20" Type="http://schemas.openxmlformats.org/officeDocument/2006/relationships/image" Target="media/image5.png"/><Relationship Id="rId21" Type="http://schemas.microsoft.com/office/2007/relationships/hdphoto" Target="media/hdphoto1.wdp"/><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jpg"/><Relationship Id="rId32" Type="http://schemas.openxmlformats.org/officeDocument/2006/relationships/image" Target="media/image16.jpg"/><Relationship Id="rId9" Type="http://schemas.openxmlformats.org/officeDocument/2006/relationships/hyperlink" Target="http://daq.io"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aq.io" TargetMode="External"/><Relationship Id="rId33" Type="http://schemas.openxmlformats.org/officeDocument/2006/relationships/hyperlink" Target="http://dashboard.daq.io/" TargetMode="External"/><Relationship Id="rId34" Type="http://schemas.openxmlformats.org/officeDocument/2006/relationships/image" Target="media/image17.jp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hyperlink" Target="http://daq.io" TargetMode="External"/><Relationship Id="rId11" Type="http://schemas.openxmlformats.org/officeDocument/2006/relationships/hyperlink" Target="http://daq.io" TargetMode="External"/><Relationship Id="rId12" Type="http://schemas.openxmlformats.org/officeDocument/2006/relationships/image" Target="media/image1.jpg"/><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hyperlink" Target="http://daq.io" TargetMode="External"/><Relationship Id="rId17" Type="http://schemas.openxmlformats.org/officeDocument/2006/relationships/hyperlink" Target="http://daq.io" TargetMode="External"/><Relationship Id="rId18" Type="http://schemas.openxmlformats.org/officeDocument/2006/relationships/hyperlink" Target="http://daq.io" TargetMode="External"/><Relationship Id="rId19" Type="http://schemas.openxmlformats.org/officeDocument/2006/relationships/hyperlink" Target="http://daq.io" TargetMode="External"/><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hyperlink" Target="mailto:info@daq.io" TargetMode="External"/><Relationship Id="rId42" Type="http://schemas.openxmlformats.org/officeDocument/2006/relationships/hyperlink" Target="https://decibel.ni.com/content/groups/daqio-support-forum" TargetMode="External"/><Relationship Id="rId43" Type="http://schemas.openxmlformats.org/officeDocument/2006/relationships/hyperlink" Target="http://www.daq.io" TargetMode="External"/><Relationship Id="rId44" Type="http://schemas.openxmlformats.org/officeDocument/2006/relationships/header" Target="header1.xml"/><Relationship Id="rId4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3E62F53475A84BA728DECAD70F24B6"/>
        <w:category>
          <w:name w:val="General"/>
          <w:gallery w:val="placeholder"/>
        </w:category>
        <w:types>
          <w:type w:val="bbPlcHdr"/>
        </w:types>
        <w:behaviors>
          <w:behavior w:val="content"/>
        </w:behaviors>
        <w:guid w:val="{052C4199-487E-1248-A5FB-506674CF1A7D}"/>
      </w:docPartPr>
      <w:docPartBody>
        <w:p w:rsidR="001B6269" w:rsidRDefault="009610CF" w:rsidP="009610CF">
          <w:pPr>
            <w:pStyle w:val="1D3E62F53475A84BA728DECAD70F24B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Condensed Light">
    <w:panose1 w:val="020B03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00002FF" w:usb1="4000ACFF" w:usb2="00000001" w:usb3="00000000" w:csb0="0000019F" w:csb1="00000000"/>
  </w:font>
  <w:font w:name="Open Sans Condensed">
    <w:panose1 w:val="020B0806030504020204"/>
    <w:charset w:val="00"/>
    <w:family w:val="auto"/>
    <w:pitch w:val="variable"/>
    <w:sig w:usb0="E00002EF" w:usb1="4000205B" w:usb2="00000028"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0CF"/>
    <w:rsid w:val="001B6269"/>
    <w:rsid w:val="001B6C44"/>
    <w:rsid w:val="009610CF"/>
    <w:rsid w:val="00D61DC1"/>
    <w:rsid w:val="00ED5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10CF"/>
    <w:rPr>
      <w:color w:val="808080"/>
    </w:rPr>
  </w:style>
  <w:style w:type="paragraph" w:customStyle="1" w:styleId="1D3E62F53475A84BA728DECAD70F24B6">
    <w:name w:val="1D3E62F53475A84BA728DECAD70F24B6"/>
    <w:rsid w:val="0096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42979F-6660-FE43-8DE3-A18A20119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1634</Words>
  <Characters>9319</Characters>
  <Application>Microsoft Macintosh Word</Application>
  <DocSecurity>0</DocSecurity>
  <Lines>77</Lines>
  <Paragraphs>21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daq.io API Toolkit Quick Reference Guide  </vt:lpstr>
      <vt:lpstr>The daq.io Platform</vt:lpstr>
      <vt:lpstr>    The daq.io Services</vt:lpstr>
      <vt:lpstr>    Free account</vt:lpstr>
      <vt:lpstr>    The daq.io Data Structure</vt:lpstr>
      <vt:lpstr>    Warning</vt:lpstr>
      <vt:lpstr>How to access daq.io</vt:lpstr>
      <vt:lpstr>    Getting started</vt:lpstr>
      <vt:lpstr>    daq.io welcome screen – Device Management</vt:lpstr>
      <vt:lpstr>    The Dashboard</vt:lpstr>
      <vt:lpstr>    The Dashboard Editor</vt:lpstr>
      <vt:lpstr>    Analyze existing data – The Data Viewer</vt:lpstr>
      <vt:lpstr>Other ways to access your daq.io data </vt:lpstr>
      <vt:lpstr>    Access your data via http(s) REST interface</vt:lpstr>
      <vt:lpstr>    Interfaces to third-party tools and platforms</vt:lpstr>
      <vt:lpstr>The NI LabVIEWTM daq.io Toolkit</vt:lpstr>
      <vt:lpstr>    Requirements</vt:lpstr>
      <vt:lpstr>    Installation</vt:lpstr>
      <vt:lpstr>    Getting started logging data to daq.io </vt:lpstr>
    </vt:vector>
  </TitlesOfParts>
  <Company>daq.io LLC</Company>
  <LinksUpToDate>false</LinksUpToDate>
  <CharactersWithSpaces>10932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DAQ.IO Quick reference guide</dc:creator>
  <cp:keywords/>
  <dc:description/>
  <cp:lastModifiedBy>Peter Adelhardt</cp:lastModifiedBy>
  <cp:revision>3</cp:revision>
  <cp:lastPrinted>2016-02-15T18:22:00Z</cp:lastPrinted>
  <dcterms:created xsi:type="dcterms:W3CDTF">2016-02-15T18:22:00Z</dcterms:created>
  <dcterms:modified xsi:type="dcterms:W3CDTF">2016-02-15T18:22:00Z</dcterms:modified>
</cp:coreProperties>
</file>