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3A7B" w14:textId="77777777" w:rsidR="00E77FD0" w:rsidRPr="00E77FD0" w:rsidRDefault="00E77FD0" w:rsidP="00E77FD0">
      <w:proofErr w:type="spellStart"/>
      <w:r w:rsidRPr="00E77FD0">
        <w:rPr>
          <w:b/>
          <w:bCs/>
        </w:rPr>
        <w:t>Kubernetes</w:t>
      </w:r>
      <w:proofErr w:type="spellEnd"/>
      <w:r w:rsidRPr="00E77FD0">
        <w:rPr>
          <w:b/>
          <w:bCs/>
        </w:rPr>
        <w:t xml:space="preserve"> facilite surtout l’exploitation d’un cluster Spark : répartition des ressources, déploiements et gestion de plusieurs applications. En contrepartie, il ajoute une complexité d’administration importante. Il ne rend pas automatiquement les calculs Spark plus rapides.</w:t>
      </w:r>
    </w:p>
    <w:p w14:paraId="1C227F51" w14:textId="77777777" w:rsidR="00E77FD0" w:rsidRPr="00E77FD0" w:rsidRDefault="00E77FD0" w:rsidP="00E77FD0">
      <w:r w:rsidRPr="00E77FD0">
        <w:t xml:space="preserve">La comparaison pertinente est </w:t>
      </w:r>
      <w:r w:rsidRPr="00E77FD0">
        <w:rPr>
          <w:b/>
          <w:bCs/>
        </w:rPr>
        <w:t>Spark Standalone dans Docker Compose</w:t>
      </w:r>
      <w:r w:rsidRPr="00E77FD0">
        <w:t xml:space="preserve"> face à </w:t>
      </w:r>
      <w:r w:rsidRPr="00E77FD0">
        <w:rPr>
          <w:b/>
          <w:bCs/>
        </w:rPr>
        <w:t xml:space="preserve">Spark natif sur </w:t>
      </w:r>
      <w:proofErr w:type="spellStart"/>
      <w:r w:rsidRPr="00E77FD0">
        <w:rPr>
          <w:b/>
          <w:bCs/>
        </w:rPr>
        <w:t>Kubernetes</w:t>
      </w:r>
      <w:proofErr w:type="spellEnd"/>
      <w:r w:rsidRPr="00E77FD0">
        <w:t xml:space="preserve">. Les deux utilisent des conteneurs ; </w:t>
      </w:r>
      <w:proofErr w:type="spellStart"/>
      <w:r w:rsidRPr="00E77FD0">
        <w:t>Kubernetes</w:t>
      </w:r>
      <w:proofErr w:type="spellEnd"/>
      <w:r w:rsidRPr="00E77FD0">
        <w:t xml:space="preserve"> assure en plus leur orchestration entre plusieurs serveurs.</w:t>
      </w:r>
    </w:p>
    <w:p w14:paraId="727AF900" w14:textId="77777777" w:rsidR="00E77FD0" w:rsidRPr="00E77FD0" w:rsidRDefault="00E77FD0" w:rsidP="00E77FD0">
      <w:r w:rsidRPr="00E77FD0">
        <w:rPr>
          <w:b/>
          <w:bCs/>
        </w:rPr>
        <w:t>La différence d’architecture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1"/>
        <w:gridCol w:w="3771"/>
      </w:tblGrid>
      <w:tr w:rsidR="00E77FD0" w:rsidRPr="00E77FD0" w14:paraId="4BA79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F6624" w14:textId="77777777" w:rsidR="00E77FD0" w:rsidRPr="00E77FD0" w:rsidRDefault="00E77FD0" w:rsidP="00E77FD0">
            <w:pPr>
              <w:rPr>
                <w:b/>
                <w:bCs/>
              </w:rPr>
            </w:pPr>
            <w:r w:rsidRPr="00E77FD0">
              <w:rPr>
                <w:b/>
                <w:bCs/>
              </w:rPr>
              <w:t>Docker Compose + Spark Standalone</w:t>
            </w:r>
          </w:p>
        </w:tc>
        <w:tc>
          <w:tcPr>
            <w:tcW w:w="0" w:type="auto"/>
            <w:vAlign w:val="center"/>
            <w:hideMark/>
          </w:tcPr>
          <w:p w14:paraId="4DEE57B5" w14:textId="77777777" w:rsidR="00E77FD0" w:rsidRPr="00E77FD0" w:rsidRDefault="00E77FD0" w:rsidP="00E77FD0">
            <w:pPr>
              <w:rPr>
                <w:b/>
                <w:bCs/>
              </w:rPr>
            </w:pPr>
            <w:r w:rsidRPr="00E77FD0">
              <w:rPr>
                <w:b/>
                <w:bCs/>
              </w:rPr>
              <w:t xml:space="preserve">Spark natif sur </w:t>
            </w:r>
            <w:proofErr w:type="spellStart"/>
            <w:r w:rsidRPr="00E77FD0">
              <w:rPr>
                <w:b/>
                <w:bCs/>
              </w:rPr>
              <w:t>Kubernetes</w:t>
            </w:r>
            <w:proofErr w:type="spellEnd"/>
          </w:p>
        </w:tc>
      </w:tr>
      <w:tr w:rsidR="00E77FD0" w:rsidRPr="00E77FD0" w14:paraId="7979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E082" w14:textId="77777777" w:rsidR="00E77FD0" w:rsidRPr="00E77FD0" w:rsidRDefault="00E77FD0" w:rsidP="00E77FD0">
            <w:r w:rsidRPr="00E77FD0">
              <w:t xml:space="preserve">Un processus </w:t>
            </w:r>
            <w:r w:rsidRPr="00E77FD0">
              <w:rPr>
                <w:b/>
                <w:bCs/>
              </w:rPr>
              <w:t>Spark Master</w:t>
            </w:r>
            <w:r w:rsidRPr="00E77FD0">
              <w:t xml:space="preserve"> répartit les ressources entre les applications.</w:t>
            </w:r>
          </w:p>
        </w:tc>
        <w:tc>
          <w:tcPr>
            <w:tcW w:w="0" w:type="auto"/>
            <w:vAlign w:val="center"/>
            <w:hideMark/>
          </w:tcPr>
          <w:p w14:paraId="3AD0DB48" w14:textId="77777777" w:rsidR="00E77FD0" w:rsidRPr="00E77FD0" w:rsidRDefault="00E77FD0" w:rsidP="00E77FD0">
            <w:proofErr w:type="spellStart"/>
            <w:r w:rsidRPr="00E77FD0">
              <w:t>Kubernetes</w:t>
            </w:r>
            <w:proofErr w:type="spellEnd"/>
            <w:r w:rsidRPr="00E77FD0">
              <w:t xml:space="preserve"> place les </w:t>
            </w:r>
            <w:r w:rsidRPr="00E77FD0">
              <w:rPr>
                <w:b/>
                <w:bCs/>
              </w:rPr>
              <w:t xml:space="preserve">drivers et </w:t>
            </w:r>
            <w:proofErr w:type="spellStart"/>
            <w:r w:rsidRPr="00E77FD0">
              <w:rPr>
                <w:b/>
                <w:bCs/>
              </w:rPr>
              <w:t>executors</w:t>
            </w:r>
            <w:proofErr w:type="spellEnd"/>
            <w:r w:rsidRPr="00E77FD0">
              <w:t xml:space="preserve"> sur les serveurs.</w:t>
            </w:r>
          </w:p>
        </w:tc>
      </w:tr>
      <w:tr w:rsidR="00E77FD0" w:rsidRPr="00E77FD0" w14:paraId="17EB5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1855" w14:textId="77777777" w:rsidR="00E77FD0" w:rsidRPr="00E77FD0" w:rsidRDefault="00E77FD0" w:rsidP="00E77FD0">
            <w:r w:rsidRPr="00E77FD0">
              <w:t xml:space="preserve">Des processus </w:t>
            </w:r>
            <w:r w:rsidRPr="00E77FD0">
              <w:rPr>
                <w:b/>
                <w:bCs/>
              </w:rPr>
              <w:t>Spark Worker</w:t>
            </w:r>
            <w:r w:rsidRPr="00E77FD0">
              <w:t xml:space="preserve"> permanents lancent les </w:t>
            </w:r>
            <w:proofErr w:type="spellStart"/>
            <w:r w:rsidRPr="00E77FD0">
              <w:t>executors</w:t>
            </w:r>
            <w:proofErr w:type="spellEnd"/>
            <w:r w:rsidRPr="00E77FD0">
              <w:t>.</w:t>
            </w:r>
          </w:p>
        </w:tc>
        <w:tc>
          <w:tcPr>
            <w:tcW w:w="0" w:type="auto"/>
            <w:vAlign w:val="center"/>
            <w:hideMark/>
          </w:tcPr>
          <w:p w14:paraId="13073E3D" w14:textId="77777777" w:rsidR="00E77FD0" w:rsidRPr="00E77FD0" w:rsidRDefault="00E77FD0" w:rsidP="00E77FD0">
            <w:r w:rsidRPr="00E77FD0">
              <w:t xml:space="preserve">Les </w:t>
            </w:r>
            <w:proofErr w:type="spellStart"/>
            <w:r w:rsidRPr="00E77FD0">
              <w:t>executors</w:t>
            </w:r>
            <w:proofErr w:type="spellEnd"/>
            <w:r w:rsidRPr="00E77FD0">
              <w:t xml:space="preserve"> sont des </w:t>
            </w:r>
            <w:proofErr w:type="spellStart"/>
            <w:r w:rsidRPr="00E77FD0">
              <w:rPr>
                <w:b/>
                <w:bCs/>
              </w:rPr>
              <w:t>pods</w:t>
            </w:r>
            <w:proofErr w:type="spellEnd"/>
            <w:r w:rsidRPr="00E77FD0">
              <w:t xml:space="preserve"> créés pour chaque application.</w:t>
            </w:r>
          </w:p>
        </w:tc>
      </w:tr>
      <w:tr w:rsidR="00E77FD0" w:rsidRPr="00E77FD0" w14:paraId="5ABE8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3366" w14:textId="77777777" w:rsidR="00E77FD0" w:rsidRPr="00E77FD0" w:rsidRDefault="00E77FD0" w:rsidP="00E77FD0">
            <w:r w:rsidRPr="00E77FD0">
              <w:t>Compose gère les conteneurs sur chaque serveur ; Spark coordonne le cluster de calcul.</w:t>
            </w:r>
          </w:p>
        </w:tc>
        <w:tc>
          <w:tcPr>
            <w:tcW w:w="0" w:type="auto"/>
            <w:vAlign w:val="center"/>
            <w:hideMark/>
          </w:tcPr>
          <w:p w14:paraId="16E49897" w14:textId="77777777" w:rsidR="00E77FD0" w:rsidRPr="00E77FD0" w:rsidRDefault="00E77FD0" w:rsidP="00E77FD0">
            <w:proofErr w:type="spellStart"/>
            <w:r w:rsidRPr="00E77FD0">
              <w:t>Kubernetes</w:t>
            </w:r>
            <w:proofErr w:type="spellEnd"/>
            <w:r w:rsidRPr="00E77FD0">
              <w:t xml:space="preserve"> gère les conteneurs à l’échelle du cluster.</w:t>
            </w:r>
          </w:p>
        </w:tc>
      </w:tr>
    </w:tbl>
    <w:p w14:paraId="5A1D75EE" w14:textId="77777777" w:rsidR="00E77FD0" w:rsidRPr="00E77FD0" w:rsidRDefault="00E77FD0" w:rsidP="00E77FD0">
      <w:r w:rsidRPr="00E77FD0">
        <w:t xml:space="preserve">En mode </w:t>
      </w:r>
      <w:proofErr w:type="spellStart"/>
      <w:r w:rsidRPr="00E77FD0">
        <w:t>Kubernetes</w:t>
      </w:r>
      <w:proofErr w:type="spellEnd"/>
      <w:r w:rsidRPr="00E77FD0">
        <w:t xml:space="preserve"> natif, </w:t>
      </w:r>
      <w:r w:rsidRPr="00E77FD0">
        <w:rPr>
          <w:b/>
          <w:bCs/>
        </w:rPr>
        <w:t xml:space="preserve">vous n’installez donc pas un conteneur </w:t>
      </w:r>
      <w:proofErr w:type="spellStart"/>
      <w:r w:rsidRPr="00E77FD0">
        <w:rPr>
          <w:b/>
          <w:bCs/>
        </w:rPr>
        <w:t>spark</w:t>
      </w:r>
      <w:proofErr w:type="spellEnd"/>
      <w:r w:rsidRPr="00E77FD0">
        <w:rPr>
          <w:b/>
          <w:bCs/>
        </w:rPr>
        <w:t xml:space="preserve">-master et des conteneurs </w:t>
      </w:r>
      <w:proofErr w:type="spellStart"/>
      <w:r w:rsidRPr="00E77FD0">
        <w:rPr>
          <w:b/>
          <w:bCs/>
        </w:rPr>
        <w:t>spark-worker</w:t>
      </w:r>
      <w:proofErr w:type="spellEnd"/>
      <w:r w:rsidRPr="00E77FD0">
        <w:rPr>
          <w:b/>
          <w:bCs/>
        </w:rPr>
        <w:t xml:space="preserve"> permanents</w:t>
      </w:r>
      <w:r w:rsidRPr="00E77FD0">
        <w:t xml:space="preserve">. En mode cluster, </w:t>
      </w:r>
      <w:proofErr w:type="spellStart"/>
      <w:r w:rsidRPr="00E77FD0">
        <w:t>spark-submit</w:t>
      </w:r>
      <w:proofErr w:type="spellEnd"/>
      <w:r w:rsidRPr="00E77FD0">
        <w:t xml:space="preserve"> crée un </w:t>
      </w:r>
      <w:proofErr w:type="spellStart"/>
      <w:r w:rsidRPr="00E77FD0">
        <w:t>pod</w:t>
      </w:r>
      <w:proofErr w:type="spellEnd"/>
      <w:r w:rsidRPr="00E77FD0">
        <w:t xml:space="preserve"> driver, qui demande ensuite les </w:t>
      </w:r>
      <w:proofErr w:type="spellStart"/>
      <w:r w:rsidRPr="00E77FD0">
        <w:t>pods</w:t>
      </w:r>
      <w:proofErr w:type="spellEnd"/>
      <w:r w:rsidRPr="00E77FD0">
        <w:t xml:space="preserve"> </w:t>
      </w:r>
      <w:proofErr w:type="spellStart"/>
      <w:r w:rsidRPr="00E77FD0">
        <w:t>executors</w:t>
      </w:r>
      <w:proofErr w:type="spellEnd"/>
      <w:r w:rsidRPr="00E77FD0">
        <w:t xml:space="preserve">. </w:t>
      </w:r>
      <w:hyperlink r:id="rId5" w:history="1">
        <w:r w:rsidRPr="00E77FD0">
          <w:rPr>
            <w:rStyle w:val="Lienhypertexte"/>
          </w:rPr>
          <w:t>Docker Docs</w:t>
        </w:r>
      </w:hyperlink>
    </w:p>
    <w:p w14:paraId="3742163C" w14:textId="77777777" w:rsidR="00E77FD0" w:rsidRPr="00E77FD0" w:rsidRDefault="00E77FD0" w:rsidP="00E77FD0">
      <w:r w:rsidRPr="00E77FD0">
        <w:rPr>
          <w:b/>
          <w:bCs/>
        </w:rPr>
        <w:t>Avantages et inconvénients en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351"/>
        <w:gridCol w:w="3817"/>
      </w:tblGrid>
      <w:tr w:rsidR="00E77FD0" w:rsidRPr="00E77FD0" w14:paraId="2F7D9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BCF6A" w14:textId="77777777" w:rsidR="00E77FD0" w:rsidRPr="00E77FD0" w:rsidRDefault="00E77FD0" w:rsidP="00E77FD0">
            <w:pPr>
              <w:rPr>
                <w:b/>
                <w:bCs/>
              </w:rPr>
            </w:pPr>
            <w:r w:rsidRPr="00E77FD0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6310A9F" w14:textId="77777777" w:rsidR="00E77FD0" w:rsidRPr="00E77FD0" w:rsidRDefault="00E77FD0" w:rsidP="00E77FD0">
            <w:pPr>
              <w:rPr>
                <w:b/>
                <w:bCs/>
              </w:rPr>
            </w:pPr>
            <w:r w:rsidRPr="00E77FD0">
              <w:rPr>
                <w:b/>
                <w:bCs/>
              </w:rPr>
              <w:t>Docker Compose + Spark Standalone</w:t>
            </w:r>
          </w:p>
        </w:tc>
        <w:tc>
          <w:tcPr>
            <w:tcW w:w="0" w:type="auto"/>
            <w:vAlign w:val="center"/>
            <w:hideMark/>
          </w:tcPr>
          <w:p w14:paraId="62714C01" w14:textId="77777777" w:rsidR="00E77FD0" w:rsidRPr="00E77FD0" w:rsidRDefault="00E77FD0" w:rsidP="00E77FD0">
            <w:pPr>
              <w:rPr>
                <w:b/>
                <w:bCs/>
              </w:rPr>
            </w:pPr>
            <w:r w:rsidRPr="00E77FD0">
              <w:rPr>
                <w:b/>
                <w:bCs/>
              </w:rPr>
              <w:t xml:space="preserve">Spark sur </w:t>
            </w:r>
            <w:proofErr w:type="spellStart"/>
            <w:r w:rsidRPr="00E77FD0">
              <w:rPr>
                <w:b/>
                <w:bCs/>
              </w:rPr>
              <w:t>Kubernetes</w:t>
            </w:r>
            <w:proofErr w:type="spellEnd"/>
          </w:p>
        </w:tc>
      </w:tr>
      <w:tr w:rsidR="00E77FD0" w:rsidRPr="00E77FD0" w14:paraId="58373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E40A" w14:textId="77777777" w:rsidR="00E77FD0" w:rsidRPr="00E77FD0" w:rsidRDefault="00E77FD0" w:rsidP="00E77FD0">
            <w:r w:rsidRPr="00E77FD0">
              <w:rPr>
                <w:b/>
                <w:bCs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7E330FDF" w14:textId="77777777" w:rsidR="00E77FD0" w:rsidRPr="00E77FD0" w:rsidRDefault="00E77FD0" w:rsidP="00E77FD0">
            <w:r w:rsidRPr="00E77FD0">
              <w:t>Relativement simple : Docker, réseau et configuration Spark.</w:t>
            </w:r>
          </w:p>
        </w:tc>
        <w:tc>
          <w:tcPr>
            <w:tcW w:w="0" w:type="auto"/>
            <w:vAlign w:val="center"/>
            <w:hideMark/>
          </w:tcPr>
          <w:p w14:paraId="07F4DFB8" w14:textId="77777777" w:rsidR="00E77FD0" w:rsidRPr="00E77FD0" w:rsidRDefault="00E77FD0" w:rsidP="00E77FD0">
            <w:r w:rsidRPr="00E77FD0">
              <w:t xml:space="preserve">Plus exigeante : cluster </w:t>
            </w:r>
            <w:proofErr w:type="spellStart"/>
            <w:r w:rsidRPr="00E77FD0">
              <w:t>Kubernetes</w:t>
            </w:r>
            <w:proofErr w:type="spellEnd"/>
            <w:r w:rsidRPr="00E77FD0">
              <w:t>, réseau, stockage, droits et images.</w:t>
            </w:r>
          </w:p>
        </w:tc>
      </w:tr>
      <w:tr w:rsidR="00E77FD0" w:rsidRPr="00E77FD0" w14:paraId="39FFB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72D3" w14:textId="77777777" w:rsidR="00E77FD0" w:rsidRPr="00E77FD0" w:rsidRDefault="00E77FD0" w:rsidP="00E77FD0">
            <w:r w:rsidRPr="00E77FD0">
              <w:rPr>
                <w:b/>
                <w:bCs/>
              </w:rPr>
              <w:t>Gestion de plusieurs serveurs</w:t>
            </w:r>
          </w:p>
        </w:tc>
        <w:tc>
          <w:tcPr>
            <w:tcW w:w="0" w:type="auto"/>
            <w:vAlign w:val="center"/>
            <w:hideMark/>
          </w:tcPr>
          <w:p w14:paraId="0D7DEBC9" w14:textId="77777777" w:rsidR="00E77FD0" w:rsidRPr="00E77FD0" w:rsidRDefault="00E77FD0" w:rsidP="00E77FD0">
            <w:r w:rsidRPr="00E77FD0">
              <w:t>Déploiement et configuration à maintenir sur chaque hôte.</w:t>
            </w:r>
          </w:p>
        </w:tc>
        <w:tc>
          <w:tcPr>
            <w:tcW w:w="0" w:type="auto"/>
            <w:vAlign w:val="center"/>
            <w:hideMark/>
          </w:tcPr>
          <w:p w14:paraId="32CB3D69" w14:textId="77777777" w:rsidR="00E77FD0" w:rsidRPr="00E77FD0" w:rsidRDefault="00E77FD0" w:rsidP="00E77FD0">
            <w:r w:rsidRPr="00E77FD0">
              <w:t>API centrale pour déployer et placer les applications.</w:t>
            </w:r>
          </w:p>
        </w:tc>
      </w:tr>
      <w:tr w:rsidR="00E77FD0" w:rsidRPr="00E77FD0" w14:paraId="76A79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F135" w14:textId="77777777" w:rsidR="00E77FD0" w:rsidRPr="00E77FD0" w:rsidRDefault="00E77FD0" w:rsidP="00E77FD0">
            <w:r w:rsidRPr="00E77FD0">
              <w:rPr>
                <w:b/>
                <w:bCs/>
              </w:rPr>
              <w:t>Partage du cluster</w:t>
            </w:r>
          </w:p>
        </w:tc>
        <w:tc>
          <w:tcPr>
            <w:tcW w:w="0" w:type="auto"/>
            <w:vAlign w:val="center"/>
            <w:hideMark/>
          </w:tcPr>
          <w:p w14:paraId="5EE33B52" w14:textId="77777777" w:rsidR="00E77FD0" w:rsidRPr="00E77FD0" w:rsidRDefault="00E77FD0" w:rsidP="00E77FD0">
            <w:r w:rsidRPr="00E77FD0">
              <w:t>Adapté à un environnement principalement dédié à Spark.</w:t>
            </w:r>
          </w:p>
        </w:tc>
        <w:tc>
          <w:tcPr>
            <w:tcW w:w="0" w:type="auto"/>
            <w:vAlign w:val="center"/>
            <w:hideMark/>
          </w:tcPr>
          <w:p w14:paraId="4E67940D" w14:textId="77777777" w:rsidR="00E77FD0" w:rsidRPr="00E77FD0" w:rsidRDefault="00E77FD0" w:rsidP="00E77FD0">
            <w:r w:rsidRPr="00E77FD0">
              <w:t>Intéressant pour partager les machines entre Spark et d’autres services.</w:t>
            </w:r>
          </w:p>
        </w:tc>
      </w:tr>
      <w:tr w:rsidR="00E77FD0" w:rsidRPr="00E77FD0" w14:paraId="6CF1E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6636" w14:textId="77777777" w:rsidR="00E77FD0" w:rsidRPr="00E77FD0" w:rsidRDefault="00E77FD0" w:rsidP="00E77FD0">
            <w:r w:rsidRPr="00E77FD0">
              <w:rPr>
                <w:b/>
                <w:bCs/>
              </w:rPr>
              <w:t>Isolation des applications</w:t>
            </w:r>
          </w:p>
        </w:tc>
        <w:tc>
          <w:tcPr>
            <w:tcW w:w="0" w:type="auto"/>
            <w:vAlign w:val="center"/>
            <w:hideMark/>
          </w:tcPr>
          <w:p w14:paraId="6E1DD498" w14:textId="77777777" w:rsidR="00E77FD0" w:rsidRPr="00E77FD0" w:rsidRDefault="00E77FD0" w:rsidP="00E77FD0">
            <w:proofErr w:type="spellStart"/>
            <w:r w:rsidRPr="00E77FD0">
              <w:t>Executors</w:t>
            </w:r>
            <w:proofErr w:type="spellEnd"/>
            <w:r w:rsidRPr="00E77FD0">
              <w:t xml:space="preserve"> distincts, mais environnement souvent commun au niveau des </w:t>
            </w:r>
            <w:proofErr w:type="spellStart"/>
            <w:r w:rsidRPr="00E77FD0">
              <w:t>workers</w:t>
            </w:r>
            <w:proofErr w:type="spellEnd"/>
            <w:r w:rsidRPr="00E77FD0">
              <w:t>.</w:t>
            </w:r>
          </w:p>
        </w:tc>
        <w:tc>
          <w:tcPr>
            <w:tcW w:w="0" w:type="auto"/>
            <w:vAlign w:val="center"/>
            <w:hideMark/>
          </w:tcPr>
          <w:p w14:paraId="0971C727" w14:textId="77777777" w:rsidR="00E77FD0" w:rsidRPr="00E77FD0" w:rsidRDefault="00E77FD0" w:rsidP="00E77FD0">
            <w:r w:rsidRPr="00E77FD0">
              <w:t xml:space="preserve">Images propres à chaque application, </w:t>
            </w:r>
            <w:proofErr w:type="spellStart"/>
            <w:r w:rsidRPr="00E77FD0">
              <w:t>namespaces</w:t>
            </w:r>
            <w:proofErr w:type="spellEnd"/>
            <w:r w:rsidRPr="00E77FD0">
              <w:t>, quotas et droits configurables.</w:t>
            </w:r>
          </w:p>
        </w:tc>
      </w:tr>
      <w:tr w:rsidR="00E77FD0" w:rsidRPr="00E77FD0" w14:paraId="278A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2CA6" w14:textId="77777777" w:rsidR="00E77FD0" w:rsidRPr="00E77FD0" w:rsidRDefault="00E77FD0" w:rsidP="00E77FD0">
            <w:r w:rsidRPr="00E77FD0">
              <w:rPr>
                <w:b/>
                <w:bCs/>
              </w:rPr>
              <w:t>Évolution des dépendances</w:t>
            </w:r>
          </w:p>
        </w:tc>
        <w:tc>
          <w:tcPr>
            <w:tcW w:w="0" w:type="auto"/>
            <w:vAlign w:val="center"/>
            <w:hideMark/>
          </w:tcPr>
          <w:p w14:paraId="46E58D15" w14:textId="77777777" w:rsidR="00E77FD0" w:rsidRPr="00E77FD0" w:rsidRDefault="00E77FD0" w:rsidP="00E77FD0">
            <w:r w:rsidRPr="00E77FD0">
              <w:t xml:space="preserve">Il faut coordonner les versions et bibliothèques disponibles sur les </w:t>
            </w:r>
            <w:proofErr w:type="spellStart"/>
            <w:r w:rsidRPr="00E77FD0">
              <w:t>workers</w:t>
            </w:r>
            <w:proofErr w:type="spellEnd"/>
            <w:r w:rsidRPr="00E77FD0">
              <w:t>.</w:t>
            </w:r>
          </w:p>
        </w:tc>
        <w:tc>
          <w:tcPr>
            <w:tcW w:w="0" w:type="auto"/>
            <w:vAlign w:val="center"/>
            <w:hideMark/>
          </w:tcPr>
          <w:p w14:paraId="6F6241FB" w14:textId="77777777" w:rsidR="00E77FD0" w:rsidRPr="00E77FD0" w:rsidRDefault="00E77FD0" w:rsidP="00E77FD0">
            <w:r w:rsidRPr="00E77FD0">
              <w:t>Chaque application peut fournir son image avec ses dépendances.</w:t>
            </w:r>
          </w:p>
        </w:tc>
      </w:tr>
      <w:tr w:rsidR="00E77FD0" w:rsidRPr="00E77FD0" w14:paraId="6459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0347" w14:textId="77777777" w:rsidR="00E77FD0" w:rsidRPr="00E77FD0" w:rsidRDefault="00E77FD0" w:rsidP="00E77FD0">
            <w:r w:rsidRPr="00E77FD0">
              <w:rPr>
                <w:b/>
                <w:bCs/>
              </w:rPr>
              <w:t>Ressources</w:t>
            </w:r>
          </w:p>
        </w:tc>
        <w:tc>
          <w:tcPr>
            <w:tcW w:w="0" w:type="auto"/>
            <w:vAlign w:val="center"/>
            <w:hideMark/>
          </w:tcPr>
          <w:p w14:paraId="0CFCBF92" w14:textId="77777777" w:rsidR="00E77FD0" w:rsidRPr="00E77FD0" w:rsidRDefault="00E77FD0" w:rsidP="00E77FD0">
            <w:r w:rsidRPr="00E77FD0">
              <w:t>Moins de composants d’infrastructure à faire fonctionner.</w:t>
            </w:r>
          </w:p>
        </w:tc>
        <w:tc>
          <w:tcPr>
            <w:tcW w:w="0" w:type="auto"/>
            <w:vAlign w:val="center"/>
            <w:hideMark/>
          </w:tcPr>
          <w:p w14:paraId="574DF26B" w14:textId="77777777" w:rsidR="00E77FD0" w:rsidRPr="00E77FD0" w:rsidRDefault="00E77FD0" w:rsidP="00E77FD0">
            <w:r w:rsidRPr="00E77FD0">
              <w:t>Ressources supplémentaires pour le plan de contrôle et les services du cluster.</w:t>
            </w:r>
          </w:p>
        </w:tc>
      </w:tr>
      <w:tr w:rsidR="00E77FD0" w:rsidRPr="00E77FD0" w14:paraId="76DD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36F3" w14:textId="77777777" w:rsidR="00E77FD0" w:rsidRPr="00E77FD0" w:rsidRDefault="00E77FD0" w:rsidP="00E77FD0">
            <w:r w:rsidRPr="00E77FD0">
              <w:rPr>
                <w:b/>
                <w:bCs/>
              </w:rPr>
              <w:lastRenderedPageBreak/>
              <w:t>Diagnostic</w:t>
            </w:r>
          </w:p>
        </w:tc>
        <w:tc>
          <w:tcPr>
            <w:tcW w:w="0" w:type="auto"/>
            <w:vAlign w:val="center"/>
            <w:hideMark/>
          </w:tcPr>
          <w:p w14:paraId="4598E364" w14:textId="77777777" w:rsidR="00E77FD0" w:rsidRPr="00E77FD0" w:rsidRDefault="00E77FD0" w:rsidP="00E77FD0">
            <w:r w:rsidRPr="00E77FD0">
              <w:t>Moins de couches : Docker, Spark, système et réseau.</w:t>
            </w:r>
          </w:p>
        </w:tc>
        <w:tc>
          <w:tcPr>
            <w:tcW w:w="0" w:type="auto"/>
            <w:vAlign w:val="center"/>
            <w:hideMark/>
          </w:tcPr>
          <w:p w14:paraId="15584860" w14:textId="77777777" w:rsidR="00E77FD0" w:rsidRPr="00E77FD0" w:rsidRDefault="00E77FD0" w:rsidP="00E77FD0">
            <w:r w:rsidRPr="00E77FD0">
              <w:t xml:space="preserve">Davantage de causes possibles : </w:t>
            </w:r>
            <w:proofErr w:type="spellStart"/>
            <w:r w:rsidRPr="00E77FD0">
              <w:t>pods</w:t>
            </w:r>
            <w:proofErr w:type="spellEnd"/>
            <w:r w:rsidRPr="00E77FD0">
              <w:t xml:space="preserve"> en attente, quotas, droits, volumes, réseau </w:t>
            </w:r>
            <w:proofErr w:type="spellStart"/>
            <w:r w:rsidRPr="00E77FD0">
              <w:t>Kubernetes</w:t>
            </w:r>
            <w:proofErr w:type="spellEnd"/>
            <w:r w:rsidRPr="00E77FD0">
              <w:t>…</w:t>
            </w:r>
          </w:p>
        </w:tc>
      </w:tr>
      <w:tr w:rsidR="00E77FD0" w:rsidRPr="00E77FD0" w14:paraId="2BB6A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69A3" w14:textId="77777777" w:rsidR="00E77FD0" w:rsidRPr="00E77FD0" w:rsidRDefault="00E77FD0" w:rsidP="00E77FD0">
            <w:r w:rsidRPr="00E77FD0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88D488B" w14:textId="77777777" w:rsidR="00E77FD0" w:rsidRPr="00E77FD0" w:rsidRDefault="00E77FD0" w:rsidP="00E77FD0">
            <w:r w:rsidRPr="00E77FD0">
              <w:t>Docker, Spark et système Linux.</w:t>
            </w:r>
          </w:p>
        </w:tc>
        <w:tc>
          <w:tcPr>
            <w:tcW w:w="0" w:type="auto"/>
            <w:vAlign w:val="center"/>
            <w:hideMark/>
          </w:tcPr>
          <w:p w14:paraId="2F24A40F" w14:textId="77777777" w:rsidR="00E77FD0" w:rsidRPr="00E77FD0" w:rsidRDefault="00E77FD0" w:rsidP="00E77FD0">
            <w:r w:rsidRPr="00E77FD0">
              <w:t xml:space="preserve">Les mêmes éléments, plus </w:t>
            </w:r>
            <w:proofErr w:type="spellStart"/>
            <w:r w:rsidRPr="00E77FD0">
              <w:t>Kubernetes</w:t>
            </w:r>
            <w:proofErr w:type="spellEnd"/>
            <w:r w:rsidRPr="00E77FD0">
              <w:t xml:space="preserve"> et ses composants.</w:t>
            </w:r>
          </w:p>
        </w:tc>
      </w:tr>
    </w:tbl>
    <w:p w14:paraId="1998C7C4" w14:textId="77777777" w:rsidR="00E77FD0" w:rsidRPr="00E77FD0" w:rsidRDefault="00E77FD0" w:rsidP="00E77FD0">
      <w:r w:rsidRPr="00E77FD0">
        <w:t xml:space="preserve">Les mécanismes </w:t>
      </w:r>
      <w:proofErr w:type="spellStart"/>
      <w:r w:rsidRPr="00E77FD0">
        <w:t>Kubernetes</w:t>
      </w:r>
      <w:proofErr w:type="spellEnd"/>
      <w:r w:rsidRPr="00E77FD0">
        <w:t xml:space="preserve"> de </w:t>
      </w:r>
      <w:proofErr w:type="spellStart"/>
      <w:r w:rsidRPr="00E77FD0">
        <w:t>namespaces</w:t>
      </w:r>
      <w:proofErr w:type="spellEnd"/>
      <w:r w:rsidRPr="00E77FD0">
        <w:t xml:space="preserve">, droits et configuration des </w:t>
      </w:r>
      <w:proofErr w:type="spellStart"/>
      <w:r w:rsidRPr="00E77FD0">
        <w:t>pods</w:t>
      </w:r>
      <w:proofErr w:type="spellEnd"/>
      <w:r w:rsidRPr="00E77FD0">
        <w:t xml:space="preserve"> sont utilisables par Spark, mais doivent être configurés : leur présence ne suffit pas à garantir une isolation complète. </w:t>
      </w:r>
      <w:hyperlink r:id="rId6" w:history="1">
        <w:r w:rsidRPr="00E77FD0">
          <w:rPr>
            <w:rStyle w:val="Lienhypertexte"/>
          </w:rPr>
          <w:t>Spark 3.5.6 Documentation</w:t>
        </w:r>
      </w:hyperlink>
    </w:p>
    <w:p w14:paraId="1534633A" w14:textId="77777777" w:rsidR="00E77FD0" w:rsidRPr="00E77FD0" w:rsidRDefault="00E77FD0" w:rsidP="00E77FD0">
      <w:r w:rsidRPr="00E77FD0">
        <w:rPr>
          <w:b/>
          <w:bCs/>
        </w:rPr>
        <w:t>Trois points à bien distinguer</w:t>
      </w:r>
    </w:p>
    <w:p w14:paraId="15CF6451" w14:textId="77777777" w:rsidR="00E77FD0" w:rsidRPr="00E77FD0" w:rsidRDefault="00E77FD0" w:rsidP="00E77FD0">
      <w:r w:rsidRPr="00E77FD0">
        <w:rPr>
          <w:b/>
          <w:bCs/>
        </w:rPr>
        <w:t>1. Tolérance aux pannes : Spark Standalone en possède déjà.</w:t>
      </w:r>
    </w:p>
    <w:p w14:paraId="50482C66" w14:textId="77777777" w:rsidR="00E77FD0" w:rsidRPr="00E77FD0" w:rsidRDefault="00E77FD0" w:rsidP="00E77FD0">
      <w:r w:rsidRPr="00E77FD0">
        <w:t xml:space="preserve">Si un </w:t>
      </w:r>
      <w:proofErr w:type="spellStart"/>
      <w:r w:rsidRPr="00E77FD0">
        <w:t>worker</w:t>
      </w:r>
      <w:proofErr w:type="spellEnd"/>
      <w:r w:rsidRPr="00E77FD0">
        <w:t xml:space="preserve"> tombe, Spark peut réexécuter les tâches perdues sur les </w:t>
      </w:r>
      <w:proofErr w:type="spellStart"/>
      <w:r w:rsidRPr="00E77FD0">
        <w:t>workers</w:t>
      </w:r>
      <w:proofErr w:type="spellEnd"/>
      <w:r w:rsidRPr="00E77FD0">
        <w:t xml:space="preserve"> disponibles. Le Master Standalone peut également être configuré en haute disponibilité avec </w:t>
      </w:r>
      <w:proofErr w:type="spellStart"/>
      <w:r w:rsidRPr="00E77FD0">
        <w:t>ZooKeeper</w:t>
      </w:r>
      <w:proofErr w:type="spellEnd"/>
      <w:r w:rsidRPr="00E77FD0">
        <w:t xml:space="preserve">. Docker Compose seul ne déplace toutefois pas les conteneurs d’un serveur en panne vers un autre. </w:t>
      </w:r>
      <w:hyperlink r:id="rId7" w:history="1">
        <w:r w:rsidRPr="00E77FD0">
          <w:rPr>
            <w:rStyle w:val="Lienhypertexte"/>
          </w:rPr>
          <w:t>GitHub</w:t>
        </w:r>
      </w:hyperlink>
    </w:p>
    <w:p w14:paraId="7BDC2F00" w14:textId="77777777" w:rsidR="00E77FD0" w:rsidRPr="00E77FD0" w:rsidRDefault="00E77FD0" w:rsidP="00E77FD0">
      <w:proofErr w:type="spellStart"/>
      <w:r w:rsidRPr="00E77FD0">
        <w:t>Kubernetes</w:t>
      </w:r>
      <w:proofErr w:type="spellEnd"/>
      <w:r w:rsidRPr="00E77FD0">
        <w:t xml:space="preserve"> apporte des mécanismes de détection des pannes et de remplacement des charges gérées. Mais </w:t>
      </w:r>
      <w:r w:rsidRPr="00E77FD0">
        <w:rPr>
          <w:b/>
          <w:bCs/>
        </w:rPr>
        <w:t>la perte du driver Spark reste un échec d’application à prendre en charge</w:t>
      </w:r>
      <w:r w:rsidRPr="00E77FD0">
        <w:t xml:space="preserve"> : il faut prévoir une politique de relance, par exemple avec un opérateur ou un orchestrateur de traitements. Recréer un conteneur ne restitue pas son état mémoire. </w:t>
      </w:r>
      <w:hyperlink r:id="rId8" w:history="1">
        <w:proofErr w:type="spellStart"/>
        <w:r w:rsidRPr="00E77FD0">
          <w:rPr>
            <w:rStyle w:val="Lienhypertexte"/>
          </w:rPr>
          <w:t>Kubernetes</w:t>
        </w:r>
        <w:proofErr w:type="spellEnd"/>
      </w:hyperlink>
    </w:p>
    <w:p w14:paraId="49040D0F" w14:textId="77777777" w:rsidR="00E77FD0" w:rsidRPr="00E77FD0" w:rsidRDefault="00E77FD0" w:rsidP="00E77FD0">
      <w:r w:rsidRPr="00E77FD0">
        <w:rPr>
          <w:b/>
          <w:bCs/>
        </w:rPr>
        <w:t xml:space="preserve">2. Allocation dynamique des </w:t>
      </w:r>
      <w:proofErr w:type="spellStart"/>
      <w:r w:rsidRPr="00E77FD0">
        <w:rPr>
          <w:b/>
          <w:bCs/>
        </w:rPr>
        <w:t>executors</w:t>
      </w:r>
      <w:proofErr w:type="spellEnd"/>
      <w:r w:rsidRPr="00E77FD0">
        <w:rPr>
          <w:b/>
          <w:bCs/>
        </w:rPr>
        <w:t xml:space="preserve"> et ajout de serveurs sont différents.</w:t>
      </w:r>
    </w:p>
    <w:p w14:paraId="3B75CE3E" w14:textId="77777777" w:rsidR="00E77FD0" w:rsidRPr="00E77FD0" w:rsidRDefault="00E77FD0" w:rsidP="00E77FD0">
      <w:r w:rsidRPr="00E77FD0">
        <w:t>Spark peut ajuster le nombre d’</w:t>
      </w:r>
      <w:proofErr w:type="spellStart"/>
      <w:r w:rsidRPr="00E77FD0">
        <w:t>executors</w:t>
      </w:r>
      <w:proofErr w:type="spellEnd"/>
      <w:r w:rsidRPr="00E77FD0">
        <w:t xml:space="preserve"> avec l’allocation dynamique, y compris </w:t>
      </w:r>
      <w:proofErr w:type="gramStart"/>
      <w:r w:rsidRPr="00E77FD0">
        <w:t>hors</w:t>
      </w:r>
      <w:proofErr w:type="gramEnd"/>
      <w:r w:rsidRPr="00E77FD0">
        <w:t xml:space="preserve"> </w:t>
      </w:r>
      <w:proofErr w:type="spellStart"/>
      <w:r w:rsidRPr="00E77FD0">
        <w:t>Kubernetes</w:t>
      </w:r>
      <w:proofErr w:type="spellEnd"/>
      <w:r w:rsidRPr="00E77FD0">
        <w:t xml:space="preserve">, sous réserve de configurer correctement la gestion du </w:t>
      </w:r>
      <w:proofErr w:type="spellStart"/>
      <w:r w:rsidRPr="00E77FD0">
        <w:t>shuffle</w:t>
      </w:r>
      <w:proofErr w:type="spellEnd"/>
      <w:r w:rsidRPr="00E77FD0">
        <w:t xml:space="preserve">. Ce n’est donc pas un avantage exclusif de </w:t>
      </w:r>
      <w:proofErr w:type="spellStart"/>
      <w:r w:rsidRPr="00E77FD0">
        <w:t>Kubernetes</w:t>
      </w:r>
      <w:proofErr w:type="spellEnd"/>
      <w:r w:rsidRPr="00E77FD0">
        <w:t xml:space="preserve">. </w:t>
      </w:r>
      <w:hyperlink r:id="rId9" w:history="1">
        <w:r w:rsidRPr="00E77FD0">
          <w:rPr>
            <w:rStyle w:val="Lienhypertexte"/>
          </w:rPr>
          <w:t>Spark 4.2.0 Documentation</w:t>
        </w:r>
      </w:hyperlink>
    </w:p>
    <w:p w14:paraId="3175F98A" w14:textId="77777777" w:rsidR="00E77FD0" w:rsidRPr="00E77FD0" w:rsidRDefault="00E77FD0" w:rsidP="00E77FD0">
      <w:r w:rsidRPr="00E77FD0">
        <w:t xml:space="preserve">Sur un parc fixe de serveurs, augmenter les </w:t>
      </w:r>
      <w:proofErr w:type="spellStart"/>
      <w:r w:rsidRPr="00E77FD0">
        <w:t>executors</w:t>
      </w:r>
      <w:proofErr w:type="spellEnd"/>
      <w:r w:rsidRPr="00E77FD0">
        <w:t xml:space="preserve"> </w:t>
      </w:r>
      <w:r w:rsidRPr="00E77FD0">
        <w:rPr>
          <w:b/>
          <w:bCs/>
        </w:rPr>
        <w:t>ne crée ni CPU ni RAM supplémentaires</w:t>
      </w:r>
      <w:r w:rsidRPr="00E77FD0">
        <w:t xml:space="preserve">. </w:t>
      </w:r>
      <w:proofErr w:type="spellStart"/>
      <w:r w:rsidRPr="00E77FD0">
        <w:t>Kubernetes</w:t>
      </w:r>
      <w:proofErr w:type="spellEnd"/>
      <w:r w:rsidRPr="00E77FD0">
        <w:t xml:space="preserve"> améliore le placement et le partage de la capacité existante ; ajouter automatiquement des machines nécessite une infrastructure et un mécanisme distincts.</w:t>
      </w:r>
    </w:p>
    <w:p w14:paraId="15F2F4E2" w14:textId="77777777" w:rsidR="00E77FD0" w:rsidRPr="00E77FD0" w:rsidRDefault="00E77FD0" w:rsidP="00E77FD0">
      <w:r w:rsidRPr="00E77FD0">
        <w:rPr>
          <w:b/>
          <w:bCs/>
        </w:rPr>
        <w:t xml:space="preserve">3. </w:t>
      </w:r>
      <w:proofErr w:type="spellStart"/>
      <w:r w:rsidRPr="00E77FD0">
        <w:rPr>
          <w:b/>
          <w:bCs/>
        </w:rPr>
        <w:t>Kubernetes</w:t>
      </w:r>
      <w:proofErr w:type="spellEnd"/>
      <w:r w:rsidRPr="00E77FD0">
        <w:rPr>
          <w:b/>
          <w:bCs/>
        </w:rPr>
        <w:t xml:space="preserve"> ne remplace pas le dimensionnement Spark.</w:t>
      </w:r>
    </w:p>
    <w:p w14:paraId="24A93C19" w14:textId="77777777" w:rsidR="00E77FD0" w:rsidRPr="00E77FD0" w:rsidRDefault="00E77FD0" w:rsidP="00E77FD0">
      <w:r w:rsidRPr="00E77FD0">
        <w:t>Dans les deux architectures, les performances dépendent principalement :</w:t>
      </w:r>
    </w:p>
    <w:p w14:paraId="0B735531" w14:textId="77777777" w:rsidR="00E77FD0" w:rsidRPr="00E77FD0" w:rsidRDefault="00E77FD0" w:rsidP="00E77FD0">
      <w:pPr>
        <w:numPr>
          <w:ilvl w:val="0"/>
          <w:numId w:val="1"/>
        </w:numPr>
      </w:pPr>
      <w:proofErr w:type="gramStart"/>
      <w:r w:rsidRPr="00E77FD0">
        <w:t>du</w:t>
      </w:r>
      <w:proofErr w:type="gramEnd"/>
      <w:r w:rsidRPr="00E77FD0">
        <w:t xml:space="preserve"> nombre de cœurs et de la mémoire des </w:t>
      </w:r>
      <w:proofErr w:type="spellStart"/>
      <w:r w:rsidRPr="00E77FD0">
        <w:t>executors</w:t>
      </w:r>
      <w:proofErr w:type="spellEnd"/>
      <w:r w:rsidRPr="00E77FD0">
        <w:t xml:space="preserve"> ;</w:t>
      </w:r>
    </w:p>
    <w:p w14:paraId="6297DE90" w14:textId="77777777" w:rsidR="00E77FD0" w:rsidRPr="00E77FD0" w:rsidRDefault="00E77FD0" w:rsidP="00E77FD0">
      <w:pPr>
        <w:numPr>
          <w:ilvl w:val="0"/>
          <w:numId w:val="1"/>
        </w:numPr>
      </w:pPr>
      <w:proofErr w:type="gramStart"/>
      <w:r w:rsidRPr="00E77FD0">
        <w:t>des</w:t>
      </w:r>
      <w:proofErr w:type="gramEnd"/>
      <w:r w:rsidRPr="00E77FD0">
        <w:t xml:space="preserve"> partitions et du volume de </w:t>
      </w:r>
      <w:proofErr w:type="spellStart"/>
      <w:r w:rsidRPr="00E77FD0">
        <w:t>shuffle</w:t>
      </w:r>
      <w:proofErr w:type="spellEnd"/>
      <w:r w:rsidRPr="00E77FD0">
        <w:t xml:space="preserve"> ;</w:t>
      </w:r>
    </w:p>
    <w:p w14:paraId="77422921" w14:textId="77777777" w:rsidR="00E77FD0" w:rsidRPr="00E77FD0" w:rsidRDefault="00E77FD0" w:rsidP="00E77FD0">
      <w:pPr>
        <w:numPr>
          <w:ilvl w:val="0"/>
          <w:numId w:val="1"/>
        </w:numPr>
      </w:pPr>
      <w:proofErr w:type="gramStart"/>
      <w:r w:rsidRPr="00E77FD0">
        <w:t>de</w:t>
      </w:r>
      <w:proofErr w:type="gramEnd"/>
      <w:r w:rsidRPr="00E77FD0">
        <w:t xml:space="preserve"> la vitesse des disques et du réseau ;</w:t>
      </w:r>
    </w:p>
    <w:p w14:paraId="4030C9A1" w14:textId="77777777" w:rsidR="00E77FD0" w:rsidRPr="00E77FD0" w:rsidRDefault="00E77FD0" w:rsidP="00E77FD0">
      <w:pPr>
        <w:numPr>
          <w:ilvl w:val="0"/>
          <w:numId w:val="1"/>
        </w:numPr>
      </w:pPr>
      <w:proofErr w:type="gramStart"/>
      <w:r w:rsidRPr="00E77FD0">
        <w:t>de</w:t>
      </w:r>
      <w:proofErr w:type="gramEnd"/>
      <w:r w:rsidRPr="00E77FD0">
        <w:t xml:space="preserve"> la disponibilité des données pour tous les </w:t>
      </w:r>
      <w:proofErr w:type="spellStart"/>
      <w:r w:rsidRPr="00E77FD0">
        <w:t>executors</w:t>
      </w:r>
      <w:proofErr w:type="spellEnd"/>
      <w:r w:rsidRPr="00E77FD0">
        <w:t>.</w:t>
      </w:r>
    </w:p>
    <w:p w14:paraId="2AB3FC08" w14:textId="77777777" w:rsidR="00E77FD0" w:rsidRPr="00E77FD0" w:rsidRDefault="00E77FD0" w:rsidP="00E77FD0">
      <w:r w:rsidRPr="00E77FD0">
        <w:t>Un stockage lent ou un mauvais partitionnement restera pénalisant après migration.</w:t>
      </w:r>
    </w:p>
    <w:p w14:paraId="55D890E0" w14:textId="77777777" w:rsidR="00E77FD0" w:rsidRPr="00E77FD0" w:rsidRDefault="00E77FD0" w:rsidP="00E77FD0">
      <w:r w:rsidRPr="00E77FD0">
        <w:rPr>
          <w:b/>
          <w:bCs/>
        </w:rPr>
        <w:t>Mon avis pour choisir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6"/>
        <w:gridCol w:w="3376"/>
      </w:tblGrid>
      <w:tr w:rsidR="00E77FD0" w:rsidRPr="00E77FD0" w14:paraId="39DD8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AD6A3" w14:textId="77777777" w:rsidR="00E77FD0" w:rsidRPr="00E77FD0" w:rsidRDefault="00E77FD0" w:rsidP="00E77FD0">
            <w:pPr>
              <w:rPr>
                <w:b/>
                <w:bCs/>
              </w:rPr>
            </w:pPr>
            <w:r w:rsidRPr="00E77FD0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1C490F52" w14:textId="77777777" w:rsidR="00E77FD0" w:rsidRPr="00E77FD0" w:rsidRDefault="00E77FD0" w:rsidP="00E77FD0">
            <w:pPr>
              <w:rPr>
                <w:b/>
                <w:bCs/>
              </w:rPr>
            </w:pPr>
            <w:r w:rsidRPr="00E77FD0">
              <w:rPr>
                <w:b/>
                <w:bCs/>
              </w:rPr>
              <w:t>Choix que je privilégierais</w:t>
            </w:r>
          </w:p>
        </w:tc>
      </w:tr>
      <w:tr w:rsidR="00E77FD0" w:rsidRPr="00E77FD0" w14:paraId="1DCD5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85E4" w14:textId="77777777" w:rsidR="00E77FD0" w:rsidRPr="00E77FD0" w:rsidRDefault="00E77FD0" w:rsidP="00E77FD0">
            <w:r w:rsidRPr="00E77FD0">
              <w:t>Quelques serveurs dédiés à Spark, charge assez stable, petite équipe d’exploitation</w:t>
            </w:r>
          </w:p>
        </w:tc>
        <w:tc>
          <w:tcPr>
            <w:tcW w:w="0" w:type="auto"/>
            <w:vAlign w:val="center"/>
            <w:hideMark/>
          </w:tcPr>
          <w:p w14:paraId="05EE30A8" w14:textId="77777777" w:rsidR="00E77FD0" w:rsidRPr="00E77FD0" w:rsidRDefault="00E77FD0" w:rsidP="00E77FD0">
            <w:r w:rsidRPr="00E77FD0">
              <w:rPr>
                <w:b/>
                <w:bCs/>
              </w:rPr>
              <w:t>Docker Compose + Spark Standalone</w:t>
            </w:r>
          </w:p>
        </w:tc>
      </w:tr>
      <w:tr w:rsidR="00E77FD0" w:rsidRPr="00E77FD0" w14:paraId="5588F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D024" w14:textId="77777777" w:rsidR="00E77FD0" w:rsidRPr="00E77FD0" w:rsidRDefault="00E77FD0" w:rsidP="00E77FD0">
            <w:r w:rsidRPr="00E77FD0">
              <w:t>Nombreuses applications avec des dépendances différentes, plusieurs équipes, besoin de quotas et de déploiements fréquents</w:t>
            </w:r>
          </w:p>
        </w:tc>
        <w:tc>
          <w:tcPr>
            <w:tcW w:w="0" w:type="auto"/>
            <w:vAlign w:val="center"/>
            <w:hideMark/>
          </w:tcPr>
          <w:p w14:paraId="6CE2D818" w14:textId="77777777" w:rsidR="00E77FD0" w:rsidRPr="00E77FD0" w:rsidRDefault="00E77FD0" w:rsidP="00E77FD0">
            <w:proofErr w:type="spellStart"/>
            <w:r w:rsidRPr="00E77FD0">
              <w:rPr>
                <w:b/>
                <w:bCs/>
              </w:rPr>
              <w:t>Kubernetes</w:t>
            </w:r>
            <w:proofErr w:type="spellEnd"/>
          </w:p>
        </w:tc>
      </w:tr>
      <w:tr w:rsidR="00E77FD0" w:rsidRPr="00E77FD0" w14:paraId="687D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BE36" w14:textId="77777777" w:rsidR="00E77FD0" w:rsidRPr="00E77FD0" w:rsidRDefault="00E77FD0" w:rsidP="00E77FD0">
            <w:proofErr w:type="spellStart"/>
            <w:r w:rsidRPr="00E77FD0">
              <w:t>Kubernetes</w:t>
            </w:r>
            <w:proofErr w:type="spellEnd"/>
            <w:r w:rsidRPr="00E77FD0">
              <w:t xml:space="preserve"> déjà exploité et maîtrisé dans l’organisation</w:t>
            </w:r>
          </w:p>
        </w:tc>
        <w:tc>
          <w:tcPr>
            <w:tcW w:w="0" w:type="auto"/>
            <w:vAlign w:val="center"/>
            <w:hideMark/>
          </w:tcPr>
          <w:p w14:paraId="54DAC9D3" w14:textId="77777777" w:rsidR="00E77FD0" w:rsidRPr="00E77FD0" w:rsidRDefault="00E77FD0" w:rsidP="00E77FD0">
            <w:r w:rsidRPr="00E77FD0">
              <w:rPr>
                <w:b/>
                <w:bCs/>
              </w:rPr>
              <w:t xml:space="preserve">Spark sur </w:t>
            </w:r>
            <w:proofErr w:type="spellStart"/>
            <w:r w:rsidRPr="00E77FD0">
              <w:rPr>
                <w:b/>
                <w:bCs/>
              </w:rPr>
              <w:t>Kubernetes</w:t>
            </w:r>
            <w:proofErr w:type="spellEnd"/>
          </w:p>
        </w:tc>
      </w:tr>
      <w:tr w:rsidR="00E77FD0" w:rsidRPr="00E77FD0" w14:paraId="5D281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5153" w14:textId="77777777" w:rsidR="00E77FD0" w:rsidRPr="00E77FD0" w:rsidRDefault="00E77FD0" w:rsidP="00E77FD0">
            <w:r w:rsidRPr="00E77FD0">
              <w:t>Objectif principal : accélérer un traitement trop lent</w:t>
            </w:r>
          </w:p>
        </w:tc>
        <w:tc>
          <w:tcPr>
            <w:tcW w:w="0" w:type="auto"/>
            <w:vAlign w:val="center"/>
            <w:hideMark/>
          </w:tcPr>
          <w:p w14:paraId="28ABAD67" w14:textId="77777777" w:rsidR="00E77FD0" w:rsidRPr="00E77FD0" w:rsidRDefault="00E77FD0" w:rsidP="00E77FD0">
            <w:r w:rsidRPr="00E77FD0">
              <w:rPr>
                <w:b/>
                <w:bCs/>
              </w:rPr>
              <w:t>Analyser et optimiser Spark avant de changer l’orchestrateur</w:t>
            </w:r>
          </w:p>
        </w:tc>
      </w:tr>
    </w:tbl>
    <w:p w14:paraId="650DCE4C" w14:textId="77777777" w:rsidR="00E77FD0" w:rsidRPr="00E77FD0" w:rsidRDefault="00E77FD0" w:rsidP="00E77FD0">
      <w:r w:rsidRPr="00E77FD0">
        <w:rPr>
          <w:b/>
          <w:bCs/>
        </w:rPr>
        <w:t>Pour un premier cluster de production sur quelques serveurs Linux dédiés, je privilégierais Standalone avec Docker Compose</w:t>
      </w:r>
      <w:r w:rsidRPr="00E77FD0">
        <w:t xml:space="preserve">, accompagné d’une supervision, d’une stratégie de relance des traitements et d’un stockage adapté. </w:t>
      </w:r>
      <w:proofErr w:type="spellStart"/>
      <w:r w:rsidRPr="00E77FD0">
        <w:t>Kubernetes</w:t>
      </w:r>
      <w:proofErr w:type="spellEnd"/>
      <w:r w:rsidRPr="00E77FD0">
        <w:t xml:space="preserve"> devient intéressant lorsque les besoins de mutualisation et d’automatisation justifient son coût d’exploitation.</w:t>
      </w:r>
    </w:p>
    <w:p w14:paraId="23FCA019" w14:textId="77777777" w:rsidR="001B3809" w:rsidRDefault="001B3809"/>
    <w:sectPr w:rsidR="001B38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C5D72"/>
    <w:multiLevelType w:val="multilevel"/>
    <w:tmpl w:val="3BA6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34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D0"/>
    <w:rsid w:val="001B3809"/>
    <w:rsid w:val="00AC469A"/>
    <w:rsid w:val="00E7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DBE69"/>
  <w15:chartTrackingRefBased/>
  <w15:docId w15:val="{7F15F39F-663E-43AB-8B2B-5D3A8A52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7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7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7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7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7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7F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7F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7F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7F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7F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7F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7F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7F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7F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7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7F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7FD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77FD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77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architecture/self-healin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pache/spark/blob/master/docs/spark-standalone.md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rk.apache.org/docs/3.5.6/running-on-kubernetes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docker.com/compose/how-tos/production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park.apache.org/docs/latest/job-scheduling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889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ARGOUARCH</dc:creator>
  <cp:keywords/>
  <dc:description/>
  <cp:lastModifiedBy>Denis ARGOUARCH</cp:lastModifiedBy>
  <cp:revision>1</cp:revision>
  <dcterms:created xsi:type="dcterms:W3CDTF">2026-09-29T18:51:00Z</dcterms:created>
  <dcterms:modified xsi:type="dcterms:W3CDTF">2026-09-29T18:52:00Z</dcterms:modified>
</cp:coreProperties>
</file>