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1D37E">
      <w:pPr>
        <w:pStyle w:val="3"/>
      </w:pPr>
      <w:r>
        <w:rPr>
          <w:rFonts w:hint="eastAsia"/>
          <w:lang w:val="en-US" w:eastAsia="zh-CN"/>
        </w:rPr>
        <w:t>计算机</w:t>
      </w:r>
      <w:r>
        <w:t>伦理学：详细人物观点</w:t>
      </w:r>
    </w:p>
    <w:p w14:paraId="1926D300">
      <w:pPr>
        <w:pStyle w:val="4"/>
      </w:pPr>
      <w:r>
        <w:t>绪论</w:t>
      </w:r>
    </w:p>
    <w:p w14:paraId="3AC004FF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伦理学是哲学的重要分支，研究道德行为的本质和人类价值观的依据。主要探讨人类在行为和思想上追求幸福、自由和正义的方式。伦理学的基础领域涵盖了逻辑学、认知论、以及美学。研究伦理学能够帮助人们理解善恶、对错的标准，指导道德行为与社会规范。</w:t>
      </w:r>
    </w:p>
    <w:p w14:paraId="6761C4C6">
      <w:pPr>
        <w:pStyle w:val="4"/>
      </w:pPr>
      <w:r>
        <w:t>道德与伦理</w:t>
      </w:r>
    </w:p>
    <w:p w14:paraId="14F24614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在中国传统哲学中，道德思想主要源自儒释道的融合。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孔子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提倡仁义与道德修养，强调人与人之间的关系以及道德上的“中庸”之道。孔子的弟子们进一步发展了这些思想，形成了以儒家为核心的道德体系。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孟子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提出性善论，主张每个人都具有善良的本性，强调社会责任和个人道德。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西方哲学中，</w:t>
      </w:r>
    </w:p>
    <w:p w14:paraId="60EB527F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苏格拉底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提倡“知德合一”，认为知识是道德的前提，不道德行为往往源于无知。</w:t>
      </w:r>
    </w:p>
    <w:p w14:paraId="67194BC3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柏拉图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则强调正义的概念，提出理想国的理论，认为人类社会应以正义为基础。</w:t>
      </w:r>
    </w:p>
    <w:p w14:paraId="10E39A61">
      <w:pPr>
        <w:pStyle w:val="4"/>
      </w:pPr>
      <w:r>
        <w:t>重要哲学人物的观点</w:t>
      </w:r>
    </w:p>
    <w:p w14:paraId="34765E3A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1. 休谟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：休谟认为道德情感来自于人的自然情感，理性仅能辅助，而非道德的来源。他批评道德的理性主义立场，认为道德观念来自于人们的同情心。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2. 康德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：康德提出“定言命令”理论，认为道德是无条件的，适用于所有人。他强调道德行为应当基于义务，而不是个人利益或倾向。他的道德哲学构成了现代伦理学的基础，影响深远。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3. 尼采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：尼采提出超人理论，主张人类应超越传统道德，寻找自我价值。他认为道德束缚了人的意志自由，鼓励人们追求自己的真理。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4. 爱因斯坦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：他认为道德不需要宗教作为支撑，提倡个体自由与社会责任的平衡，认为科学与人文关怀可以共同推进人类进步。</w:t>
      </w:r>
    </w:p>
    <w:p w14:paraId="51AA38B6">
      <w:pPr>
        <w:pStyle w:val="4"/>
      </w:pPr>
      <w:r>
        <w:t>计算机伦理</w:t>
      </w:r>
    </w:p>
    <w:p w14:paraId="23FB5E3C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计算机伦理研究信息技术对社会伦理和道德的影响，关注隐私、数据安全等问题。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维纳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预见了信息技术的发展对社会伦理的挑战，认为技术的使用应以人类福祉为前提。他指出计算机技术可能会引发伦理危机，尤其是数据隐私和信息安全方面的问题。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帕克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进一步探讨了计算机伦理的职业道德维度，主张计算机从业者在设计和开发中要考虑伦理责任，避免技术带来的社会风险。</w:t>
      </w:r>
    </w:p>
    <w:p w14:paraId="16BF25CE">
      <w:pPr>
        <w:pStyle w:val="4"/>
      </w:pPr>
      <w:r>
        <w:t>古典伦理学理论</w:t>
      </w:r>
    </w:p>
    <w:p w14:paraId="5AACB76F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古典伦理学中，功利主义和义务论是两大代表。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边沁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提出了量化幸福的功利主义模型，认为道德行为应最大化整体幸福。他倡导通过“幸福计算”来衡量道德价值。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密尔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发展了功利主义，强调幸福的质量胜过数量，认为某些快乐比其他更具价值。功利主义的核心思想影响了后世伦理学对道德结果的关注。</w:t>
      </w:r>
    </w:p>
    <w:p w14:paraId="7D15CC0C">
      <w:pPr>
        <w:pStyle w:val="4"/>
      </w:pPr>
      <w:r>
        <w:t>伦理学中的相对主义与绝对主义</w:t>
      </w:r>
    </w:p>
    <w:p w14:paraId="641BA92D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道德相对主义认为，文化差异使得不同社会有不同的道德标准。波普尔批评了道德相对主义，认为在科学和道德中都应当追求普遍真理。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布莱克本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认为道德的普遍性和实际应用需要结合，主张在个体实践中寻找共识，而非一味追求绝对标准。</w:t>
      </w:r>
    </w:p>
    <w:p w14:paraId="68DB2E3A">
      <w:pPr>
        <w:pStyle w:val="4"/>
      </w:pPr>
      <w:r>
        <w:t>行为伦理学</w:t>
      </w:r>
    </w:p>
    <w:p w14:paraId="264F1C07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行为伦理学关注行为的动机与后果。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弗洛伊德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的心理分析理论认为，人类行为常常受到潜意识驱动，道德行为与个人的超我息息相关。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经典的“电车难题”揭示了行为伦理学中的道德困境，探讨功利主义与义务论的冲突。</w:t>
      </w:r>
    </w:p>
    <w:p w14:paraId="71CE47FB">
      <w:pPr>
        <w:pStyle w:val="4"/>
      </w:pPr>
      <w:r>
        <w:t>义务论与目的论</w:t>
      </w:r>
    </w:p>
    <w:p w14:paraId="5DFF4615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义务论和目的论分别关注行为的内在价值和结果。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康德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提出义务论，认为道德行为应遵循普遍化原则，即行为的道德价值不依赖其结果，而是基于是否符合道德法则。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边沁和密尔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的功利主义代表目的论，主张道德应以最大化社会整体幸福为目标。目的论在现代社会政策、法律等方面有广泛的应用。</w:t>
      </w:r>
    </w:p>
    <w:p w14:paraId="531BB72A">
      <w:pPr>
        <w:pStyle w:val="4"/>
      </w:pPr>
      <w:r>
        <w:t>美德伦理</w:t>
      </w:r>
    </w:p>
    <w:p w14:paraId="114C72D7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美德伦理注重培养个人的美德与品格。</w:t>
      </w:r>
    </w:p>
    <w:p w14:paraId="5337FE72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亚里士多德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的中庸之道认为美德是两个极端的平衡状态。他提出幸福是人生的最高目标，通过培养美德达到幸福。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女性主义伦理学家如</w:t>
      </w:r>
    </w:p>
    <w:p w14:paraId="5CB0C5BB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卡罗尔·吉利根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提出关怀伦理，认为女性的道德观侧重于关系和责任，而非抽象原则。关怀伦理学丰富了传统的美德伦理，关注人际关系中的道德行为。</w:t>
      </w:r>
    </w:p>
    <w:p w14:paraId="378D274A">
      <w:pPr>
        <w:pStyle w:val="4"/>
      </w:pPr>
      <w:r>
        <w:t>人道主义伦理框架</w:t>
      </w:r>
    </w:p>
    <w:p w14:paraId="1DD3C545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人道主义伦理倡导尊重人类尊严和个体自由。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张岱年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主张在中国哲学中推广人道主义思想，强调个体价值与社会和谐的平衡。</w:t>
      </w:r>
      <w:r>
        <w:rPr>
          <w:rFonts w:hint="eastAsia" w:asciiTheme="majorEastAsia" w:hAnsiTheme="majorEastAsia" w:eastAsiaTheme="majorEastAsia" w:cstheme="majorEastAsia"/>
        </w:rPr>
        <w:br w:type="textWrapping"/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eastAsia" w:asciiTheme="majorEastAsia" w:hAnsiTheme="majorEastAsia" w:eastAsiaTheme="majorEastAsia" w:cstheme="majorEastAsia"/>
        </w:rPr>
        <w:t>康德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</w:rPr>
        <w:t>提出“人不应被工具化”，认为人类拥有内在的尊严，必须被尊重。人道主义伦理在全球人权、教育等方面有广泛的影响，推动了社会的包容性和公正性。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DDCD82"/>
    <w:rsid w:val="7D57C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刘逸杰</cp:lastModifiedBy>
  <dcterms:modified xsi:type="dcterms:W3CDTF">2024-11-05T14:37:50Z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C847A8B9FD7BB27D2DB6296709A0AE8F_42</vt:lpwstr>
  </property>
</Properties>
</file>