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0126" w14:textId="77777777" w:rsidR="006B3378" w:rsidRPr="006B3378" w:rsidRDefault="006B3378" w:rsidP="006B3378">
      <w:pPr>
        <w:rPr>
          <w:b/>
          <w:bCs/>
        </w:rPr>
      </w:pPr>
      <w:r w:rsidRPr="006B3378">
        <w:rPr>
          <w:b/>
          <w:bCs/>
        </w:rPr>
        <w:t>2.1. Nêu vài nét về tiểu sử, quê hương, gia đình của Nguyễn Ái Quốc từ năm 1890 đến năm 1911? Vì sao Người ra đi tìm đường cứu nước?</w:t>
      </w:r>
    </w:p>
    <w:p w14:paraId="622A105B" w14:textId="77777777" w:rsidR="006B3378" w:rsidRPr="006B3378" w:rsidRDefault="006B3378" w:rsidP="006B3378">
      <w:r w:rsidRPr="006B3378">
        <w:rPr>
          <w:b/>
          <w:bCs/>
        </w:rPr>
        <w:t>Tiểu sử và quê hương, gia đình</w:t>
      </w:r>
      <w:r w:rsidRPr="006B3378">
        <w:t>:</w:t>
      </w:r>
    </w:p>
    <w:p w14:paraId="02C24F26" w14:textId="77777777" w:rsidR="006B3378" w:rsidRPr="006B3378" w:rsidRDefault="006B3378" w:rsidP="006B3378">
      <w:pPr>
        <w:numPr>
          <w:ilvl w:val="0"/>
          <w:numId w:val="1"/>
        </w:numPr>
      </w:pPr>
      <w:r w:rsidRPr="006B3378">
        <w:t xml:space="preserve">Nguyễn Ái Quốc (tên khai sinh Nguyễn Sinh Cung, tên lúc đi học Nguyễn Tất Thành) sinh ngày </w:t>
      </w:r>
      <w:r w:rsidRPr="006B3378">
        <w:rPr>
          <w:b/>
          <w:bCs/>
        </w:rPr>
        <w:t>19/5/1890</w:t>
      </w:r>
      <w:r w:rsidRPr="006B3378">
        <w:t xml:space="preserve"> tại làng Hoàng Trù (làng Chùa), xã Chung Cự (nay thuộc xã Kim Liên), huyện Nam Đàn, tỉnh </w:t>
      </w:r>
      <w:r w:rsidRPr="006B3378">
        <w:rPr>
          <w:b/>
          <w:bCs/>
        </w:rPr>
        <w:t>Nghệ An</w:t>
      </w:r>
      <w:r w:rsidRPr="006B3378">
        <w:t xml:space="preserve"> (quê ngoại). Quê nội là làng Kim Liên (cách quê ngoại khoảng 2 km). Đây là vùng quê giàu truyền thống yêu nước, anh hùng chống giặc ngoại xâm (có các cuộc khởi nghĩa chống Pháp như Phan Đình Phùng, Hoàng Hoa Thám...).</w:t>
      </w:r>
    </w:p>
    <w:p w14:paraId="73632158" w14:textId="77777777" w:rsidR="006B3378" w:rsidRPr="006B3378" w:rsidRDefault="006B3378" w:rsidP="006B3378">
      <w:pPr>
        <w:numPr>
          <w:ilvl w:val="0"/>
          <w:numId w:val="1"/>
        </w:numPr>
      </w:pPr>
      <w:r w:rsidRPr="006B3378">
        <w:t xml:space="preserve">Sinh ra trong một </w:t>
      </w:r>
      <w:r w:rsidRPr="006B3378">
        <w:rPr>
          <w:b/>
          <w:bCs/>
        </w:rPr>
        <w:t>gia đình nhà Nho yêu nước, nguồn gốc nông dân</w:t>
      </w:r>
      <w:r w:rsidRPr="006B3378">
        <w:t>:</w:t>
      </w:r>
    </w:p>
    <w:p w14:paraId="3D03242F" w14:textId="77777777" w:rsidR="006B3378" w:rsidRPr="006B3378" w:rsidRDefault="006B3378" w:rsidP="006B3378">
      <w:pPr>
        <w:numPr>
          <w:ilvl w:val="1"/>
          <w:numId w:val="1"/>
        </w:numPr>
      </w:pPr>
      <w:r w:rsidRPr="006B3378">
        <w:t>Cha là cụ Nguyễn Sinh Sắc (Phó bảng Nguyễn Sinh Sắc), nhà Nho yêu nước, từng đỗ Phó bảng, làm quan nhưng sớm từ quan vì không chịu làm tay sai cho Pháp, sống nghèo khổ, dạy con lòng yêu nước và tinh thần bất khuất.</w:t>
      </w:r>
    </w:p>
    <w:p w14:paraId="3C8FE92E" w14:textId="77777777" w:rsidR="006B3378" w:rsidRPr="006B3378" w:rsidRDefault="006B3378" w:rsidP="006B3378">
      <w:pPr>
        <w:numPr>
          <w:ilvl w:val="1"/>
          <w:numId w:val="1"/>
        </w:numPr>
      </w:pPr>
      <w:r w:rsidRPr="006B3378">
        <w:t>Mẹ là bà Hoàng Thị Loan, nông dân cần cù, nhân hậu.</w:t>
      </w:r>
    </w:p>
    <w:p w14:paraId="77F155D6" w14:textId="77777777" w:rsidR="006B3378" w:rsidRPr="006B3378" w:rsidRDefault="006B3378" w:rsidP="006B3378">
      <w:pPr>
        <w:numPr>
          <w:ilvl w:val="1"/>
          <w:numId w:val="1"/>
        </w:numPr>
      </w:pPr>
      <w:r w:rsidRPr="006B3378">
        <w:t>Anh chị em: Anh trai Nguyễn Sinh Khiêm (bị tù đày vì chống Pháp), chị gái Nguyễn Thị Thanh (tham gia phong trào yêu nước, bị tù).</w:t>
      </w:r>
    </w:p>
    <w:p w14:paraId="0076E191" w14:textId="77777777" w:rsidR="006B3378" w:rsidRPr="006B3378" w:rsidRDefault="006B3378" w:rsidP="006B3378">
      <w:pPr>
        <w:numPr>
          <w:ilvl w:val="0"/>
          <w:numId w:val="1"/>
        </w:numPr>
      </w:pPr>
      <w:r w:rsidRPr="006B3378">
        <w:t>Từ nhỏ, Nguyễn Tất Thành lớn lên trong hoàn cảnh đất nước mất độc lập, nhân dân lầm than dưới ách thực dân Pháp. Người học chữ Hán với cha, sau học tiếng Pháp tại Trường Tiểu học Pháp-Việt Đông Ba (Huế, 1906), rồi Trường Quốc học Huế (1907-1908). Năm 1908-1909 theo cha vào Bình Định, học thêm ở Quy Nhơn. Năm 1910-1911 dạy học ở trường Dục Thanh (Phan Thiết), tiếp xúc với tư tưởng yêu nước mới.</w:t>
      </w:r>
    </w:p>
    <w:p w14:paraId="6BB81DA9" w14:textId="77777777" w:rsidR="006B3378" w:rsidRPr="006B3378" w:rsidRDefault="006B3378" w:rsidP="006B3378">
      <w:r w:rsidRPr="006B3378">
        <w:rPr>
          <w:b/>
          <w:bCs/>
        </w:rPr>
        <w:t>Vì sao Người ra đi tìm đường cứu nước (ngày 5/6/1911, từ Bến Nhà Rồng, Sài Gòn)</w:t>
      </w:r>
      <w:r w:rsidRPr="006B3378">
        <w:t>:</w:t>
      </w:r>
    </w:p>
    <w:p w14:paraId="1156E01F" w14:textId="77777777" w:rsidR="006B3378" w:rsidRPr="006B3378" w:rsidRDefault="006B3378" w:rsidP="006B3378">
      <w:pPr>
        <w:numPr>
          <w:ilvl w:val="0"/>
          <w:numId w:val="2"/>
        </w:numPr>
      </w:pPr>
      <w:r w:rsidRPr="006B3378">
        <w:t>Các phong trào yêu nước trước đó (Cần Vương, Đông Du, Duy Tân, Đông Kinh Nghĩa Thục...) đều thất bại do thiếu đường lối đúng đắn, không tìm ra lực lượng và phương pháp cách mạng phù hợp.</w:t>
      </w:r>
    </w:p>
    <w:p w14:paraId="4CE0D0B7" w14:textId="77777777" w:rsidR="006B3378" w:rsidRPr="006B3378" w:rsidRDefault="006B3378" w:rsidP="006B3378">
      <w:pPr>
        <w:numPr>
          <w:ilvl w:val="0"/>
          <w:numId w:val="2"/>
        </w:numPr>
      </w:pPr>
      <w:r w:rsidRPr="006B3378">
        <w:t>Người sớm nhận ra: Không thể dựa vào phong kiến, không thể cầu viện ngoại bang (Nhật, Anh, Mỹ...), cần tìm hiểu thực tế thế giới để xác định con đường cứu nước đúng đắn.</w:t>
      </w:r>
    </w:p>
    <w:p w14:paraId="67B3D2F2" w14:textId="77777777" w:rsidR="006B3378" w:rsidRPr="006B3378" w:rsidRDefault="006B3378" w:rsidP="006B3378">
      <w:pPr>
        <w:numPr>
          <w:ilvl w:val="0"/>
          <w:numId w:val="2"/>
        </w:numPr>
      </w:pPr>
      <w:r w:rsidRPr="006B3378">
        <w:t>Người đau xót trước nỗi khổ của dân tộc, khát khao "tự do cho đồng bào tôi, độc lập cho Tổ quốc tôi". Người quyết định ra nước ngoài (hướng về phương Tây, trước hết là Pháp - nước "Tự do, Bình đẳng, Bác ái" nhưng lại đô hộ Việt Nam) để "xem cho rõ" ai giúp dân tộc thoát nô lệ, học hỏi chân lý cách mạng.</w:t>
      </w:r>
    </w:p>
    <w:p w14:paraId="78B07F47" w14:textId="77777777" w:rsidR="006B3378" w:rsidRPr="006B3378" w:rsidRDefault="006B3378" w:rsidP="006B3378">
      <w:pPr>
        <w:numPr>
          <w:ilvl w:val="0"/>
          <w:numId w:val="2"/>
        </w:numPr>
      </w:pPr>
      <w:r w:rsidRPr="006B3378">
        <w:lastRenderedPageBreak/>
        <w:t>Quyết định này là bước ngoặt: Từ yêu nước tự phát chuyển sang tìm đường cứu nước có chủ đích, khoa học.</w:t>
      </w:r>
    </w:p>
    <w:p w14:paraId="260FC02E" w14:textId="77777777" w:rsidR="006B3378" w:rsidRPr="006B3378" w:rsidRDefault="006B3378" w:rsidP="006B3378">
      <w:pPr>
        <w:rPr>
          <w:b/>
          <w:bCs/>
        </w:rPr>
      </w:pPr>
      <w:r w:rsidRPr="006B3378">
        <w:rPr>
          <w:b/>
          <w:bCs/>
        </w:rPr>
        <w:t>2.2. Trình bày quá trình Nguyễn Ái Quốc lựa chọn con đường cách mạng vô sản trong những năm 1911-1920?</w:t>
      </w:r>
    </w:p>
    <w:p w14:paraId="454C6214" w14:textId="77777777" w:rsidR="006B3378" w:rsidRPr="006B3378" w:rsidRDefault="006B3378" w:rsidP="006B3378">
      <w:r w:rsidRPr="006B3378">
        <w:t>Giai đoạn 1911-1920 là thời kỳ Nguyễn Ái Quốc bôn ba tìm đường cứu nước, khảo sát thực tế, tiếp xúc nhiều tư tưởng, cuối cùng lựa chọn con đường cách mạng vô sản.</w:t>
      </w:r>
    </w:p>
    <w:p w14:paraId="1E5B6A0A" w14:textId="77777777" w:rsidR="006B3378" w:rsidRPr="006B3378" w:rsidRDefault="006B3378" w:rsidP="006B3378">
      <w:pPr>
        <w:numPr>
          <w:ilvl w:val="0"/>
          <w:numId w:val="3"/>
        </w:numPr>
      </w:pPr>
      <w:r w:rsidRPr="006B3378">
        <w:rPr>
          <w:b/>
          <w:bCs/>
        </w:rPr>
        <w:t>1911-1917</w:t>
      </w:r>
      <w:r w:rsidRPr="006B3378">
        <w:t>: Ra đi tìm đường cứu nước. Ngày 5/6/1911, với tên Văn Ba, Người lên tàu Amiral Latouche Tréville làm phụ bếp, đi qua nhiều nước (Pháp, Anh, Mỹ, châu Phi...). Làm nhiều nghề (phụ bếp, thợ ảnh, thợ đốt lò, cào tuyết...) để sống, thâm nhập đời sống lao động, chứng kiến bóc lột của tư bản, áp bức thuộc địa. Người tham gia phong trào công nhân, yêu nước ở các nước, nhận ra "cách mạng tư sản không đến nơi" (không triệt để).</w:t>
      </w:r>
    </w:p>
    <w:p w14:paraId="33FFD421" w14:textId="77777777" w:rsidR="006B3378" w:rsidRPr="006B3378" w:rsidRDefault="006B3378" w:rsidP="006B3378">
      <w:pPr>
        <w:numPr>
          <w:ilvl w:val="0"/>
          <w:numId w:val="3"/>
        </w:numPr>
      </w:pPr>
      <w:r w:rsidRPr="006B3378">
        <w:rPr>
          <w:b/>
          <w:bCs/>
        </w:rPr>
        <w:t>1917-1919</w:t>
      </w:r>
      <w:r w:rsidRPr="006B3378">
        <w:t xml:space="preserve">: Ảnh hưởng từ Cách mạng Tháng Mười Nga (1917). Người ủng hộ cách mạng Nga, ngưỡng mộ Lênin. Năm 1919, lấy tên Nguyễn Ái Quốc, thay mặt người Việt yêu nước tại Pháp gửi </w:t>
      </w:r>
      <w:r w:rsidRPr="006B3378">
        <w:rPr>
          <w:b/>
          <w:bCs/>
        </w:rPr>
        <w:t>Bản Yêu sách của nhân dân An Nam</w:t>
      </w:r>
      <w:r w:rsidRPr="006B3378">
        <w:t xml:space="preserve"> (8 điểm) tới Hội nghị Versailles, đòi quyền tự do, dân chủ cho dân tộc Việt Nam và các dân tộc thuộc địa (dù không được chấp nhận, nhưng gây tiếng vang lớn).</w:t>
      </w:r>
    </w:p>
    <w:p w14:paraId="7879CF4D" w14:textId="77777777" w:rsidR="006B3378" w:rsidRPr="006B3378" w:rsidRDefault="006B3378" w:rsidP="006B3378">
      <w:pPr>
        <w:numPr>
          <w:ilvl w:val="0"/>
          <w:numId w:val="3"/>
        </w:numPr>
      </w:pPr>
      <w:r w:rsidRPr="006B3378">
        <w:rPr>
          <w:b/>
          <w:bCs/>
        </w:rPr>
        <w:t>1920</w:t>
      </w:r>
      <w:r w:rsidRPr="006B3378">
        <w:t xml:space="preserve">: Bước ngoặt quyết định. Tháng 7/1920, đọc </w:t>
      </w:r>
      <w:r w:rsidRPr="006B3378">
        <w:rPr>
          <w:b/>
          <w:bCs/>
        </w:rPr>
        <w:t>"Sơ thảo lần thứ nhất những Luận cương về vấn đề dân tộc và thuộc địa"</w:t>
      </w:r>
      <w:r w:rsidRPr="006B3378">
        <w:t xml:space="preserve"> của Lênin đăng trên báo L’Humanité (Nhân đạo). Người xúc động, "vui mừng đến phát khóc", tìm thấy "con đường giải phóng chúng ta": Gắn giải phóng dân tộc với cách mạng vô sản thế giới, giai cấp công nhân lãnh đạo. Cuối tháng 12/1920, tại Đại hội XVIII Đảng Xã hội Pháp (Tours), Người bỏ phiếu tán thành gia nhập Quốc tế III (Quốc tế Cộng sản), tham gia sáng lập Đảng Cộng sản Pháp, trở thành người cộng sản Việt Nam đầu tiên.</w:t>
      </w:r>
    </w:p>
    <w:p w14:paraId="7412AA97" w14:textId="77777777" w:rsidR="006B3378" w:rsidRPr="006B3378" w:rsidRDefault="006B3378" w:rsidP="006B3378">
      <w:pPr>
        <w:numPr>
          <w:ilvl w:val="0"/>
          <w:numId w:val="3"/>
        </w:numPr>
      </w:pPr>
      <w:r w:rsidRPr="006B3378">
        <w:t>Kết luận: "Muốn cứu nước và giải phóng dân tộc, không có con đường nào khác con đường cách mạng vô sản".</w:t>
      </w:r>
    </w:p>
    <w:p w14:paraId="0B27592C" w14:textId="77777777" w:rsidR="006B3378" w:rsidRPr="006B3378" w:rsidRDefault="006B3378" w:rsidP="006B3378">
      <w:r w:rsidRPr="006B3378">
        <w:t>Quá trình này thể hiện sự chuyển biến từ chủ nghĩa yêu nước chân chính sang chủ nghĩa cộng sản khoa học, phù hợp với xu thế thời đại.</w:t>
      </w:r>
    </w:p>
    <w:p w14:paraId="7F949943" w14:textId="77777777" w:rsidR="006B3378" w:rsidRPr="006B3378" w:rsidRDefault="006B3378" w:rsidP="006B3378">
      <w:pPr>
        <w:rPr>
          <w:b/>
          <w:bCs/>
        </w:rPr>
      </w:pPr>
      <w:r w:rsidRPr="006B3378">
        <w:rPr>
          <w:b/>
          <w:bCs/>
        </w:rPr>
        <w:t>2.3. Vì sao Nguyễn Ái Quốc lựa chọn con đường cách mạng vô sản?</w:t>
      </w:r>
    </w:p>
    <w:p w14:paraId="02C8ACF5" w14:textId="77777777" w:rsidR="006B3378" w:rsidRPr="006B3378" w:rsidRDefault="006B3378" w:rsidP="006B3378">
      <w:r w:rsidRPr="006B3378">
        <w:t>Nguyễn Ái Quốc lựa chọn con đường cách mạng vô sản vì những lý do cơ bản sau (theo phân tích của Người và lịch sử Đảng):</w:t>
      </w:r>
    </w:p>
    <w:p w14:paraId="679FF22B" w14:textId="77777777" w:rsidR="006B3378" w:rsidRPr="006B3378" w:rsidRDefault="006B3378" w:rsidP="006B3378">
      <w:pPr>
        <w:numPr>
          <w:ilvl w:val="0"/>
          <w:numId w:val="4"/>
        </w:numPr>
      </w:pPr>
      <w:r w:rsidRPr="006B3378">
        <w:rPr>
          <w:b/>
          <w:bCs/>
        </w:rPr>
        <w:t>Các con đường cũ thất bại</w:t>
      </w:r>
      <w:r w:rsidRPr="006B3378">
        <w:t xml:space="preserve">: Phong trào Cần Vương (phong kiến), Đông Du (cầu viện Nhật), Duy Tân (cải cách ôn hòa) đều thất bại do thiếu lực lượng lãnh đạo đúng, không </w:t>
      </w:r>
      <w:r w:rsidRPr="006B3378">
        <w:lastRenderedPageBreak/>
        <w:t>triệt để. Cách mạng tư sản (Pháp, Mỹ...) "không đến nơi", không giải phóng triệt để cho thuộc địa.</w:t>
      </w:r>
    </w:p>
    <w:p w14:paraId="7E1A3A2E" w14:textId="77777777" w:rsidR="006B3378" w:rsidRPr="006B3378" w:rsidRDefault="006B3378" w:rsidP="006B3378">
      <w:pPr>
        <w:numPr>
          <w:ilvl w:val="0"/>
          <w:numId w:val="4"/>
        </w:numPr>
      </w:pPr>
      <w:r w:rsidRPr="006B3378">
        <w:rPr>
          <w:b/>
          <w:bCs/>
        </w:rPr>
        <w:t>Thực tiễn bôn ba 1911-1920</w:t>
      </w:r>
      <w:r w:rsidRPr="006B3378">
        <w:t>: Người chứng kiến bóc lột tàn bạo của tư bản, áp bức thuộc địa ở nhiều nước; thâm nhập đời sống công nhân, lao động → nhận ra chỉ có giai cấp công nhân và chủ nghĩa xã hội mới giải phóng dân tộc và giai cấp.</w:t>
      </w:r>
    </w:p>
    <w:p w14:paraId="4F36F065" w14:textId="77777777" w:rsidR="006B3378" w:rsidRPr="006B3378" w:rsidRDefault="006B3378" w:rsidP="006B3378">
      <w:pPr>
        <w:numPr>
          <w:ilvl w:val="0"/>
          <w:numId w:val="4"/>
        </w:numPr>
      </w:pPr>
      <w:r w:rsidRPr="006B3378">
        <w:rPr>
          <w:b/>
          <w:bCs/>
        </w:rPr>
        <w:t>Ảnh hưởng của Cách mạng Tháng Mười Nga và chủ nghĩa Mác-Lênin</w:t>
      </w:r>
      <w:r w:rsidRPr="006B3378">
        <w:t xml:space="preserve">: Cách mạng Tháng Mười (1917) thành công, chứng minh con đường vô sản khả thi. Đặc biệt, </w:t>
      </w:r>
      <w:r w:rsidRPr="006B3378">
        <w:rPr>
          <w:b/>
          <w:bCs/>
        </w:rPr>
        <w:t>Luận cương của Lênin (1920)</w:t>
      </w:r>
      <w:r w:rsidRPr="006B3378">
        <w:t xml:space="preserve"> giải đáp trúng vấn đề: Cách mạng thuộc địa phải gắn với cách mạng vô sản thế giới, do giai cấp công nhân lãnh đạo → phù hợp với Việt Nam (nước thuộc địa nửa phong kiến).</w:t>
      </w:r>
    </w:p>
    <w:p w14:paraId="09B12BEF" w14:textId="77777777" w:rsidR="006B3378" w:rsidRPr="006B3378" w:rsidRDefault="006B3378" w:rsidP="006B3378">
      <w:pPr>
        <w:numPr>
          <w:ilvl w:val="0"/>
          <w:numId w:val="4"/>
        </w:numPr>
      </w:pPr>
      <w:r w:rsidRPr="006B3378">
        <w:rPr>
          <w:b/>
          <w:bCs/>
        </w:rPr>
        <w:t>Tư duy độc lập, sáng tạo</w:t>
      </w:r>
      <w:r w:rsidRPr="006B3378">
        <w:t>: Người không sao chép máy móc, mà vận dụng sáng tạo chủ nghĩa Mác-Lênin vào thực tiễn Việt Nam: Giải phóng dân tộc là nhiệm vụ hàng đầu, gắn liền giải phóng giai cấp; độc lập dân tộc gắn với chủ nghĩa xã hội.</w:t>
      </w:r>
    </w:p>
    <w:p w14:paraId="6CEF301C" w14:textId="77777777" w:rsidR="006B3378" w:rsidRPr="006B3378" w:rsidRDefault="006B3378" w:rsidP="006B3378">
      <w:pPr>
        <w:numPr>
          <w:ilvl w:val="0"/>
          <w:numId w:val="4"/>
        </w:numPr>
      </w:pPr>
      <w:r w:rsidRPr="006B3378">
        <w:rPr>
          <w:b/>
          <w:bCs/>
        </w:rPr>
        <w:t>Tính triệt để và khoa học</w:t>
      </w:r>
      <w:r w:rsidRPr="006B3378">
        <w:t>: Con đường vô sản là "cách mệnh đến nơi, cách mệnh triệt để nhất", đáp ứng khát vọng độc lập, tự do, hạnh phúc của dân tộc.</w:t>
      </w:r>
    </w:p>
    <w:p w14:paraId="2F159C88" w14:textId="77777777" w:rsidR="006B3378" w:rsidRPr="006B3378" w:rsidRDefault="006B3378" w:rsidP="006B3378">
      <w:r w:rsidRPr="006B3378">
        <w:t>Người khẳng định: Đây là con đường duy nhất đúng đắn, phù hợp với hoàn cảnh Việt Nam và xu thế thời đại.</w:t>
      </w:r>
    </w:p>
    <w:p w14:paraId="6B22D8B5" w14:textId="77777777" w:rsidR="006B3378" w:rsidRPr="006B3378" w:rsidRDefault="006B3378" w:rsidP="006B3378">
      <w:pPr>
        <w:rPr>
          <w:b/>
          <w:bCs/>
        </w:rPr>
      </w:pPr>
      <w:r w:rsidRPr="006B3378">
        <w:rPr>
          <w:b/>
          <w:bCs/>
        </w:rPr>
        <w:t>2.4. Đánh giá vai trò của Nguyễn Ái Quốc với sự ra đời của Đảng Cộng sản Việt Nam?</w:t>
      </w:r>
    </w:p>
    <w:p w14:paraId="32E086A6" w14:textId="77777777" w:rsidR="006B3378" w:rsidRPr="006B3378" w:rsidRDefault="006B3378" w:rsidP="006B3378">
      <w:r w:rsidRPr="006B3378">
        <w:t xml:space="preserve">Nguyễn Ái Quốc có </w:t>
      </w:r>
      <w:r w:rsidRPr="006B3378">
        <w:rPr>
          <w:b/>
          <w:bCs/>
        </w:rPr>
        <w:t>vai trò quyết định, sáng tạo</w:t>
      </w:r>
      <w:r w:rsidRPr="006B3378">
        <w:t xml:space="preserve"> đối với sự ra đời của Đảng Cộng sản Việt Nam (3/2/1930), được coi là </w:t>
      </w:r>
      <w:r w:rsidRPr="006B3378">
        <w:rPr>
          <w:b/>
          <w:bCs/>
        </w:rPr>
        <w:t>Người sáng lập Đảng</w:t>
      </w:r>
      <w:r w:rsidRPr="006B3378">
        <w:t>.</w:t>
      </w:r>
    </w:p>
    <w:p w14:paraId="6A9A618C" w14:textId="77777777" w:rsidR="006B3378" w:rsidRPr="006B3378" w:rsidRDefault="006B3378" w:rsidP="006B3378">
      <w:pPr>
        <w:numPr>
          <w:ilvl w:val="0"/>
          <w:numId w:val="5"/>
        </w:numPr>
      </w:pPr>
      <w:r w:rsidRPr="006B3378">
        <w:rPr>
          <w:b/>
          <w:bCs/>
        </w:rPr>
        <w:t>Chuẩn bị tư tưởng, chính trị</w:t>
      </w:r>
      <w:r w:rsidRPr="006B3378">
        <w:t xml:space="preserve">: Truyền bá chủ nghĩa Mác-Lênin vào Việt Nam (qua báo chí, huấn luyện cán bộ). Soạn thảo các văn kiện đầu tiên: </w:t>
      </w:r>
      <w:r w:rsidRPr="006B3378">
        <w:rPr>
          <w:b/>
          <w:bCs/>
        </w:rPr>
        <w:t>Chánh cương vắn tắt</w:t>
      </w:r>
      <w:r w:rsidRPr="006B3378">
        <w:t xml:space="preserve">, </w:t>
      </w:r>
      <w:r w:rsidRPr="006B3378">
        <w:rPr>
          <w:b/>
          <w:bCs/>
        </w:rPr>
        <w:t>Sách lược vắn tắt</w:t>
      </w:r>
      <w:r w:rsidRPr="006B3378">
        <w:t xml:space="preserve">, </w:t>
      </w:r>
      <w:r w:rsidRPr="006B3378">
        <w:rPr>
          <w:b/>
          <w:bCs/>
        </w:rPr>
        <w:t>Điều lệ tóm tắt</w:t>
      </w:r>
      <w:r w:rsidRPr="006B3378">
        <w:t>... xác định đường lối: Giải phóng dân tộc gắn với giải phóng giai cấp, độc lập dân tộc gắn với chủ nghĩa xã hội, liên minh công-nông làm nền tảng.</w:t>
      </w:r>
    </w:p>
    <w:p w14:paraId="3F9D307F" w14:textId="77777777" w:rsidR="006B3378" w:rsidRPr="006B3378" w:rsidRDefault="006B3378" w:rsidP="006B3378">
      <w:pPr>
        <w:numPr>
          <w:ilvl w:val="0"/>
          <w:numId w:val="5"/>
        </w:numPr>
      </w:pPr>
      <w:r w:rsidRPr="006B3378">
        <w:rPr>
          <w:b/>
          <w:bCs/>
        </w:rPr>
        <w:t>Chuẩn bị tổ chức</w:t>
      </w:r>
      <w:r w:rsidRPr="006B3378">
        <w:t>: Thành lập các tổ chức tiền thân (Hội Việt Nam Cách mạng Thanh niên 1925), huấn luyện cán bộ ở Quảng Châu (Trung Quốc). Khi các tổ chức cộng sản ra đời (Đông Dương Cộng sản Đảng, An Nam Cộng sản Đảng, Đông Dương Cộng sản Liên đoàn), Người chủ động về nước (cuối 1929), triệu tập Hội nghị hợp nhất (6/1 - 7/2/1930 tại Cửu Long, Hồng Kông).</w:t>
      </w:r>
    </w:p>
    <w:p w14:paraId="0C5A3C8D" w14:textId="77777777" w:rsidR="006B3378" w:rsidRPr="006B3378" w:rsidRDefault="006B3378" w:rsidP="006B3378">
      <w:pPr>
        <w:numPr>
          <w:ilvl w:val="0"/>
          <w:numId w:val="5"/>
        </w:numPr>
      </w:pPr>
      <w:r w:rsidRPr="006B3378">
        <w:rPr>
          <w:b/>
          <w:bCs/>
        </w:rPr>
        <w:t>Chủ trì Hội nghị hợp nhất</w:t>
      </w:r>
      <w:r w:rsidRPr="006B3378">
        <w:t xml:space="preserve">: Dưới sự điều hành khéo léo, Người thuyết phục các đại biểu bỏ thành kiến, thống nhất thành </w:t>
      </w:r>
      <w:r w:rsidRPr="006B3378">
        <w:rPr>
          <w:b/>
          <w:bCs/>
        </w:rPr>
        <w:t>Đảng Cộng sản Việt Nam</w:t>
      </w:r>
      <w:r w:rsidRPr="006B3378">
        <w:t xml:space="preserve"> (sau đổi tên Đảng Cộng sản Đông Dương). Đảng ra đời chấm dứt khủng hoảng đường lối, lãnh đạo cách mạng Việt Nam theo quỹ đạo vô sản.</w:t>
      </w:r>
    </w:p>
    <w:p w14:paraId="7CD19A7A" w14:textId="77777777" w:rsidR="006B3378" w:rsidRPr="006B3378" w:rsidRDefault="006B3378" w:rsidP="006B3378">
      <w:pPr>
        <w:numPr>
          <w:ilvl w:val="0"/>
          <w:numId w:val="5"/>
        </w:numPr>
      </w:pPr>
      <w:r w:rsidRPr="006B3378">
        <w:rPr>
          <w:b/>
          <w:bCs/>
        </w:rPr>
        <w:lastRenderedPageBreak/>
        <w:t>Ý nghĩa</w:t>
      </w:r>
      <w:r w:rsidRPr="006B3378">
        <w:t>: Sự ra đời Đảng là bước ngoặt vĩ đại, mở ra kỷ nguyên mới: Cách mạng Việt Nam có Đảng lãnh đạo khoa học, dẫn đến thắng lợi Cách mạng Tháng Tám 1945 và sau này. Vai trò của Nguyễn Ái Quốc là kết tinh sự kết hợp chủ nghĩa Mác-Lênin với phong trào công nhân và phong trào yêu nước Việt Nam.</w:t>
      </w:r>
    </w:p>
    <w:p w14:paraId="34CD3543" w14:textId="77777777" w:rsidR="00630FC8" w:rsidRDefault="00630FC8"/>
    <w:sectPr w:rsidR="00630F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14B34"/>
    <w:multiLevelType w:val="multilevel"/>
    <w:tmpl w:val="AD3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87DAA"/>
    <w:multiLevelType w:val="multilevel"/>
    <w:tmpl w:val="61A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924A83"/>
    <w:multiLevelType w:val="multilevel"/>
    <w:tmpl w:val="AB3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30B29"/>
    <w:multiLevelType w:val="multilevel"/>
    <w:tmpl w:val="A3CA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82A4A"/>
    <w:multiLevelType w:val="multilevel"/>
    <w:tmpl w:val="39F60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925961">
    <w:abstractNumId w:val="4"/>
  </w:num>
  <w:num w:numId="2" w16cid:durableId="355470946">
    <w:abstractNumId w:val="0"/>
  </w:num>
  <w:num w:numId="3" w16cid:durableId="2012640866">
    <w:abstractNumId w:val="3"/>
  </w:num>
  <w:num w:numId="4" w16cid:durableId="514417566">
    <w:abstractNumId w:val="2"/>
  </w:num>
  <w:num w:numId="5" w16cid:durableId="739521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78"/>
    <w:rsid w:val="000F094C"/>
    <w:rsid w:val="002D36B6"/>
    <w:rsid w:val="00624873"/>
    <w:rsid w:val="00630FC8"/>
    <w:rsid w:val="006B3378"/>
    <w:rsid w:val="00724837"/>
    <w:rsid w:val="008D6F46"/>
    <w:rsid w:val="00A01605"/>
    <w:rsid w:val="00E5567E"/>
    <w:rsid w:val="00FC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9C9D"/>
  <w15:chartTrackingRefBased/>
  <w15:docId w15:val="{9E4F7D86-45A5-450E-BA4F-B127173D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37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B337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B337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B337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B337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3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37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B337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B337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B337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B337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3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378"/>
    <w:rPr>
      <w:rFonts w:eastAsiaTheme="majorEastAsia" w:cstheme="majorBidi"/>
      <w:color w:val="272727" w:themeColor="text1" w:themeTint="D8"/>
    </w:rPr>
  </w:style>
  <w:style w:type="paragraph" w:styleId="Title">
    <w:name w:val="Title"/>
    <w:basedOn w:val="Normal"/>
    <w:next w:val="Normal"/>
    <w:link w:val="TitleChar"/>
    <w:uiPriority w:val="10"/>
    <w:qFormat/>
    <w:rsid w:val="006B3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378"/>
    <w:pPr>
      <w:spacing w:before="160"/>
      <w:jc w:val="center"/>
    </w:pPr>
    <w:rPr>
      <w:i/>
      <w:iCs/>
      <w:color w:val="404040" w:themeColor="text1" w:themeTint="BF"/>
    </w:rPr>
  </w:style>
  <w:style w:type="character" w:customStyle="1" w:styleId="QuoteChar">
    <w:name w:val="Quote Char"/>
    <w:basedOn w:val="DefaultParagraphFont"/>
    <w:link w:val="Quote"/>
    <w:uiPriority w:val="29"/>
    <w:rsid w:val="006B3378"/>
    <w:rPr>
      <w:i/>
      <w:iCs/>
      <w:color w:val="404040" w:themeColor="text1" w:themeTint="BF"/>
    </w:rPr>
  </w:style>
  <w:style w:type="paragraph" w:styleId="ListParagraph">
    <w:name w:val="List Paragraph"/>
    <w:basedOn w:val="Normal"/>
    <w:uiPriority w:val="34"/>
    <w:qFormat/>
    <w:rsid w:val="006B3378"/>
    <w:pPr>
      <w:ind w:left="720"/>
      <w:contextualSpacing/>
    </w:pPr>
  </w:style>
  <w:style w:type="character" w:styleId="IntenseEmphasis">
    <w:name w:val="Intense Emphasis"/>
    <w:basedOn w:val="DefaultParagraphFont"/>
    <w:uiPriority w:val="21"/>
    <w:qFormat/>
    <w:rsid w:val="006B3378"/>
    <w:rPr>
      <w:i/>
      <w:iCs/>
      <w:color w:val="2E74B5" w:themeColor="accent1" w:themeShade="BF"/>
    </w:rPr>
  </w:style>
  <w:style w:type="paragraph" w:styleId="IntenseQuote">
    <w:name w:val="Intense Quote"/>
    <w:basedOn w:val="Normal"/>
    <w:next w:val="Normal"/>
    <w:link w:val="IntenseQuoteChar"/>
    <w:uiPriority w:val="30"/>
    <w:qFormat/>
    <w:rsid w:val="006B33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3378"/>
    <w:rPr>
      <w:i/>
      <w:iCs/>
      <w:color w:val="2E74B5" w:themeColor="accent1" w:themeShade="BF"/>
    </w:rPr>
  </w:style>
  <w:style w:type="character" w:styleId="IntenseReference">
    <w:name w:val="Intense Reference"/>
    <w:basedOn w:val="DefaultParagraphFont"/>
    <w:uiPriority w:val="32"/>
    <w:qFormat/>
    <w:rsid w:val="006B33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cuong</dc:creator>
  <cp:keywords/>
  <dc:description/>
  <cp:lastModifiedBy>nguyen cuong</cp:lastModifiedBy>
  <cp:revision>2</cp:revision>
  <dcterms:created xsi:type="dcterms:W3CDTF">2026-03-17T09:22:00Z</dcterms:created>
  <dcterms:modified xsi:type="dcterms:W3CDTF">2026-03-17T09:22:00Z</dcterms:modified>
</cp:coreProperties>
</file>