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F7805" w14:textId="77777777" w:rsidR="00022DD6" w:rsidRPr="00AD1162" w:rsidRDefault="00022DD6" w:rsidP="00AD1162">
      <w:pPr>
        <w:pStyle w:val="Heading1"/>
        <w:jc w:val="center"/>
        <w:rPr>
          <w:sz w:val="22"/>
          <w:szCs w:val="22"/>
        </w:rPr>
      </w:pPr>
      <w:r w:rsidRPr="00AD1162">
        <w:rPr>
          <w:sz w:val="22"/>
          <w:szCs w:val="22"/>
        </w:rPr>
        <w:t>“Mining” Ethereum: Open-Source Software Development and Community Dynamics</w:t>
      </w:r>
    </w:p>
    <w:p w14:paraId="279A34F3" w14:textId="64F68E34" w:rsidR="00126D76" w:rsidRPr="00AD1162" w:rsidRDefault="00126D76" w:rsidP="0037015C">
      <w:pPr>
        <w:pStyle w:val="Heading1"/>
        <w:spacing w:before="120" w:after="120"/>
        <w:jc w:val="center"/>
        <w:rPr>
          <w:sz w:val="22"/>
          <w:szCs w:val="22"/>
        </w:rPr>
      </w:pPr>
      <w:r w:rsidRPr="00AD1162">
        <w:rPr>
          <w:sz w:val="22"/>
          <w:szCs w:val="22"/>
        </w:rPr>
        <w:t>Abstract</w:t>
      </w:r>
    </w:p>
    <w:p w14:paraId="2A611764" w14:textId="1BE09590" w:rsidR="00022DD6" w:rsidRPr="00AD1162" w:rsidRDefault="00022DD6" w:rsidP="0037015C">
      <w:pPr>
        <w:spacing w:before="120" w:after="120"/>
        <w:jc w:val="both"/>
        <w:rPr>
          <w:sz w:val="22"/>
          <w:szCs w:val="22"/>
        </w:rPr>
      </w:pPr>
      <w:r w:rsidRPr="00AD1162">
        <w:rPr>
          <w:sz w:val="22"/>
          <w:szCs w:val="22"/>
        </w:rPr>
        <w:t>With over 152,000 developers, the Ethereum blockchain has one of the largest open-source software (OSS) communities in the world. How does such a large OSS community acquire and retain development talent to maintain its long-run development? This study aims to better understand</w:t>
      </w:r>
      <w:r w:rsidRPr="00AD1162">
        <w:rPr>
          <w:bCs/>
          <w:sz w:val="22"/>
          <w:szCs w:val="22"/>
        </w:rPr>
        <w:t xml:space="preserve"> Ethereum</w:t>
      </w:r>
      <w:r w:rsidR="001333AD" w:rsidRPr="00AD1162">
        <w:rPr>
          <w:bCs/>
          <w:sz w:val="22"/>
          <w:szCs w:val="22"/>
        </w:rPr>
        <w:t>’</w:t>
      </w:r>
      <w:r w:rsidRPr="00AD1162">
        <w:rPr>
          <w:bCs/>
          <w:sz w:val="22"/>
          <w:szCs w:val="22"/>
        </w:rPr>
        <w:t>s open-source ecosystem based on both</w:t>
      </w:r>
      <w:r w:rsidRPr="00AD1162">
        <w:rPr>
          <w:b/>
          <w:bCs/>
          <w:sz w:val="22"/>
          <w:szCs w:val="22"/>
        </w:rPr>
        <w:t xml:space="preserve"> </w:t>
      </w:r>
      <w:r w:rsidRPr="00AD1162">
        <w:rPr>
          <w:rFonts w:eastAsiaTheme="majorEastAsia" w:cstheme="majorBidi"/>
          <w:b/>
          <w:color w:val="000000" w:themeColor="text1"/>
          <w:kern w:val="2"/>
          <w:sz w:val="22"/>
          <w:szCs w:val="22"/>
          <w14:ligatures w14:val="standardContextual"/>
        </w:rPr>
        <w:t xml:space="preserve">OSS </w:t>
      </w:r>
      <w:r w:rsidRPr="00AD1162">
        <w:rPr>
          <w:b/>
          <w:sz w:val="22"/>
          <w:szCs w:val="22"/>
        </w:rPr>
        <w:t>theory</w:t>
      </w:r>
      <w:r w:rsidRPr="00AD1162">
        <w:rPr>
          <w:bCs/>
          <w:sz w:val="22"/>
          <w:szCs w:val="22"/>
        </w:rPr>
        <w:t xml:space="preserve"> and </w:t>
      </w:r>
      <w:r w:rsidRPr="00AD1162">
        <w:rPr>
          <w:sz w:val="22"/>
          <w:szCs w:val="22"/>
        </w:rPr>
        <w:t xml:space="preserve">large-scale </w:t>
      </w:r>
      <w:r w:rsidRPr="00AD1162">
        <w:rPr>
          <w:b/>
          <w:sz w:val="22"/>
          <w:szCs w:val="22"/>
        </w:rPr>
        <w:t>data analysis</w:t>
      </w:r>
      <w:r w:rsidRPr="00AD1162">
        <w:rPr>
          <w:bCs/>
          <w:sz w:val="22"/>
          <w:szCs w:val="22"/>
        </w:rPr>
        <w:t xml:space="preserve">. Parsing through over 19 TB of GitHub data, we construct collaboration networks among Ethereum developers, and then leverage theories in open-source software research to test several hypotheses regarding how community dynamics interact with project development. As repository levels, we find that project awareness is positively (negatively) associated with the participation of peripheral (core) </w:t>
      </w:r>
      <w:r w:rsidR="006663FD" w:rsidRPr="00AD1162">
        <w:rPr>
          <w:bCs/>
          <w:sz w:val="22"/>
          <w:szCs w:val="22"/>
        </w:rPr>
        <w:t>developers and</w:t>
      </w:r>
      <w:r w:rsidRPr="00AD1162">
        <w:rPr>
          <w:bCs/>
          <w:sz w:val="22"/>
          <w:szCs w:val="22"/>
        </w:rPr>
        <w:t xml:space="preserve"> has a hump-shaped association with project superposition (the average number of new releases per new commit). </w:t>
      </w:r>
      <w:r w:rsidRPr="00AD1162">
        <w:rPr>
          <w:sz w:val="22"/>
          <w:szCs w:val="22"/>
        </w:rPr>
        <w:t>In addition, contribution to a project is positively associated with the project</w:t>
      </w:r>
      <w:r w:rsidR="001333AD" w:rsidRPr="00AD1162">
        <w:rPr>
          <w:sz w:val="22"/>
          <w:szCs w:val="22"/>
        </w:rPr>
        <w:t>’</w:t>
      </w:r>
      <w:r w:rsidRPr="00AD1162">
        <w:rPr>
          <w:sz w:val="22"/>
          <w:szCs w:val="22"/>
        </w:rPr>
        <w:t xml:space="preserve">s degree and eigenvector centrality within the developer </w:t>
      </w:r>
      <w:r w:rsidRPr="00AD1162">
        <w:rPr>
          <w:bCs/>
          <w:sz w:val="22"/>
          <w:szCs w:val="22"/>
        </w:rPr>
        <w:t>collaboration network.</w:t>
      </w:r>
      <w:r w:rsidRPr="00AD1162">
        <w:rPr>
          <w:sz w:val="22"/>
          <w:szCs w:val="22"/>
        </w:rPr>
        <w:t xml:space="preserve"> These findings provide unique data-based insight into </w:t>
      </w:r>
      <w:r w:rsidRPr="00AD1162">
        <w:rPr>
          <w:bCs/>
          <w:sz w:val="22"/>
          <w:szCs w:val="22"/>
        </w:rPr>
        <w:t>Ethereum</w:t>
      </w:r>
      <w:r w:rsidR="001333AD" w:rsidRPr="00AD1162">
        <w:rPr>
          <w:bCs/>
          <w:sz w:val="22"/>
          <w:szCs w:val="22"/>
        </w:rPr>
        <w:t>’</w:t>
      </w:r>
      <w:r w:rsidRPr="00AD1162">
        <w:rPr>
          <w:bCs/>
          <w:sz w:val="22"/>
          <w:szCs w:val="22"/>
        </w:rPr>
        <w:t xml:space="preserve">s </w:t>
      </w:r>
      <w:r w:rsidRPr="00AD1162">
        <w:rPr>
          <w:sz w:val="22"/>
          <w:szCs w:val="22"/>
        </w:rPr>
        <w:t>OSS development and community dynamics.</w:t>
      </w:r>
    </w:p>
    <w:p w14:paraId="28BB5219" w14:textId="49ECC134" w:rsidR="00022DD6" w:rsidRPr="00AD1162" w:rsidRDefault="00022DD6" w:rsidP="0037015C">
      <w:pPr>
        <w:spacing w:before="120" w:after="120"/>
        <w:jc w:val="both"/>
        <w:rPr>
          <w:sz w:val="22"/>
          <w:szCs w:val="22"/>
        </w:rPr>
      </w:pPr>
      <w:r w:rsidRPr="00AD1162">
        <w:rPr>
          <w:sz w:val="22"/>
          <w:szCs w:val="22"/>
        </w:rPr>
        <w:t xml:space="preserve">Key Words: </w:t>
      </w:r>
      <w:r w:rsidRPr="00AD1162">
        <w:rPr>
          <w:rFonts w:cstheme="majorBidi"/>
          <w:color w:val="000000" w:themeColor="text1"/>
          <w:sz w:val="22"/>
          <w:szCs w:val="22"/>
        </w:rPr>
        <w:t>Open-Source Software, Networks, Ethereum</w:t>
      </w:r>
    </w:p>
    <w:p w14:paraId="5EE9AB7C" w14:textId="58ADBAB5" w:rsidR="00126D76" w:rsidRPr="00AD1162" w:rsidRDefault="00126D76" w:rsidP="0037015C">
      <w:pPr>
        <w:pStyle w:val="Heading1"/>
        <w:spacing w:before="120" w:after="120"/>
        <w:rPr>
          <w:sz w:val="22"/>
          <w:szCs w:val="22"/>
        </w:rPr>
      </w:pPr>
      <w:r w:rsidRPr="00AD1162">
        <w:rPr>
          <w:sz w:val="22"/>
          <w:szCs w:val="22"/>
        </w:rPr>
        <w:t>Introduction</w:t>
      </w:r>
    </w:p>
    <w:p w14:paraId="18B6B16A" w14:textId="3BF96616" w:rsidR="006663FD" w:rsidRPr="00AD1162" w:rsidRDefault="006663FD" w:rsidP="0037015C">
      <w:pPr>
        <w:spacing w:before="120" w:after="120"/>
        <w:jc w:val="both"/>
        <w:rPr>
          <w:sz w:val="22"/>
          <w:szCs w:val="22"/>
        </w:rPr>
      </w:pPr>
      <w:r w:rsidRPr="00AD1162">
        <w:rPr>
          <w:sz w:val="22"/>
          <w:szCs w:val="22"/>
        </w:rPr>
        <w:t xml:space="preserve">The past decade has witnessed stunning growth of blockchain technologies and relatedly the cryptocurrency market. Besides its technological and financial implications, the rise of blockchains as large-scale open-source software (OSS) development efforts also poses new operational and managerial questions. It is therefore timely to understand the development process and community dynamics within these OSS projects based on objective data-driven analysis. </w:t>
      </w:r>
    </w:p>
    <w:p w14:paraId="0DB62259" w14:textId="78BDA649" w:rsidR="006663FD" w:rsidRPr="00AD1162" w:rsidRDefault="006663FD" w:rsidP="0037015C">
      <w:pPr>
        <w:spacing w:before="120" w:after="120"/>
        <w:ind w:firstLine="720"/>
        <w:jc w:val="both"/>
        <w:rPr>
          <w:sz w:val="22"/>
          <w:szCs w:val="22"/>
        </w:rPr>
      </w:pPr>
      <w:r w:rsidRPr="00AD1162">
        <w:rPr>
          <w:sz w:val="22"/>
          <w:szCs w:val="22"/>
        </w:rPr>
        <w:t xml:space="preserve"> In this paper, we tackle the above question with a large-scale data analysis of the development dynamics within Ethereum, a smart contract platform conceived by Vitalik Buterin in 2013 with an ambitious goal toward creating a decentralized “world computer.” Formally founded in late 2013 by eight “cofounders” and a small team of developers</w:t>
      </w:r>
      <w:bookmarkStart w:id="0" w:name="_Hlk142321170"/>
      <w:r w:rsidRPr="00AD1162">
        <w:rPr>
          <w:sz w:val="22"/>
          <w:szCs w:val="22"/>
        </w:rPr>
        <w:t xml:space="preserve"> (Shin 2022), the Ethereum developers</w:t>
      </w:r>
      <w:r w:rsidR="001333AD" w:rsidRPr="00AD1162">
        <w:rPr>
          <w:sz w:val="22"/>
          <w:szCs w:val="22"/>
        </w:rPr>
        <w:t>’</w:t>
      </w:r>
      <w:r w:rsidRPr="00AD1162">
        <w:rPr>
          <w:sz w:val="22"/>
          <w:szCs w:val="22"/>
        </w:rPr>
        <w:t xml:space="preserve"> community has grown to over 150,000 developers in 2023 (based on the authors</w:t>
      </w:r>
      <w:r w:rsidR="001333AD" w:rsidRPr="00AD1162">
        <w:rPr>
          <w:sz w:val="22"/>
          <w:szCs w:val="22"/>
        </w:rPr>
        <w:t>’</w:t>
      </w:r>
      <w:r w:rsidRPr="00AD1162">
        <w:rPr>
          <w:sz w:val="22"/>
          <w:szCs w:val="22"/>
        </w:rPr>
        <w:t xml:space="preserve"> data to be discussed below).</w:t>
      </w:r>
    </w:p>
    <w:p w14:paraId="3E4239DB" w14:textId="2A0A1B4D" w:rsidR="001940F7" w:rsidRPr="00AD1162" w:rsidRDefault="006663FD" w:rsidP="0037015C">
      <w:pPr>
        <w:spacing w:before="120" w:after="120"/>
        <w:ind w:firstLine="720"/>
        <w:jc w:val="both"/>
        <w:rPr>
          <w:sz w:val="22"/>
          <w:szCs w:val="22"/>
        </w:rPr>
      </w:pPr>
      <w:r w:rsidRPr="00AD1162">
        <w:rPr>
          <w:sz w:val="22"/>
          <w:szCs w:val="22"/>
        </w:rPr>
        <w:t>Several features make Ethereum a desirable topic of interest for our study. First, its economic significance. As the second largest blockchain by market cap (surpassed only by Bitcoin), Ethereum</w:t>
      </w:r>
      <w:r w:rsidR="001333AD" w:rsidRPr="00AD1162">
        <w:rPr>
          <w:sz w:val="22"/>
          <w:szCs w:val="22"/>
        </w:rPr>
        <w:t>’</w:t>
      </w:r>
      <w:r w:rsidRPr="00AD1162">
        <w:rPr>
          <w:sz w:val="22"/>
          <w:szCs w:val="22"/>
        </w:rPr>
        <w:t xml:space="preserve">s native currency, either, is valued more than $220B in total as of 2023 summer.  Furthermore, as a smart contract platform, Ethereum also supports a variety of fungible (ERC-20) or non-fungible (ERC-721) tokens, further increasing its economic significance. A wide range of applications also run on the Ethereum infrastructure, including OpenSea – one of the largest NFT marketplaces, Tether and </w:t>
      </w:r>
      <w:proofErr w:type="spellStart"/>
      <w:r w:rsidRPr="00AD1162">
        <w:rPr>
          <w:sz w:val="22"/>
          <w:szCs w:val="22"/>
        </w:rPr>
        <w:t>MakerDAO</w:t>
      </w:r>
      <w:proofErr w:type="spellEnd"/>
      <w:r w:rsidRPr="00AD1162">
        <w:rPr>
          <w:sz w:val="22"/>
          <w:szCs w:val="22"/>
        </w:rPr>
        <w:t xml:space="preserve"> – one of the largest stablecoins, Compound and </w:t>
      </w:r>
      <w:proofErr w:type="spellStart"/>
      <w:r w:rsidRPr="00AD1162">
        <w:rPr>
          <w:sz w:val="22"/>
          <w:szCs w:val="22"/>
        </w:rPr>
        <w:t>Aave</w:t>
      </w:r>
      <w:proofErr w:type="spellEnd"/>
      <w:r w:rsidRPr="00AD1162">
        <w:rPr>
          <w:sz w:val="22"/>
          <w:szCs w:val="22"/>
        </w:rPr>
        <w:t xml:space="preserve"> – the largest decentralized lending protocols, and Uniswap – one of the largest decentralized cryptocurrency exchanges. </w:t>
      </w:r>
      <w:r w:rsidRPr="00AD1162">
        <w:rPr>
          <w:color w:val="000000" w:themeColor="text1"/>
          <w:sz w:val="22"/>
          <w:szCs w:val="22"/>
        </w:rPr>
        <w:t xml:space="preserve">Indeed, in one quarter of 2022, the total number of transactions on the Ethereum blockchain amounted to 105.58 million generating revenue for the transaction validators of 834,874 ETH, or close to $1.68 billion </w:t>
      </w:r>
      <w:r w:rsidRPr="00AD1162">
        <w:rPr>
          <w:sz w:val="22"/>
          <w:szCs w:val="22"/>
        </w:rPr>
        <w:t>(Alchemy 2022). In addition, the total value locked (TVL) in DeFi smart contracts running on the Ethereum blockchain was $89.5 billion in Q1 2022.</w:t>
      </w:r>
    </w:p>
    <w:p w14:paraId="5383D8D6" w14:textId="41DB1FE6" w:rsidR="006663FD" w:rsidRPr="00AD1162" w:rsidRDefault="006663FD" w:rsidP="0037015C">
      <w:pPr>
        <w:spacing w:before="120" w:after="120"/>
        <w:ind w:firstLine="720"/>
        <w:jc w:val="both"/>
        <w:rPr>
          <w:sz w:val="22"/>
          <w:szCs w:val="22"/>
        </w:rPr>
      </w:pPr>
      <w:r w:rsidRPr="00AD1162">
        <w:rPr>
          <w:sz w:val="22"/>
          <w:szCs w:val="22"/>
        </w:rPr>
        <w:t>Second, its active development.</w:t>
      </w:r>
      <w:r w:rsidR="001940F7" w:rsidRPr="00AD1162">
        <w:rPr>
          <w:sz w:val="22"/>
          <w:szCs w:val="22"/>
        </w:rPr>
        <w:t xml:space="preserve"> </w:t>
      </w:r>
      <w:r w:rsidRPr="00AD1162">
        <w:rPr>
          <w:sz w:val="22"/>
          <w:szCs w:val="22"/>
        </w:rPr>
        <w:t>While Bitcoin, the largest cryptocurrency, has been following a rather stable development/maturity pattern, Ethereum on the other hand follows a rather active development. For example, in August 2021 Ethereum experienced a major change to transaction fee calculations (EIP 1559), while in September 2022 Ethereum changed its consensus protocol from proof-of-work to proof-of-stake (the “Merge”). Changes like these fundamentally alter how Ethereum functions and involve significant development inputs. Such active development thus further necessitates the analyses of the open-source development dynamics as carried out by our research. Indeed, Ethereum Foundation itself has also stated that “understanding the OSS community dynamics as one of the top priorities to build a long-term foundation for credibly neutral blockchains” (Ethereum 2023). </w:t>
      </w:r>
    </w:p>
    <w:p w14:paraId="3710D444" w14:textId="241CD121" w:rsidR="006663FD" w:rsidRPr="00EB4559" w:rsidRDefault="006663FD" w:rsidP="0037015C">
      <w:pPr>
        <w:spacing w:before="120" w:after="120"/>
        <w:ind w:firstLine="720"/>
        <w:jc w:val="both"/>
        <w:rPr>
          <w:sz w:val="22"/>
          <w:szCs w:val="22"/>
        </w:rPr>
      </w:pPr>
      <w:r w:rsidRPr="00EB4559">
        <w:rPr>
          <w:bCs/>
          <w:sz w:val="22"/>
          <w:szCs w:val="22"/>
        </w:rPr>
        <w:lastRenderedPageBreak/>
        <w:t xml:space="preserve">Our data-driven analysis includes both illustrating developer networks and testing several hypotheses of their relationships with project successes. Specifically, we calculate repository statistics for all Ethereum development projects and construct collaboration networks among Ethereum developers by parsing through over 19 TB of GitHub records. We then leverage theories in open-source software research to test several hypotheses regarding how community dynamics interact with project development. As repository levels, we find that project awareness is positively (negatively) associated with the participation of peripheral (core) developers and has a hump-shaped association with project superposition (the average number of new releases per new commit). </w:t>
      </w:r>
      <w:r w:rsidRPr="00EB4559">
        <w:rPr>
          <w:sz w:val="22"/>
          <w:szCs w:val="22"/>
        </w:rPr>
        <w:t>In addition, contribution to a project is positively associated with the project</w:t>
      </w:r>
      <w:r w:rsidR="001333AD" w:rsidRPr="00EB4559">
        <w:rPr>
          <w:sz w:val="22"/>
          <w:szCs w:val="22"/>
        </w:rPr>
        <w:t>’</w:t>
      </w:r>
      <w:r w:rsidRPr="00EB4559">
        <w:rPr>
          <w:sz w:val="22"/>
          <w:szCs w:val="22"/>
        </w:rPr>
        <w:t xml:space="preserve">s degree and eigenvector centrality within the developer </w:t>
      </w:r>
      <w:r w:rsidRPr="00EB4559">
        <w:rPr>
          <w:bCs/>
          <w:sz w:val="22"/>
          <w:szCs w:val="22"/>
        </w:rPr>
        <w:t>collaboration network.</w:t>
      </w:r>
      <w:r w:rsidRPr="00EB4559">
        <w:rPr>
          <w:sz w:val="22"/>
          <w:szCs w:val="22"/>
        </w:rPr>
        <w:t xml:space="preserve"> These findings provide unique data-based insight into </w:t>
      </w:r>
      <w:r w:rsidRPr="00EB4559">
        <w:rPr>
          <w:bCs/>
          <w:sz w:val="22"/>
          <w:szCs w:val="22"/>
        </w:rPr>
        <w:t>Ethereum</w:t>
      </w:r>
      <w:r w:rsidR="001333AD" w:rsidRPr="00EB4559">
        <w:rPr>
          <w:bCs/>
          <w:sz w:val="22"/>
          <w:szCs w:val="22"/>
        </w:rPr>
        <w:t>’</w:t>
      </w:r>
      <w:r w:rsidRPr="00EB4559">
        <w:rPr>
          <w:bCs/>
          <w:sz w:val="22"/>
          <w:szCs w:val="22"/>
        </w:rPr>
        <w:t xml:space="preserve">s </w:t>
      </w:r>
      <w:r w:rsidRPr="00EB4559">
        <w:rPr>
          <w:sz w:val="22"/>
          <w:szCs w:val="22"/>
        </w:rPr>
        <w:t>OSS development and community dynamics.</w:t>
      </w:r>
    </w:p>
    <w:p w14:paraId="322142E5" w14:textId="78980BFB" w:rsidR="006663FD" w:rsidRPr="00EB4559" w:rsidRDefault="006663FD" w:rsidP="0037015C">
      <w:pPr>
        <w:spacing w:before="120" w:after="120"/>
        <w:ind w:firstLine="720"/>
        <w:jc w:val="both"/>
        <w:rPr>
          <w:bCs/>
          <w:sz w:val="22"/>
          <w:szCs w:val="22"/>
        </w:rPr>
      </w:pPr>
      <w:r w:rsidRPr="00EB4559">
        <w:rPr>
          <w:bCs/>
          <w:sz w:val="22"/>
          <w:szCs w:val="22"/>
        </w:rPr>
        <w:t xml:space="preserve">Our contributions are multifold: First, our results </w:t>
      </w:r>
      <w:r w:rsidR="00EF03B0" w:rsidRPr="00EB4559">
        <w:rPr>
          <w:bCs/>
          <w:sz w:val="22"/>
          <w:szCs w:val="22"/>
        </w:rPr>
        <w:t xml:space="preserve">add to </w:t>
      </w:r>
      <w:r w:rsidR="004850FE" w:rsidRPr="00EB4559">
        <w:rPr>
          <w:bCs/>
          <w:sz w:val="22"/>
          <w:szCs w:val="22"/>
        </w:rPr>
        <w:t xml:space="preserve">the </w:t>
      </w:r>
      <w:r w:rsidRPr="00EB4559">
        <w:rPr>
          <w:bCs/>
          <w:sz w:val="22"/>
          <w:szCs w:val="22"/>
        </w:rPr>
        <w:t xml:space="preserve">existing knowledge of OSS development. </w:t>
      </w:r>
      <w:r w:rsidR="00881D9D" w:rsidRPr="00EB4559">
        <w:rPr>
          <w:sz w:val="22"/>
          <w:szCs w:val="22"/>
        </w:rPr>
        <w:t xml:space="preserve">Prior OSS literature has established the importance of </w:t>
      </w:r>
      <w:r w:rsidR="004850FE" w:rsidRPr="00EB4559">
        <w:rPr>
          <w:sz w:val="22"/>
          <w:szCs w:val="22"/>
        </w:rPr>
        <w:t>community</w:t>
      </w:r>
      <w:r w:rsidR="00881D9D" w:rsidRPr="00EB4559">
        <w:rPr>
          <w:sz w:val="22"/>
          <w:szCs w:val="22"/>
        </w:rPr>
        <w:t xml:space="preserve"> diversity for project awareness and diffusion (</w:t>
      </w:r>
      <w:r w:rsidR="00503D09" w:rsidRPr="00EB4559">
        <w:rPr>
          <w:sz w:val="22"/>
          <w:szCs w:val="22"/>
        </w:rPr>
        <w:t xml:space="preserve">e.g., </w:t>
      </w:r>
      <w:r w:rsidR="00881D9D" w:rsidRPr="00EB4559">
        <w:rPr>
          <w:sz w:val="22"/>
          <w:szCs w:val="22"/>
        </w:rPr>
        <w:t>Grewal</w:t>
      </w:r>
      <w:r w:rsidR="001872C4" w:rsidRPr="00EB4559">
        <w:rPr>
          <w:sz w:val="22"/>
          <w:szCs w:val="22"/>
        </w:rPr>
        <w:t xml:space="preserve">, </w:t>
      </w:r>
      <w:r w:rsidR="001872C4" w:rsidRPr="00EB4559">
        <w:rPr>
          <w:sz w:val="22"/>
          <w:szCs w:val="22"/>
        </w:rPr>
        <w:t xml:space="preserve">Lilien, </w:t>
      </w:r>
      <w:r w:rsidR="001872C4" w:rsidRPr="00EB4559">
        <w:rPr>
          <w:sz w:val="22"/>
          <w:szCs w:val="22"/>
        </w:rPr>
        <w:t xml:space="preserve">and </w:t>
      </w:r>
      <w:proofErr w:type="spellStart"/>
      <w:r w:rsidR="001872C4" w:rsidRPr="00EB4559">
        <w:rPr>
          <w:sz w:val="22"/>
          <w:szCs w:val="22"/>
        </w:rPr>
        <w:t>Mallapragada</w:t>
      </w:r>
      <w:proofErr w:type="spellEnd"/>
      <w:r w:rsidR="001872C4" w:rsidRPr="00EB4559">
        <w:rPr>
          <w:sz w:val="22"/>
          <w:szCs w:val="22"/>
        </w:rPr>
        <w:t xml:space="preserve"> </w:t>
      </w:r>
      <w:r w:rsidR="00881D9D" w:rsidRPr="00EB4559">
        <w:rPr>
          <w:sz w:val="22"/>
          <w:szCs w:val="22"/>
        </w:rPr>
        <w:t xml:space="preserve">2006, </w:t>
      </w:r>
      <w:proofErr w:type="spellStart"/>
      <w:r w:rsidR="00881D9D" w:rsidRPr="00EB4559">
        <w:rPr>
          <w:rFonts w:eastAsia="Calibri"/>
          <w:sz w:val="22"/>
          <w:szCs w:val="22"/>
        </w:rPr>
        <w:t>Medappa</w:t>
      </w:r>
      <w:proofErr w:type="spellEnd"/>
      <w:r w:rsidR="00881D9D" w:rsidRPr="00EB4559">
        <w:rPr>
          <w:rFonts w:eastAsia="Calibri"/>
          <w:sz w:val="22"/>
          <w:szCs w:val="22"/>
        </w:rPr>
        <w:t xml:space="preserve"> and Srivastava 2019, </w:t>
      </w:r>
      <w:r w:rsidR="00881D9D" w:rsidRPr="00EB4559">
        <w:rPr>
          <w:sz w:val="22"/>
          <w:szCs w:val="22"/>
        </w:rPr>
        <w:t>Setia</w:t>
      </w:r>
      <w:r w:rsidR="000F607A" w:rsidRPr="00EB4559">
        <w:rPr>
          <w:sz w:val="22"/>
          <w:szCs w:val="22"/>
        </w:rPr>
        <w:t xml:space="preserve">, </w:t>
      </w:r>
      <w:r w:rsidR="000F607A" w:rsidRPr="00EB4559">
        <w:rPr>
          <w:sz w:val="22"/>
          <w:szCs w:val="22"/>
        </w:rPr>
        <w:t xml:space="preserve">Rajagopalan, </w:t>
      </w:r>
      <w:proofErr w:type="spellStart"/>
      <w:r w:rsidR="000F607A" w:rsidRPr="00EB4559">
        <w:rPr>
          <w:sz w:val="22"/>
          <w:szCs w:val="22"/>
        </w:rPr>
        <w:t>Sambamurthy</w:t>
      </w:r>
      <w:proofErr w:type="spellEnd"/>
      <w:r w:rsidR="000F607A" w:rsidRPr="00EB4559">
        <w:rPr>
          <w:sz w:val="22"/>
          <w:szCs w:val="22"/>
        </w:rPr>
        <w:t xml:space="preserve">, </w:t>
      </w:r>
      <w:r w:rsidR="000F607A" w:rsidRPr="00EB4559">
        <w:rPr>
          <w:sz w:val="22"/>
          <w:szCs w:val="22"/>
        </w:rPr>
        <w:t xml:space="preserve">and </w:t>
      </w:r>
      <w:proofErr w:type="spellStart"/>
      <w:r w:rsidR="000F607A" w:rsidRPr="00EB4559">
        <w:rPr>
          <w:sz w:val="22"/>
          <w:szCs w:val="22"/>
        </w:rPr>
        <w:t>Calantone</w:t>
      </w:r>
      <w:proofErr w:type="spellEnd"/>
      <w:r w:rsidR="000F607A" w:rsidRPr="00EB4559">
        <w:rPr>
          <w:sz w:val="22"/>
          <w:szCs w:val="22"/>
        </w:rPr>
        <w:t xml:space="preserve"> </w:t>
      </w:r>
      <w:r w:rsidR="00881D9D" w:rsidRPr="00EB4559">
        <w:rPr>
          <w:sz w:val="22"/>
          <w:szCs w:val="22"/>
        </w:rPr>
        <w:t>2012, Singh</w:t>
      </w:r>
      <w:r w:rsidR="000F607A" w:rsidRPr="00EB4559">
        <w:rPr>
          <w:sz w:val="22"/>
          <w:szCs w:val="22"/>
        </w:rPr>
        <w:t xml:space="preserve">, </w:t>
      </w:r>
      <w:r w:rsidR="000F607A" w:rsidRPr="00EB4559">
        <w:rPr>
          <w:sz w:val="22"/>
          <w:szCs w:val="22"/>
        </w:rPr>
        <w:t xml:space="preserve">Tan, </w:t>
      </w:r>
      <w:r w:rsidR="000F607A" w:rsidRPr="00EB4559">
        <w:rPr>
          <w:sz w:val="22"/>
          <w:szCs w:val="22"/>
        </w:rPr>
        <w:t xml:space="preserve">and </w:t>
      </w:r>
      <w:r w:rsidR="000F607A" w:rsidRPr="00EB4559">
        <w:rPr>
          <w:sz w:val="22"/>
          <w:szCs w:val="22"/>
        </w:rPr>
        <w:t>Mookerjee</w:t>
      </w:r>
      <w:r w:rsidR="000F607A" w:rsidRPr="00EB4559">
        <w:rPr>
          <w:sz w:val="22"/>
          <w:szCs w:val="22"/>
        </w:rPr>
        <w:t xml:space="preserve"> </w:t>
      </w:r>
      <w:r w:rsidR="00881D9D" w:rsidRPr="00EB4559">
        <w:rPr>
          <w:sz w:val="22"/>
          <w:szCs w:val="22"/>
        </w:rPr>
        <w:t xml:space="preserve">2011). However, </w:t>
      </w:r>
      <w:r w:rsidR="004850FE" w:rsidRPr="00EB4559">
        <w:rPr>
          <w:sz w:val="22"/>
          <w:szCs w:val="22"/>
        </w:rPr>
        <w:t xml:space="preserve">none of the </w:t>
      </w:r>
      <w:r w:rsidR="00881D9D" w:rsidRPr="00EB4559">
        <w:rPr>
          <w:sz w:val="22"/>
          <w:szCs w:val="22"/>
        </w:rPr>
        <w:t xml:space="preserve">prior studies have </w:t>
      </w:r>
      <w:r w:rsidR="004850FE" w:rsidRPr="00EB4559">
        <w:rPr>
          <w:sz w:val="22"/>
          <w:szCs w:val="22"/>
        </w:rPr>
        <w:t xml:space="preserve">looked into </w:t>
      </w:r>
      <w:r w:rsidR="00881D9D" w:rsidRPr="00EB4559">
        <w:rPr>
          <w:sz w:val="22"/>
          <w:szCs w:val="22"/>
        </w:rPr>
        <w:t>blockchain projects</w:t>
      </w:r>
      <w:r w:rsidR="00503D09" w:rsidRPr="00EB4559">
        <w:rPr>
          <w:sz w:val="22"/>
          <w:szCs w:val="22"/>
        </w:rPr>
        <w:t xml:space="preserve">. </w:t>
      </w:r>
      <w:r w:rsidR="00D44DC0" w:rsidRPr="00EB4559">
        <w:rPr>
          <w:sz w:val="22"/>
          <w:szCs w:val="22"/>
        </w:rPr>
        <w:t xml:space="preserve">Given that </w:t>
      </w:r>
      <w:r w:rsidR="004850FE" w:rsidRPr="00EB4559">
        <w:rPr>
          <w:sz w:val="22"/>
          <w:szCs w:val="22"/>
        </w:rPr>
        <w:t xml:space="preserve">a </w:t>
      </w:r>
      <w:r w:rsidR="00881D9D" w:rsidRPr="00EB4559">
        <w:rPr>
          <w:sz w:val="22"/>
          <w:szCs w:val="22"/>
        </w:rPr>
        <w:t>recent survey</w:t>
      </w:r>
      <w:r w:rsidR="00A646F0" w:rsidRPr="00EB4559">
        <w:rPr>
          <w:sz w:val="22"/>
          <w:szCs w:val="22"/>
        </w:rPr>
        <w:t xml:space="preserve"> of </w:t>
      </w:r>
      <w:r w:rsidR="00881D9D" w:rsidRPr="00EB4559">
        <w:rPr>
          <w:sz w:val="22"/>
          <w:szCs w:val="22"/>
        </w:rPr>
        <w:t>blockchain developers (</w:t>
      </w:r>
      <w:r w:rsidR="00BA1FFD" w:rsidRPr="00EB4559">
        <w:rPr>
          <w:sz w:val="22"/>
          <w:szCs w:val="22"/>
        </w:rPr>
        <w:t xml:space="preserve">Bosu, Iqbal, Shahriyar, </w:t>
      </w:r>
      <w:r w:rsidR="00BA1FFD" w:rsidRPr="00EB4559">
        <w:rPr>
          <w:sz w:val="22"/>
          <w:szCs w:val="22"/>
        </w:rPr>
        <w:t xml:space="preserve">and Chakraborty </w:t>
      </w:r>
      <w:r w:rsidR="00881D9D" w:rsidRPr="00EB4559">
        <w:rPr>
          <w:sz w:val="22"/>
          <w:szCs w:val="22"/>
        </w:rPr>
        <w:t xml:space="preserve">2019) confirms that 93% of respondents recognize the difference in blockchain development and other OSS development, </w:t>
      </w:r>
      <w:r w:rsidR="00D44DC0" w:rsidRPr="00EB4559">
        <w:rPr>
          <w:sz w:val="22"/>
          <w:szCs w:val="22"/>
        </w:rPr>
        <w:t xml:space="preserve">we expect the </w:t>
      </w:r>
      <w:r w:rsidR="00881D9D" w:rsidRPr="00EB4559">
        <w:rPr>
          <w:sz w:val="22"/>
          <w:szCs w:val="22"/>
        </w:rPr>
        <w:t>difference</w:t>
      </w:r>
      <w:r w:rsidR="00D44DC0" w:rsidRPr="00EB4559">
        <w:rPr>
          <w:sz w:val="22"/>
          <w:szCs w:val="22"/>
        </w:rPr>
        <w:t>s</w:t>
      </w:r>
      <w:r w:rsidR="00881D9D" w:rsidRPr="00EB4559">
        <w:rPr>
          <w:sz w:val="22"/>
          <w:szCs w:val="22"/>
        </w:rPr>
        <w:t xml:space="preserve"> in developers’ perception of blockchain project</w:t>
      </w:r>
      <w:r w:rsidR="00D44DC0" w:rsidRPr="00EB4559">
        <w:rPr>
          <w:sz w:val="22"/>
          <w:szCs w:val="22"/>
        </w:rPr>
        <w:t xml:space="preserve">s </w:t>
      </w:r>
      <w:r w:rsidR="00881D9D" w:rsidRPr="00EB4559">
        <w:rPr>
          <w:sz w:val="22"/>
          <w:szCs w:val="22"/>
        </w:rPr>
        <w:t>may affect the</w:t>
      </w:r>
      <w:r w:rsidR="001A142D" w:rsidRPr="00EB4559">
        <w:rPr>
          <w:sz w:val="22"/>
          <w:szCs w:val="22"/>
        </w:rPr>
        <w:t>ir</w:t>
      </w:r>
      <w:r w:rsidR="00881D9D" w:rsidRPr="00EB4559">
        <w:rPr>
          <w:sz w:val="22"/>
          <w:szCs w:val="22"/>
        </w:rPr>
        <w:t xml:space="preserve"> contribution dynamics and </w:t>
      </w:r>
      <w:r w:rsidR="001A142D" w:rsidRPr="00EB4559">
        <w:rPr>
          <w:sz w:val="22"/>
          <w:szCs w:val="22"/>
        </w:rPr>
        <w:t xml:space="preserve">potentially alter </w:t>
      </w:r>
      <w:r w:rsidR="00881D9D" w:rsidRPr="00EB4559">
        <w:rPr>
          <w:sz w:val="22"/>
          <w:szCs w:val="22"/>
        </w:rPr>
        <w:t xml:space="preserve">previously identified relationships. </w:t>
      </w:r>
      <w:r w:rsidR="001A142D" w:rsidRPr="00EB4559">
        <w:rPr>
          <w:bCs/>
          <w:sz w:val="22"/>
          <w:szCs w:val="22"/>
        </w:rPr>
        <w:t>O</w:t>
      </w:r>
      <w:r w:rsidR="00881D9D" w:rsidRPr="00EB4559">
        <w:rPr>
          <w:bCs/>
          <w:sz w:val="22"/>
          <w:szCs w:val="22"/>
        </w:rPr>
        <w:t xml:space="preserve">ur study </w:t>
      </w:r>
      <w:r w:rsidR="001A142D" w:rsidRPr="00EB4559">
        <w:rPr>
          <w:bCs/>
          <w:sz w:val="22"/>
          <w:szCs w:val="22"/>
        </w:rPr>
        <w:t xml:space="preserve">thus </w:t>
      </w:r>
      <w:r w:rsidR="00EB4559" w:rsidRPr="00EB4559">
        <w:rPr>
          <w:bCs/>
          <w:sz w:val="22"/>
          <w:szCs w:val="22"/>
        </w:rPr>
        <w:t xml:space="preserve">provides fresh empirical evidence </w:t>
      </w:r>
      <w:r w:rsidR="00EB4559" w:rsidRPr="00EB4559">
        <w:rPr>
          <w:bCs/>
          <w:sz w:val="22"/>
          <w:szCs w:val="22"/>
        </w:rPr>
        <w:t xml:space="preserve">about </w:t>
      </w:r>
      <w:r w:rsidR="00EB4559" w:rsidRPr="00EB4559">
        <w:rPr>
          <w:bCs/>
          <w:sz w:val="22"/>
          <w:szCs w:val="22"/>
        </w:rPr>
        <w:t>the effects</w:t>
      </w:r>
      <w:r w:rsidR="00EB4559" w:rsidRPr="00EB4559">
        <w:rPr>
          <w:bCs/>
          <w:sz w:val="22"/>
          <w:szCs w:val="22"/>
        </w:rPr>
        <w:t xml:space="preserve"> of </w:t>
      </w:r>
      <w:r w:rsidR="00EB4559" w:rsidRPr="00EB4559">
        <w:rPr>
          <w:bCs/>
          <w:sz w:val="22"/>
          <w:szCs w:val="22"/>
        </w:rPr>
        <w:t>social learning and collaboration</w:t>
      </w:r>
      <w:r w:rsidR="00EB4559" w:rsidRPr="00EB4559">
        <w:rPr>
          <w:bCs/>
          <w:sz w:val="22"/>
          <w:szCs w:val="22"/>
        </w:rPr>
        <w:t xml:space="preserve"> </w:t>
      </w:r>
      <w:r w:rsidR="00EB4559" w:rsidRPr="00EB4559">
        <w:rPr>
          <w:bCs/>
          <w:sz w:val="22"/>
          <w:szCs w:val="22"/>
        </w:rPr>
        <w:t>on blockchain project success</w:t>
      </w:r>
      <w:r w:rsidR="00EB4559">
        <w:rPr>
          <w:bCs/>
          <w:sz w:val="22"/>
          <w:szCs w:val="22"/>
        </w:rPr>
        <w:t xml:space="preserve"> </w:t>
      </w:r>
      <w:r w:rsidR="00EB4559" w:rsidRPr="00EB4559">
        <w:rPr>
          <w:bCs/>
          <w:sz w:val="22"/>
          <w:szCs w:val="22"/>
        </w:rPr>
        <w:t xml:space="preserve">and </w:t>
      </w:r>
      <w:r w:rsidR="001A142D" w:rsidRPr="00EB4559">
        <w:rPr>
          <w:bCs/>
          <w:sz w:val="22"/>
          <w:szCs w:val="22"/>
        </w:rPr>
        <w:t>reevaluate</w:t>
      </w:r>
      <w:r w:rsidR="00EB4559">
        <w:rPr>
          <w:bCs/>
          <w:sz w:val="22"/>
          <w:szCs w:val="22"/>
        </w:rPr>
        <w:t>s</w:t>
      </w:r>
      <w:r w:rsidR="001A142D" w:rsidRPr="00EB4559">
        <w:rPr>
          <w:bCs/>
          <w:sz w:val="22"/>
          <w:szCs w:val="22"/>
        </w:rPr>
        <w:t xml:space="preserve"> </w:t>
      </w:r>
      <w:r w:rsidR="00881D9D" w:rsidRPr="00EB4559">
        <w:rPr>
          <w:bCs/>
          <w:sz w:val="22"/>
          <w:szCs w:val="22"/>
        </w:rPr>
        <w:t xml:space="preserve">existing theories of </w:t>
      </w:r>
      <w:r w:rsidR="00457634" w:rsidRPr="00EB4559">
        <w:rPr>
          <w:bCs/>
          <w:sz w:val="22"/>
          <w:szCs w:val="22"/>
        </w:rPr>
        <w:t xml:space="preserve">OSS development communities. </w:t>
      </w:r>
    </w:p>
    <w:p w14:paraId="20F6D1C6" w14:textId="21093BF8" w:rsidR="006663FD" w:rsidRPr="00AD1162" w:rsidRDefault="006663FD" w:rsidP="0037015C">
      <w:pPr>
        <w:spacing w:before="120" w:after="120"/>
        <w:ind w:firstLine="720"/>
        <w:jc w:val="both"/>
        <w:rPr>
          <w:sz w:val="22"/>
          <w:szCs w:val="22"/>
        </w:rPr>
      </w:pPr>
      <w:r w:rsidRPr="00EB4559">
        <w:rPr>
          <w:sz w:val="22"/>
          <w:szCs w:val="22"/>
        </w:rPr>
        <w:t>Second, our results enrich our understanding of the dynamics within decentralized</w:t>
      </w:r>
      <w:r w:rsidRPr="00AD1162">
        <w:rPr>
          <w:sz w:val="22"/>
          <w:szCs w:val="22"/>
        </w:rPr>
        <w:t xml:space="preserve"> systems. Although a big selling point of blockchains is in opening the </w:t>
      </w:r>
      <w:r w:rsidRPr="00AD1162">
        <w:rPr>
          <w:i/>
          <w:iCs/>
          <w:sz w:val="22"/>
          <w:szCs w:val="22"/>
        </w:rPr>
        <w:t>technological possibilities</w:t>
      </w:r>
      <w:r w:rsidRPr="00AD1162">
        <w:rPr>
          <w:sz w:val="22"/>
          <w:szCs w:val="22"/>
        </w:rPr>
        <w:t xml:space="preserve"> of decentralization, it is an empirical question of whether decentralization can turn out to be an </w:t>
      </w:r>
      <w:r w:rsidRPr="00AD1162">
        <w:rPr>
          <w:i/>
          <w:iCs/>
          <w:sz w:val="22"/>
          <w:szCs w:val="22"/>
        </w:rPr>
        <w:t>economic reality</w:t>
      </w:r>
      <w:r w:rsidRPr="00AD1162">
        <w:rPr>
          <w:sz w:val="22"/>
          <w:szCs w:val="22"/>
        </w:rPr>
        <w:t>. Past research has shown that in many aspects, the blockchain ecosystem features rich dynamics that are far from a homogenous perfectly competitive market, including the mining market (Con</w:t>
      </w:r>
      <w:r w:rsidR="005A5F7B">
        <w:rPr>
          <w:sz w:val="22"/>
          <w:szCs w:val="22"/>
        </w:rPr>
        <w:t xml:space="preserve">g, He, and Li </w:t>
      </w:r>
      <w:r w:rsidRPr="00AD1162">
        <w:rPr>
          <w:sz w:val="22"/>
          <w:szCs w:val="22"/>
        </w:rPr>
        <w:t xml:space="preserve">2021, </w:t>
      </w:r>
      <w:proofErr w:type="spellStart"/>
      <w:r w:rsidRPr="00AD1162">
        <w:rPr>
          <w:sz w:val="22"/>
          <w:szCs w:val="22"/>
        </w:rPr>
        <w:t>Arnosti</w:t>
      </w:r>
      <w:proofErr w:type="spellEnd"/>
      <w:r w:rsidRPr="00AD1162">
        <w:rPr>
          <w:sz w:val="22"/>
          <w:szCs w:val="22"/>
        </w:rPr>
        <w:t xml:space="preserve"> and Weinberg 2022), validator market (Benhaim</w:t>
      </w:r>
      <w:r w:rsidR="003373AD">
        <w:rPr>
          <w:sz w:val="22"/>
          <w:szCs w:val="22"/>
        </w:rPr>
        <w:t xml:space="preserve">, </w:t>
      </w:r>
      <w:r w:rsidR="003373AD" w:rsidRPr="003373AD">
        <w:rPr>
          <w:sz w:val="22"/>
          <w:szCs w:val="22"/>
        </w:rPr>
        <w:t>Falk</w:t>
      </w:r>
      <w:r w:rsidR="003373AD" w:rsidRPr="003373AD">
        <w:rPr>
          <w:sz w:val="22"/>
          <w:szCs w:val="22"/>
        </w:rPr>
        <w:t xml:space="preserve">, and </w:t>
      </w:r>
      <w:r w:rsidR="003373AD" w:rsidRPr="003373AD">
        <w:rPr>
          <w:sz w:val="22"/>
          <w:szCs w:val="22"/>
        </w:rPr>
        <w:t>Tsoukalas</w:t>
      </w:r>
      <w:r w:rsidR="00655265" w:rsidRPr="00AD1162">
        <w:rPr>
          <w:sz w:val="22"/>
          <w:szCs w:val="22"/>
        </w:rPr>
        <w:t xml:space="preserve">. </w:t>
      </w:r>
      <w:r w:rsidRPr="00AD1162">
        <w:rPr>
          <w:sz w:val="22"/>
          <w:szCs w:val="22"/>
        </w:rPr>
        <w:t>2021), block creation market (e.g., MEV Boost), etc. Despite excellent casual discussions of the development process of blockchain projects (e.g., in Narayanan</w:t>
      </w:r>
      <w:r w:rsidR="005E6CA2">
        <w:rPr>
          <w:sz w:val="22"/>
          <w:szCs w:val="22"/>
        </w:rPr>
        <w:t xml:space="preserve">, </w:t>
      </w:r>
      <w:r w:rsidR="005E6CA2" w:rsidRPr="005E6CA2">
        <w:rPr>
          <w:sz w:val="22"/>
          <w:szCs w:val="22"/>
        </w:rPr>
        <w:t xml:space="preserve">Bonneau, Felten, Miller, </w:t>
      </w:r>
      <w:r w:rsidR="005E6CA2" w:rsidRPr="005E6CA2">
        <w:rPr>
          <w:sz w:val="22"/>
          <w:szCs w:val="22"/>
        </w:rPr>
        <w:t xml:space="preserve">and </w:t>
      </w:r>
      <w:r w:rsidR="005E6CA2" w:rsidRPr="005E6CA2">
        <w:rPr>
          <w:sz w:val="22"/>
          <w:szCs w:val="22"/>
        </w:rPr>
        <w:t>Goldfeder</w:t>
      </w:r>
      <w:r w:rsidR="00655265" w:rsidRPr="00AD1162">
        <w:rPr>
          <w:sz w:val="22"/>
          <w:szCs w:val="22"/>
        </w:rPr>
        <w:t xml:space="preserve"> </w:t>
      </w:r>
      <w:r w:rsidRPr="00AD1162">
        <w:rPr>
          <w:sz w:val="22"/>
          <w:szCs w:val="22"/>
        </w:rPr>
        <w:t>2016), however, we are not aware of any systematic data-driven research into the blockchain developer community dynamics.</w:t>
      </w:r>
      <w:bookmarkEnd w:id="0"/>
    </w:p>
    <w:p w14:paraId="7B5F4A90" w14:textId="497EB088" w:rsidR="006663FD" w:rsidRPr="00AD1162" w:rsidRDefault="006663FD" w:rsidP="0037015C">
      <w:pPr>
        <w:pStyle w:val="Heading1"/>
        <w:spacing w:before="120" w:after="120"/>
        <w:rPr>
          <w:sz w:val="22"/>
          <w:szCs w:val="22"/>
        </w:rPr>
      </w:pPr>
      <w:r w:rsidRPr="00AD1162">
        <w:rPr>
          <w:sz w:val="22"/>
          <w:szCs w:val="22"/>
        </w:rPr>
        <w:t>Data Collection</w:t>
      </w:r>
    </w:p>
    <w:p w14:paraId="2D9E9045" w14:textId="2CBBBFD7" w:rsidR="006663FD" w:rsidRPr="00AD1162" w:rsidRDefault="006663FD" w:rsidP="0037015C">
      <w:pPr>
        <w:spacing w:before="120" w:after="120"/>
        <w:jc w:val="both"/>
        <w:rPr>
          <w:sz w:val="22"/>
          <w:szCs w:val="22"/>
        </w:rPr>
      </w:pPr>
      <w:r w:rsidRPr="00AD1162">
        <w:rPr>
          <w:sz w:val="22"/>
          <w:szCs w:val="22"/>
        </w:rPr>
        <w:t>Our open-source software development data comes from GitHub, one of the most popular platforms among developers across the world to store and manage their codes for </w:t>
      </w:r>
      <w:hyperlink r:id="rId7" w:tooltip="Software development" w:history="1">
        <w:r w:rsidRPr="00AD1162">
          <w:rPr>
            <w:sz w:val="22"/>
            <w:szCs w:val="22"/>
          </w:rPr>
          <w:t>software development</w:t>
        </w:r>
      </w:hyperlink>
      <w:r w:rsidRPr="00AD1162">
        <w:rPr>
          <w:sz w:val="22"/>
          <w:szCs w:val="22"/>
        </w:rPr>
        <w:t> and </w:t>
      </w:r>
      <w:hyperlink r:id="rId8" w:tooltip="Version control" w:history="1">
        <w:r w:rsidRPr="00AD1162">
          <w:rPr>
            <w:sz w:val="22"/>
            <w:szCs w:val="22"/>
          </w:rPr>
          <w:t>version control</w:t>
        </w:r>
      </w:hyperlink>
      <w:r w:rsidRPr="00AD1162">
        <w:rPr>
          <w:sz w:val="22"/>
          <w:szCs w:val="22"/>
        </w:rPr>
        <w:t> using </w:t>
      </w:r>
      <w:hyperlink r:id="rId9" w:tooltip="Git" w:history="1">
        <w:r w:rsidRPr="00AD1162">
          <w:rPr>
            <w:sz w:val="22"/>
            <w:szCs w:val="22"/>
          </w:rPr>
          <w:t>Git</w:t>
        </w:r>
      </w:hyperlink>
      <w:r w:rsidRPr="00AD1162">
        <w:rPr>
          <w:sz w:val="22"/>
          <w:szCs w:val="22"/>
        </w:rPr>
        <w:t>. GitHub provides over 20 event types, ranging from new commits and fork events, to opening new issue tickets, commenting, and adding members to a project (GitHub 2023). We focus on activities most commonly used by software developers to assess project quality and make decisions on whether to join the open-source project (</w:t>
      </w:r>
      <w:proofErr w:type="spellStart"/>
      <w:r w:rsidRPr="00AD1162">
        <w:rPr>
          <w:sz w:val="22"/>
          <w:szCs w:val="22"/>
        </w:rPr>
        <w:t>Dabbish</w:t>
      </w:r>
      <w:proofErr w:type="spellEnd"/>
      <w:r w:rsidRPr="00AD1162">
        <w:rPr>
          <w:sz w:val="22"/>
          <w:szCs w:val="22"/>
        </w:rPr>
        <w:t xml:space="preserve"> et al. 2012), namely commits, pull requests, issues, forks, and watches. Specifically, according to </w:t>
      </w:r>
      <w:hyperlink r:id="rId10" w:anchor="issue" w:history="1">
        <w:r w:rsidRPr="00AD1162">
          <w:rPr>
            <w:rStyle w:val="Hyperlink"/>
            <w:sz w:val="22"/>
            <w:szCs w:val="22"/>
          </w:rPr>
          <w:t>GitHub Glossary</w:t>
        </w:r>
      </w:hyperlink>
      <w:r w:rsidRPr="00AD1162">
        <w:rPr>
          <w:sz w:val="22"/>
          <w:szCs w:val="22"/>
        </w:rPr>
        <w:t xml:space="preserve">, a </w:t>
      </w:r>
      <w:r w:rsidRPr="00AD1162">
        <w:rPr>
          <w:b/>
          <w:bCs/>
          <w:sz w:val="22"/>
          <w:szCs w:val="22"/>
        </w:rPr>
        <w:t>commit</w:t>
      </w:r>
      <w:r w:rsidRPr="00AD1162">
        <w:rPr>
          <w:sz w:val="22"/>
          <w:szCs w:val="22"/>
        </w:rPr>
        <w:t>, or "revision", is an individual change to a file (or set of files);</w:t>
      </w:r>
      <w:r w:rsidRPr="00AD1162">
        <w:rPr>
          <w:rStyle w:val="FootnoteReference"/>
          <w:sz w:val="22"/>
          <w:szCs w:val="22"/>
        </w:rPr>
        <w:footnoteReference w:id="1"/>
      </w:r>
      <w:r w:rsidRPr="00AD1162">
        <w:rPr>
          <w:sz w:val="22"/>
          <w:szCs w:val="22"/>
        </w:rPr>
        <w:t xml:space="preserve"> A </w:t>
      </w:r>
      <w:r w:rsidRPr="00AD1162">
        <w:rPr>
          <w:b/>
          <w:bCs/>
          <w:sz w:val="22"/>
          <w:szCs w:val="22"/>
        </w:rPr>
        <w:t>pull request</w:t>
      </w:r>
      <w:r w:rsidRPr="00AD1162">
        <w:rPr>
          <w:sz w:val="22"/>
          <w:szCs w:val="22"/>
        </w:rPr>
        <w:t xml:space="preserve"> is a proposed change to a repository (akin to a folder) submitted by a user, while an </w:t>
      </w:r>
      <w:r w:rsidRPr="00AD1162">
        <w:rPr>
          <w:b/>
          <w:bCs/>
          <w:sz w:val="22"/>
          <w:szCs w:val="22"/>
        </w:rPr>
        <w:t>issue</w:t>
      </w:r>
      <w:r w:rsidRPr="00AD1162">
        <w:rPr>
          <w:sz w:val="22"/>
          <w:szCs w:val="22"/>
        </w:rPr>
        <w:t xml:space="preserve"> is a suggested improvement, task or question related to the repository. Pull requests and issues can be created by anyone (for public repositories) and are moderated by repository collaborators (who may accept or reject a pull request);</w:t>
      </w:r>
      <w:r w:rsidRPr="00AD1162">
        <w:rPr>
          <w:rStyle w:val="FootnoteReference"/>
          <w:sz w:val="22"/>
          <w:szCs w:val="22"/>
        </w:rPr>
        <w:footnoteReference w:id="2"/>
      </w:r>
      <w:r w:rsidRPr="00AD1162">
        <w:rPr>
          <w:sz w:val="22"/>
          <w:szCs w:val="22"/>
        </w:rPr>
        <w:t xml:space="preserve"> A </w:t>
      </w:r>
      <w:r w:rsidRPr="00AD1162">
        <w:rPr>
          <w:b/>
          <w:bCs/>
          <w:sz w:val="22"/>
          <w:szCs w:val="22"/>
        </w:rPr>
        <w:t>fork</w:t>
      </w:r>
      <w:r w:rsidRPr="00AD1162">
        <w:rPr>
          <w:sz w:val="22"/>
          <w:szCs w:val="22"/>
        </w:rPr>
        <w:t xml:space="preserve"> is a user</w:t>
      </w:r>
      <w:r w:rsidR="001333AD" w:rsidRPr="00AD1162">
        <w:rPr>
          <w:sz w:val="22"/>
          <w:szCs w:val="22"/>
        </w:rPr>
        <w:t>’</w:t>
      </w:r>
      <w:r w:rsidRPr="00AD1162">
        <w:rPr>
          <w:sz w:val="22"/>
          <w:szCs w:val="22"/>
        </w:rPr>
        <w:t>s personal copy of another user</w:t>
      </w:r>
      <w:r w:rsidR="001333AD" w:rsidRPr="00AD1162">
        <w:rPr>
          <w:sz w:val="22"/>
          <w:szCs w:val="22"/>
        </w:rPr>
        <w:t>’</w:t>
      </w:r>
      <w:r w:rsidRPr="00AD1162">
        <w:rPr>
          <w:sz w:val="22"/>
          <w:szCs w:val="22"/>
        </w:rPr>
        <w:t>s repository that lives on the first user</w:t>
      </w:r>
      <w:r w:rsidR="001333AD" w:rsidRPr="00AD1162">
        <w:rPr>
          <w:sz w:val="22"/>
          <w:szCs w:val="22"/>
        </w:rPr>
        <w:t>’</w:t>
      </w:r>
      <w:r w:rsidRPr="00AD1162">
        <w:rPr>
          <w:sz w:val="22"/>
          <w:szCs w:val="22"/>
        </w:rPr>
        <w:t xml:space="preserve">s account, which allows one to freely make changes to a project without affecting the </w:t>
      </w:r>
      <w:r w:rsidRPr="00AD1162">
        <w:rPr>
          <w:sz w:val="22"/>
          <w:szCs w:val="22"/>
        </w:rPr>
        <w:lastRenderedPageBreak/>
        <w:t>original upstream repository;</w:t>
      </w:r>
      <w:r w:rsidRPr="00AD1162">
        <w:rPr>
          <w:rStyle w:val="FootnoteReference"/>
          <w:sz w:val="22"/>
          <w:szCs w:val="22"/>
        </w:rPr>
        <w:footnoteReference w:id="3"/>
      </w:r>
      <w:r w:rsidRPr="00AD1162">
        <w:rPr>
          <w:sz w:val="22"/>
          <w:szCs w:val="22"/>
        </w:rPr>
        <w:t xml:space="preserve"> A </w:t>
      </w:r>
      <w:r w:rsidRPr="00AD1162">
        <w:rPr>
          <w:b/>
          <w:bCs/>
          <w:sz w:val="22"/>
          <w:szCs w:val="22"/>
        </w:rPr>
        <w:t>watch</w:t>
      </w:r>
      <w:r w:rsidRPr="00AD1162">
        <w:rPr>
          <w:sz w:val="22"/>
          <w:szCs w:val="22"/>
        </w:rPr>
        <w:t xml:space="preserve"> allows a user to follow a repository or issue to receive notifications when updates are made to an issue or pull request. </w:t>
      </w:r>
    </w:p>
    <w:p w14:paraId="35883615" w14:textId="58DB6D2B" w:rsidR="006663FD" w:rsidRPr="00AD1162" w:rsidRDefault="006663FD" w:rsidP="0037015C">
      <w:pPr>
        <w:spacing w:before="120" w:after="120"/>
        <w:ind w:firstLine="720"/>
        <w:jc w:val="both"/>
        <w:rPr>
          <w:sz w:val="22"/>
          <w:szCs w:val="22"/>
        </w:rPr>
      </w:pPr>
      <w:r w:rsidRPr="00AD1162">
        <w:rPr>
          <w:sz w:val="22"/>
          <w:szCs w:val="22"/>
        </w:rPr>
        <w:t xml:space="preserve">In this study, we focus on the OSS development activities </w:t>
      </w:r>
      <w:r w:rsidR="002E25C3">
        <w:rPr>
          <w:sz w:val="22"/>
          <w:szCs w:val="22"/>
        </w:rPr>
        <w:t xml:space="preserve">of </w:t>
      </w:r>
      <w:r w:rsidRPr="00AD1162">
        <w:rPr>
          <w:sz w:val="22"/>
          <w:szCs w:val="22"/>
        </w:rPr>
        <w:t>Ethereum</w:t>
      </w:r>
      <w:r w:rsidR="002E25C3">
        <w:rPr>
          <w:sz w:val="22"/>
          <w:szCs w:val="22"/>
        </w:rPr>
        <w:t xml:space="preserve"> </w:t>
      </w:r>
      <w:r w:rsidRPr="00AD1162">
        <w:rPr>
          <w:sz w:val="22"/>
          <w:szCs w:val="22"/>
        </w:rPr>
        <w:t xml:space="preserve">under </w:t>
      </w:r>
      <w:r w:rsidR="002E25C3">
        <w:rPr>
          <w:sz w:val="22"/>
          <w:szCs w:val="22"/>
        </w:rPr>
        <w:t xml:space="preserve">its </w:t>
      </w:r>
      <w:r w:rsidRPr="00AD1162">
        <w:rPr>
          <w:sz w:val="22"/>
          <w:szCs w:val="22"/>
        </w:rPr>
        <w:t xml:space="preserve">main webpage on GitHub: </w:t>
      </w:r>
      <w:hyperlink r:id="rId11" w:history="1">
        <w:r w:rsidRPr="00AD1162">
          <w:rPr>
            <w:rStyle w:val="Hyperlink"/>
            <w:sz w:val="22"/>
            <w:szCs w:val="22"/>
          </w:rPr>
          <w:t>https://github.com/ethereum</w:t>
        </w:r>
      </w:hyperlink>
      <w:r w:rsidRPr="00AD1162">
        <w:rPr>
          <w:sz w:val="22"/>
          <w:szCs w:val="22"/>
        </w:rPr>
        <w:t>. The structure of the GitHub platform allows the creation of different repositories under the main Ethereum webpage, and all these repositories share a common pattern of addresses that begin with https://github.com/ethereum/&lt;repository name&gt;. Therefore, we extract all activities within repositories whose addresses start with this pattern to filter Ethereum development data from GitHub. Since GitHub allows users to “fork” other repositories, these forked repositories will see patterns like “&lt;user webpage&gt;/</w:t>
      </w:r>
      <w:proofErr w:type="spellStart"/>
      <w:r w:rsidRPr="00AD1162">
        <w:rPr>
          <w:sz w:val="22"/>
          <w:szCs w:val="22"/>
        </w:rPr>
        <w:t>ethereum</w:t>
      </w:r>
      <w:proofErr w:type="spellEnd"/>
      <w:r w:rsidRPr="00AD1162">
        <w:rPr>
          <w:sz w:val="22"/>
          <w:szCs w:val="22"/>
        </w:rPr>
        <w:t xml:space="preserve">/” in their repository addresses. We do not collect data for activities within such forks. We collect data from December 2013, when Ethereum first start development, to May 2023 and aggregate all activities at the repository - user (i.e., </w:t>
      </w:r>
      <w:proofErr w:type="spellStart"/>
      <w:r w:rsidRPr="00AD1162">
        <w:rPr>
          <w:sz w:val="22"/>
          <w:szCs w:val="22"/>
        </w:rPr>
        <w:t>actor.login</w:t>
      </w:r>
      <w:proofErr w:type="spellEnd"/>
      <w:r w:rsidRPr="00AD1162">
        <w:rPr>
          <w:sz w:val="22"/>
          <w:szCs w:val="22"/>
        </w:rPr>
        <w:t xml:space="preserve">) - day level. </w:t>
      </w:r>
    </w:p>
    <w:p w14:paraId="3225AFEE" w14:textId="6725B3D1" w:rsidR="006663FD" w:rsidRPr="00AD1162" w:rsidRDefault="006663FD" w:rsidP="0037015C">
      <w:pPr>
        <w:spacing w:before="120" w:after="120"/>
        <w:ind w:firstLine="720"/>
        <w:jc w:val="both"/>
        <w:rPr>
          <w:sz w:val="22"/>
          <w:szCs w:val="22"/>
        </w:rPr>
      </w:pPr>
      <w:r w:rsidRPr="00AD1162">
        <w:rPr>
          <w:sz w:val="22"/>
          <w:szCs w:val="22"/>
        </w:rPr>
        <w:t xml:space="preserve">To gather all these GitHub activities, we take advantage of GitHub Archive hosted on the Google </w:t>
      </w:r>
      <w:proofErr w:type="spellStart"/>
      <w:r w:rsidRPr="00AD1162">
        <w:rPr>
          <w:sz w:val="22"/>
          <w:szCs w:val="22"/>
        </w:rPr>
        <w:t>BigQuery</w:t>
      </w:r>
      <w:proofErr w:type="spellEnd"/>
      <w:r w:rsidRPr="00AD1162">
        <w:rPr>
          <w:sz w:val="22"/>
          <w:szCs w:val="22"/>
        </w:rPr>
        <w:t xml:space="preserve"> platform (Hoffa 2016), which comprises the historical data and content of more than 2.8 million open-source GitHub repositories. The data is stored in a hybrid database format that combines structured and unstructured data. Google </w:t>
      </w:r>
      <w:proofErr w:type="spellStart"/>
      <w:r w:rsidRPr="00AD1162">
        <w:rPr>
          <w:sz w:val="22"/>
          <w:szCs w:val="22"/>
        </w:rPr>
        <w:t>BigQuery</w:t>
      </w:r>
      <w:proofErr w:type="spellEnd"/>
      <w:r w:rsidRPr="00AD1162">
        <w:rPr>
          <w:sz w:val="22"/>
          <w:szCs w:val="22"/>
        </w:rPr>
        <w:t xml:space="preserve"> platform infrastructure allows SQL-like queries to access the entire dataset and other non-SQL requests (</w:t>
      </w:r>
      <w:proofErr w:type="spellStart"/>
      <w:r w:rsidRPr="00AD1162">
        <w:rPr>
          <w:sz w:val="22"/>
          <w:szCs w:val="22"/>
        </w:rPr>
        <w:t>BigQuery</w:t>
      </w:r>
      <w:proofErr w:type="spellEnd"/>
      <w:r w:rsidRPr="00AD1162">
        <w:rPr>
          <w:sz w:val="22"/>
          <w:szCs w:val="22"/>
        </w:rPr>
        <w:t xml:space="preserve"> 2023). For each event (e.g., commits, pull requests, issues, forks, and watches) we are interested in, GitHub Archive also allows us to extract more details from a payload string, which field contains the JSON encoded activity description with detailed information about the content of the changes made, previous version of the file, comments developers have attached to pull requests or commits, and whether a pull request or issue were closed. </w:t>
      </w:r>
    </w:p>
    <w:p w14:paraId="708468E0" w14:textId="1C1B150C" w:rsidR="006663FD" w:rsidRPr="00AD1162" w:rsidRDefault="006663FD" w:rsidP="0037015C">
      <w:pPr>
        <w:spacing w:before="120" w:after="120"/>
        <w:ind w:firstLine="720"/>
        <w:jc w:val="both"/>
        <w:rPr>
          <w:sz w:val="22"/>
          <w:szCs w:val="22"/>
        </w:rPr>
      </w:pPr>
      <w:r w:rsidRPr="00AD1162">
        <w:rPr>
          <w:sz w:val="22"/>
          <w:szCs w:val="22"/>
        </w:rPr>
        <w:t>GitHub Archive began to collect data in 2011. However, a change in API altered the data structure and created a discrepancy between record schemas before and after 2015 (specifically, development activity records on dates between 2/12/2011-12/31/2014 were recorded from the Timeline API, which was subsequently replaced by the Events API starting from 1/1/2015). To alleviate such discrepancy and unify the data structure for the proposed analysis, we extracted the missing information from the payload fields for records before 2015. Since Ethereum</w:t>
      </w:r>
      <w:r w:rsidR="001333AD" w:rsidRPr="00AD1162">
        <w:rPr>
          <w:sz w:val="22"/>
          <w:szCs w:val="22"/>
        </w:rPr>
        <w:t>’</w:t>
      </w:r>
      <w:r w:rsidRPr="00AD1162">
        <w:rPr>
          <w:sz w:val="22"/>
          <w:szCs w:val="22"/>
        </w:rPr>
        <w:t>s OSS development started in late 2013, over one year of data has been extracted using the alternated query and processed to match the rest of the dataset.</w:t>
      </w:r>
    </w:p>
    <w:p w14:paraId="22B85ED3" w14:textId="6739CAF2" w:rsidR="006663FD" w:rsidRPr="00AD1162" w:rsidRDefault="006663FD" w:rsidP="0037015C">
      <w:pPr>
        <w:spacing w:before="120" w:after="120"/>
        <w:ind w:firstLine="720"/>
        <w:jc w:val="both"/>
        <w:rPr>
          <w:color w:val="000000" w:themeColor="text1"/>
          <w:sz w:val="22"/>
          <w:szCs w:val="22"/>
        </w:rPr>
      </w:pPr>
      <w:r w:rsidRPr="00AD1162">
        <w:rPr>
          <w:sz w:val="22"/>
          <w:szCs w:val="22"/>
        </w:rPr>
        <w:t xml:space="preserve">Overall, we collect 460,000 records after processing 19.08 TB of data. Using the initial </w:t>
      </w:r>
      <w:r w:rsidRPr="00AD1162">
        <w:rPr>
          <w:color w:val="000000" w:themeColor="text1"/>
          <w:sz w:val="22"/>
          <w:szCs w:val="22"/>
        </w:rPr>
        <w:t xml:space="preserve">dataset, we further aggregate the data at a repository-day level to test some of our hypotheses. </w:t>
      </w:r>
      <w:r w:rsidR="004B4CB8" w:rsidRPr="00AD1162">
        <w:rPr>
          <w:color w:val="000000" w:themeColor="text1"/>
          <w:sz w:val="22"/>
          <w:szCs w:val="22"/>
        </w:rPr>
        <w:t xml:space="preserve">Overall, we </w:t>
      </w:r>
      <w:proofErr w:type="gramStart"/>
      <w:r w:rsidR="004B4CB8" w:rsidRPr="00AD1162">
        <w:rPr>
          <w:color w:val="000000" w:themeColor="text1"/>
          <w:sz w:val="22"/>
          <w:szCs w:val="22"/>
        </w:rPr>
        <w:t>look</w:t>
      </w:r>
      <w:proofErr w:type="gramEnd"/>
      <w:r w:rsidR="004B4CB8" w:rsidRPr="00AD1162">
        <w:rPr>
          <w:color w:val="000000" w:themeColor="text1"/>
          <w:sz w:val="22"/>
          <w:szCs w:val="22"/>
        </w:rPr>
        <w:t xml:space="preserve"> at 400 repositories in the Ethereum OSS foundry over 3,439 days. On average, there are 2.34 commits made every day with maximum commits reaching 2,433 per repository per day. </w:t>
      </w:r>
      <w:r w:rsidR="00CD43FF" w:rsidRPr="00AD1162">
        <w:rPr>
          <w:color w:val="000000" w:themeColor="text1"/>
          <w:sz w:val="22"/>
          <w:szCs w:val="22"/>
        </w:rPr>
        <w:t>The average</w:t>
      </w:r>
      <w:r w:rsidR="004B4CB8" w:rsidRPr="00AD1162">
        <w:rPr>
          <w:color w:val="000000" w:themeColor="text1"/>
          <w:sz w:val="22"/>
          <w:szCs w:val="22"/>
        </w:rPr>
        <w:t xml:space="preserve"> number of pull requests is 1.14</w:t>
      </w:r>
      <w:r w:rsidR="0069354C" w:rsidRPr="00AD1162">
        <w:rPr>
          <w:color w:val="000000" w:themeColor="text1"/>
          <w:sz w:val="22"/>
          <w:szCs w:val="22"/>
        </w:rPr>
        <w:t xml:space="preserve">, issues - 0.95, watches – 1.85, and forks – 0.81 per repository per day. The maximum number of pull requests, issues, watches, and forks is 299, 7,686, 232, and 77 respectively. Therefore, the contribution to the Ethereum repositories was quite consistent with the emphasis on active development (2.34 commits per day). On average, the repositories age in our analysis is 1,004 days, or 3 years, </w:t>
      </w:r>
      <w:r w:rsidR="00CD43FF">
        <w:rPr>
          <w:color w:val="000000" w:themeColor="text1"/>
          <w:sz w:val="22"/>
          <w:szCs w:val="22"/>
        </w:rPr>
        <w:t>which</w:t>
      </w:r>
      <w:r w:rsidR="0069354C" w:rsidRPr="00AD1162">
        <w:rPr>
          <w:color w:val="000000" w:themeColor="text1"/>
          <w:sz w:val="22"/>
          <w:szCs w:val="22"/>
        </w:rPr>
        <w:t xml:space="preserve"> signifies </w:t>
      </w:r>
      <w:r w:rsidR="00CD43FF" w:rsidRPr="00AD1162">
        <w:rPr>
          <w:color w:val="000000" w:themeColor="text1"/>
          <w:sz w:val="22"/>
          <w:szCs w:val="22"/>
        </w:rPr>
        <w:t>a high</w:t>
      </w:r>
      <w:r w:rsidR="0069354C" w:rsidRPr="00AD1162">
        <w:rPr>
          <w:color w:val="000000" w:themeColor="text1"/>
          <w:sz w:val="22"/>
          <w:szCs w:val="22"/>
        </w:rPr>
        <w:t xml:space="preserve"> level of software maturity. </w:t>
      </w:r>
    </w:p>
    <w:p w14:paraId="4D705870" w14:textId="0F6BE4D2" w:rsidR="003A1480" w:rsidRPr="00771C2D" w:rsidRDefault="00455486" w:rsidP="00771C2D">
      <w:pPr>
        <w:spacing w:before="120" w:after="120"/>
        <w:ind w:firstLine="720"/>
        <w:jc w:val="both"/>
        <w:rPr>
          <w:sz w:val="22"/>
          <w:szCs w:val="22"/>
        </w:rPr>
      </w:pPr>
      <w:r w:rsidRPr="00AD1162">
        <w:rPr>
          <w:sz w:val="22"/>
          <w:szCs w:val="22"/>
        </w:rPr>
        <w:t xml:space="preserve">We also define the number of core and peripheral developers, following the prior literature. The developers who contribute to the repository can be classified into two types: core and peripheral. The core developer is the one who is heavily involved in the project development, typically has the right to apply proposed changes to the main software file, or merge pull requests, and strategically decide the future functionality of the software product. Based on the literature, core developer has been defined as contributing more than 12% of code to the project (Mockus et al. 2002). We adopted this threshold and marked as core developers those who contributed 12% or more of total activities in a repository over the past 30 days. All other developers were marked as peripheral. We also checked for the abnormal patterns of contributions by unique contributors, e.g., one across all repositories on a daily basis, and ran our analysis </w:t>
      </w:r>
      <w:r w:rsidRPr="00AD1162">
        <w:rPr>
          <w:sz w:val="22"/>
          <w:szCs w:val="22"/>
        </w:rPr>
        <w:lastRenderedPageBreak/>
        <w:t xml:space="preserve">without them. Typically, such activity is associated with bots and should not be considered in our analysis. Moreover, the login name of such actors contains the </w:t>
      </w:r>
      <w:r w:rsidR="001333AD" w:rsidRPr="00AD1162">
        <w:rPr>
          <w:sz w:val="22"/>
          <w:szCs w:val="22"/>
        </w:rPr>
        <w:t>‘</w:t>
      </w:r>
      <w:r w:rsidRPr="00AD1162">
        <w:rPr>
          <w:sz w:val="22"/>
          <w:szCs w:val="22"/>
        </w:rPr>
        <w:t>bot</w:t>
      </w:r>
      <w:r w:rsidR="001333AD" w:rsidRPr="00AD1162">
        <w:rPr>
          <w:sz w:val="22"/>
          <w:szCs w:val="22"/>
        </w:rPr>
        <w:t>’</w:t>
      </w:r>
      <w:r w:rsidRPr="00AD1162">
        <w:rPr>
          <w:sz w:val="22"/>
          <w:szCs w:val="22"/>
        </w:rPr>
        <w:t xml:space="preserve"> part, and we mark them as </w:t>
      </w:r>
      <w:r w:rsidR="001333AD" w:rsidRPr="00AD1162">
        <w:rPr>
          <w:sz w:val="22"/>
          <w:szCs w:val="22"/>
        </w:rPr>
        <w:t>‘</w:t>
      </w:r>
      <w:proofErr w:type="spellStart"/>
      <w:r w:rsidRPr="00AD1162">
        <w:rPr>
          <w:sz w:val="22"/>
          <w:szCs w:val="22"/>
        </w:rPr>
        <w:t>is_bot</w:t>
      </w:r>
      <w:proofErr w:type="spellEnd"/>
      <w:r w:rsidR="001333AD" w:rsidRPr="00AD1162">
        <w:rPr>
          <w:sz w:val="22"/>
          <w:szCs w:val="22"/>
        </w:rPr>
        <w:t>’</w:t>
      </w:r>
      <w:r w:rsidRPr="00AD1162">
        <w:rPr>
          <w:sz w:val="22"/>
          <w:szCs w:val="22"/>
        </w:rPr>
        <w:t xml:space="preserve"> in our dataset. The results with and without </w:t>
      </w:r>
      <w:proofErr w:type="gramStart"/>
      <w:r w:rsidRPr="00AD1162">
        <w:rPr>
          <w:sz w:val="22"/>
          <w:szCs w:val="22"/>
        </w:rPr>
        <w:t>bot</w:t>
      </w:r>
      <w:proofErr w:type="gramEnd"/>
      <w:r w:rsidRPr="00AD1162">
        <w:rPr>
          <w:sz w:val="22"/>
          <w:szCs w:val="22"/>
        </w:rPr>
        <w:t xml:space="preserve"> activities are robust. The average number of core developers is 1 per repository per day, and 4 peripheral developers who make any type of activity in the focal repository.</w:t>
      </w:r>
    </w:p>
    <w:p w14:paraId="605A2153" w14:textId="09D76FD3" w:rsidR="00297867" w:rsidRPr="00AD1162" w:rsidRDefault="00297867" w:rsidP="00AD1162">
      <w:pPr>
        <w:ind w:firstLine="720"/>
        <w:jc w:val="center"/>
        <w:rPr>
          <w:b/>
          <w:bCs/>
          <w:sz w:val="22"/>
          <w:szCs w:val="22"/>
        </w:rPr>
      </w:pPr>
      <w:r w:rsidRPr="00AD1162">
        <w:rPr>
          <w:b/>
          <w:bCs/>
          <w:sz w:val="22"/>
          <w:szCs w:val="22"/>
        </w:rPr>
        <w:t xml:space="preserve">Table </w:t>
      </w:r>
      <w:r w:rsidRPr="00AD1162">
        <w:rPr>
          <w:b/>
          <w:bCs/>
          <w:sz w:val="22"/>
          <w:szCs w:val="22"/>
        </w:rPr>
        <w:fldChar w:fldCharType="begin"/>
      </w:r>
      <w:r w:rsidRPr="00AD1162">
        <w:rPr>
          <w:b/>
          <w:bCs/>
          <w:sz w:val="22"/>
          <w:szCs w:val="22"/>
        </w:rPr>
        <w:instrText xml:space="preserve"> SEQ Table \* ARABIC </w:instrText>
      </w:r>
      <w:r w:rsidRPr="00AD1162">
        <w:rPr>
          <w:b/>
          <w:bCs/>
          <w:sz w:val="22"/>
          <w:szCs w:val="22"/>
        </w:rPr>
        <w:fldChar w:fldCharType="separate"/>
      </w:r>
      <w:r w:rsidRPr="00AD1162">
        <w:rPr>
          <w:b/>
          <w:bCs/>
          <w:sz w:val="22"/>
          <w:szCs w:val="22"/>
        </w:rPr>
        <w:t>1</w:t>
      </w:r>
      <w:r w:rsidRPr="00AD1162">
        <w:rPr>
          <w:b/>
          <w:bCs/>
          <w:sz w:val="22"/>
          <w:szCs w:val="22"/>
        </w:rPr>
        <w:fldChar w:fldCharType="end"/>
      </w:r>
      <w:r w:rsidRPr="00AD1162">
        <w:rPr>
          <w:b/>
          <w:bCs/>
          <w:sz w:val="22"/>
          <w:szCs w:val="22"/>
        </w:rPr>
        <w:t>. Ethereum Blockchain OSS Development Summary Statistics</w:t>
      </w:r>
    </w:p>
    <w:tbl>
      <w:tblPr>
        <w:tblStyle w:val="TableGrid"/>
        <w:tblW w:w="5000" w:type="pct"/>
        <w:tblLook w:val="04A0" w:firstRow="1" w:lastRow="0" w:firstColumn="1" w:lastColumn="0" w:noHBand="0" w:noVBand="1"/>
      </w:tblPr>
      <w:tblGrid>
        <w:gridCol w:w="2423"/>
        <w:gridCol w:w="1532"/>
        <w:gridCol w:w="1801"/>
        <w:gridCol w:w="1348"/>
        <w:gridCol w:w="1171"/>
        <w:gridCol w:w="1075"/>
      </w:tblGrid>
      <w:tr w:rsidR="00837D7A" w:rsidRPr="00AD1162" w14:paraId="68E52040" w14:textId="77777777" w:rsidTr="00837D7A">
        <w:tc>
          <w:tcPr>
            <w:tcW w:w="1296" w:type="pct"/>
          </w:tcPr>
          <w:p w14:paraId="35174806" w14:textId="24EADF2F" w:rsidR="00297867" w:rsidRPr="00AD1162" w:rsidRDefault="00297867" w:rsidP="00AD1162">
            <w:pPr>
              <w:jc w:val="both"/>
              <w:rPr>
                <w:b/>
                <w:bCs/>
                <w:color w:val="000000" w:themeColor="text1"/>
                <w:sz w:val="22"/>
                <w:szCs w:val="22"/>
              </w:rPr>
            </w:pPr>
            <w:r w:rsidRPr="00AD1162">
              <w:rPr>
                <w:b/>
                <w:bCs/>
                <w:color w:val="000000" w:themeColor="text1"/>
                <w:sz w:val="22"/>
                <w:szCs w:val="22"/>
              </w:rPr>
              <w:t>Variable</w:t>
            </w:r>
          </w:p>
        </w:tc>
        <w:tc>
          <w:tcPr>
            <w:tcW w:w="819" w:type="pct"/>
          </w:tcPr>
          <w:p w14:paraId="5932D4FC" w14:textId="6423E3A8" w:rsidR="00297867" w:rsidRPr="00AD1162" w:rsidRDefault="00297867" w:rsidP="00AD1162">
            <w:pPr>
              <w:jc w:val="center"/>
              <w:rPr>
                <w:b/>
                <w:bCs/>
                <w:color w:val="000000" w:themeColor="text1"/>
                <w:sz w:val="22"/>
                <w:szCs w:val="22"/>
              </w:rPr>
            </w:pPr>
            <w:r w:rsidRPr="00AD1162">
              <w:rPr>
                <w:b/>
                <w:bCs/>
                <w:color w:val="000000" w:themeColor="text1"/>
                <w:sz w:val="22"/>
                <w:szCs w:val="22"/>
              </w:rPr>
              <w:t>Count</w:t>
            </w:r>
          </w:p>
        </w:tc>
        <w:tc>
          <w:tcPr>
            <w:tcW w:w="963" w:type="pct"/>
          </w:tcPr>
          <w:p w14:paraId="0E21BA57" w14:textId="6727AC9A" w:rsidR="00297867" w:rsidRPr="00AD1162" w:rsidRDefault="00297867" w:rsidP="00AD1162">
            <w:pPr>
              <w:jc w:val="center"/>
              <w:rPr>
                <w:b/>
                <w:bCs/>
                <w:color w:val="000000" w:themeColor="text1"/>
                <w:sz w:val="22"/>
                <w:szCs w:val="22"/>
              </w:rPr>
            </w:pPr>
            <w:r w:rsidRPr="00AD1162">
              <w:rPr>
                <w:b/>
                <w:bCs/>
                <w:color w:val="000000" w:themeColor="text1"/>
                <w:sz w:val="22"/>
                <w:szCs w:val="22"/>
              </w:rPr>
              <w:t>Mean</w:t>
            </w:r>
          </w:p>
        </w:tc>
        <w:tc>
          <w:tcPr>
            <w:tcW w:w="721" w:type="pct"/>
          </w:tcPr>
          <w:p w14:paraId="3EF65992" w14:textId="494DE294" w:rsidR="00297867" w:rsidRPr="00AD1162" w:rsidRDefault="00297867" w:rsidP="00AD1162">
            <w:pPr>
              <w:jc w:val="center"/>
              <w:rPr>
                <w:b/>
                <w:bCs/>
                <w:color w:val="000000" w:themeColor="text1"/>
                <w:sz w:val="22"/>
                <w:szCs w:val="22"/>
              </w:rPr>
            </w:pPr>
            <w:r w:rsidRPr="00AD1162">
              <w:rPr>
                <w:b/>
                <w:bCs/>
                <w:color w:val="000000" w:themeColor="text1"/>
                <w:sz w:val="22"/>
                <w:szCs w:val="22"/>
              </w:rPr>
              <w:t>Median</w:t>
            </w:r>
          </w:p>
        </w:tc>
        <w:tc>
          <w:tcPr>
            <w:tcW w:w="626" w:type="pct"/>
          </w:tcPr>
          <w:p w14:paraId="0BD71833" w14:textId="3B2D5517" w:rsidR="00297867" w:rsidRPr="00AD1162" w:rsidRDefault="00297867" w:rsidP="00AD1162">
            <w:pPr>
              <w:jc w:val="center"/>
              <w:rPr>
                <w:b/>
                <w:bCs/>
                <w:color w:val="000000" w:themeColor="text1"/>
                <w:sz w:val="22"/>
                <w:szCs w:val="22"/>
              </w:rPr>
            </w:pPr>
            <w:r w:rsidRPr="00AD1162">
              <w:rPr>
                <w:b/>
                <w:bCs/>
                <w:color w:val="000000" w:themeColor="text1"/>
                <w:sz w:val="22"/>
                <w:szCs w:val="22"/>
              </w:rPr>
              <w:t>Min</w:t>
            </w:r>
          </w:p>
        </w:tc>
        <w:tc>
          <w:tcPr>
            <w:tcW w:w="575" w:type="pct"/>
          </w:tcPr>
          <w:p w14:paraId="55C80E0E" w14:textId="358B4ECD" w:rsidR="00297867" w:rsidRPr="00AD1162" w:rsidRDefault="00297867" w:rsidP="00AD1162">
            <w:pPr>
              <w:jc w:val="center"/>
              <w:rPr>
                <w:b/>
                <w:bCs/>
                <w:color w:val="000000" w:themeColor="text1"/>
                <w:sz w:val="22"/>
                <w:szCs w:val="22"/>
              </w:rPr>
            </w:pPr>
            <w:r w:rsidRPr="00AD1162">
              <w:rPr>
                <w:b/>
                <w:bCs/>
                <w:color w:val="000000" w:themeColor="text1"/>
                <w:sz w:val="22"/>
                <w:szCs w:val="22"/>
              </w:rPr>
              <w:t>Max</w:t>
            </w:r>
          </w:p>
        </w:tc>
      </w:tr>
      <w:tr w:rsidR="00837D7A" w:rsidRPr="00AD1162" w14:paraId="21982C61" w14:textId="77777777" w:rsidTr="00837D7A">
        <w:tc>
          <w:tcPr>
            <w:tcW w:w="1296" w:type="pct"/>
          </w:tcPr>
          <w:p w14:paraId="05B532E0" w14:textId="49BD0F87" w:rsidR="00297867" w:rsidRPr="00AD1162" w:rsidRDefault="00297867" w:rsidP="00AD1162">
            <w:pPr>
              <w:jc w:val="both"/>
              <w:rPr>
                <w:color w:val="000000" w:themeColor="text1"/>
                <w:sz w:val="22"/>
                <w:szCs w:val="22"/>
              </w:rPr>
            </w:pPr>
            <w:r w:rsidRPr="00AD1162">
              <w:rPr>
                <w:color w:val="000000" w:themeColor="text1"/>
                <w:sz w:val="22"/>
                <w:szCs w:val="22"/>
              </w:rPr>
              <w:t>Commits</w:t>
            </w:r>
          </w:p>
        </w:tc>
        <w:tc>
          <w:tcPr>
            <w:tcW w:w="819" w:type="pct"/>
          </w:tcPr>
          <w:p w14:paraId="136D77EC" w14:textId="7BA6BED5" w:rsidR="00297867" w:rsidRPr="00AD1162" w:rsidRDefault="00685D31" w:rsidP="00AD1162">
            <w:pPr>
              <w:jc w:val="right"/>
              <w:rPr>
                <w:color w:val="000000" w:themeColor="text1"/>
                <w:sz w:val="22"/>
                <w:szCs w:val="22"/>
              </w:rPr>
            </w:pPr>
            <w:r w:rsidRPr="00AD1162">
              <w:rPr>
                <w:color w:val="000000" w:themeColor="text1"/>
                <w:sz w:val="22"/>
                <w:szCs w:val="22"/>
              </w:rPr>
              <w:t>101,080</w:t>
            </w:r>
          </w:p>
        </w:tc>
        <w:tc>
          <w:tcPr>
            <w:tcW w:w="963" w:type="pct"/>
          </w:tcPr>
          <w:p w14:paraId="699E4337" w14:textId="216F13CD" w:rsidR="00297867" w:rsidRPr="00AD1162" w:rsidRDefault="00E2552B" w:rsidP="00AD1162">
            <w:pPr>
              <w:jc w:val="right"/>
              <w:rPr>
                <w:color w:val="000000" w:themeColor="text1"/>
                <w:sz w:val="22"/>
                <w:szCs w:val="22"/>
              </w:rPr>
            </w:pPr>
            <w:r w:rsidRPr="00AD1162">
              <w:rPr>
                <w:color w:val="000000" w:themeColor="text1"/>
                <w:sz w:val="22"/>
                <w:szCs w:val="22"/>
              </w:rPr>
              <w:t>2</w:t>
            </w:r>
          </w:p>
        </w:tc>
        <w:tc>
          <w:tcPr>
            <w:tcW w:w="721" w:type="pct"/>
          </w:tcPr>
          <w:p w14:paraId="778594CE" w14:textId="2A9B6324" w:rsidR="00297867" w:rsidRPr="00AD1162" w:rsidRDefault="00E2552B" w:rsidP="00AD1162">
            <w:pPr>
              <w:jc w:val="right"/>
              <w:rPr>
                <w:color w:val="000000" w:themeColor="text1"/>
                <w:sz w:val="22"/>
                <w:szCs w:val="22"/>
              </w:rPr>
            </w:pPr>
            <w:r w:rsidRPr="00AD1162">
              <w:rPr>
                <w:color w:val="000000" w:themeColor="text1"/>
                <w:sz w:val="22"/>
                <w:szCs w:val="22"/>
              </w:rPr>
              <w:t>0</w:t>
            </w:r>
          </w:p>
        </w:tc>
        <w:tc>
          <w:tcPr>
            <w:tcW w:w="626" w:type="pct"/>
          </w:tcPr>
          <w:p w14:paraId="5AAA9E64" w14:textId="4C9BB257" w:rsidR="00297867" w:rsidRPr="00AD1162" w:rsidRDefault="00E2552B" w:rsidP="00AD1162">
            <w:pPr>
              <w:jc w:val="right"/>
              <w:rPr>
                <w:color w:val="000000" w:themeColor="text1"/>
                <w:sz w:val="22"/>
                <w:szCs w:val="22"/>
              </w:rPr>
            </w:pPr>
            <w:r w:rsidRPr="00AD1162">
              <w:rPr>
                <w:color w:val="000000" w:themeColor="text1"/>
                <w:sz w:val="22"/>
                <w:szCs w:val="22"/>
              </w:rPr>
              <w:t>0</w:t>
            </w:r>
          </w:p>
        </w:tc>
        <w:tc>
          <w:tcPr>
            <w:tcW w:w="575" w:type="pct"/>
          </w:tcPr>
          <w:p w14:paraId="5E8B5065" w14:textId="05412A9D" w:rsidR="00297867" w:rsidRPr="00AD1162" w:rsidRDefault="00E2552B" w:rsidP="00AD1162">
            <w:pPr>
              <w:jc w:val="right"/>
              <w:rPr>
                <w:color w:val="000000" w:themeColor="text1"/>
                <w:sz w:val="22"/>
                <w:szCs w:val="22"/>
              </w:rPr>
            </w:pPr>
            <w:r w:rsidRPr="00AD1162">
              <w:rPr>
                <w:color w:val="000000" w:themeColor="text1"/>
                <w:sz w:val="22"/>
                <w:szCs w:val="22"/>
              </w:rPr>
              <w:t>2,433</w:t>
            </w:r>
          </w:p>
        </w:tc>
      </w:tr>
      <w:tr w:rsidR="00685D31" w:rsidRPr="00AD1162" w14:paraId="304D40E2" w14:textId="77777777" w:rsidTr="00837D7A">
        <w:tc>
          <w:tcPr>
            <w:tcW w:w="1296" w:type="pct"/>
          </w:tcPr>
          <w:p w14:paraId="65EB381D" w14:textId="7E66E134" w:rsidR="00685D31" w:rsidRPr="00AD1162" w:rsidRDefault="00685D31" w:rsidP="00AD1162">
            <w:pPr>
              <w:jc w:val="both"/>
              <w:rPr>
                <w:color w:val="000000" w:themeColor="text1"/>
                <w:sz w:val="22"/>
                <w:szCs w:val="22"/>
              </w:rPr>
            </w:pPr>
            <w:r w:rsidRPr="00AD1162">
              <w:rPr>
                <w:color w:val="000000" w:themeColor="text1"/>
                <w:sz w:val="22"/>
                <w:szCs w:val="22"/>
              </w:rPr>
              <w:t>Forks</w:t>
            </w:r>
          </w:p>
        </w:tc>
        <w:tc>
          <w:tcPr>
            <w:tcW w:w="819" w:type="pct"/>
          </w:tcPr>
          <w:p w14:paraId="0BD49731" w14:textId="3CD54B6A" w:rsidR="00685D31" w:rsidRPr="00AD1162" w:rsidRDefault="00685D31" w:rsidP="00AD1162">
            <w:pPr>
              <w:jc w:val="right"/>
              <w:rPr>
                <w:color w:val="000000" w:themeColor="text1"/>
                <w:sz w:val="22"/>
                <w:szCs w:val="22"/>
              </w:rPr>
            </w:pPr>
            <w:r w:rsidRPr="00AD1162">
              <w:rPr>
                <w:color w:val="000000" w:themeColor="text1"/>
                <w:sz w:val="22"/>
                <w:szCs w:val="22"/>
              </w:rPr>
              <w:t>101,080</w:t>
            </w:r>
          </w:p>
        </w:tc>
        <w:tc>
          <w:tcPr>
            <w:tcW w:w="963" w:type="pct"/>
          </w:tcPr>
          <w:p w14:paraId="75B8E06E" w14:textId="6691EFB8" w:rsidR="00685D31" w:rsidRPr="00AD1162" w:rsidRDefault="00E2552B" w:rsidP="00AD1162">
            <w:pPr>
              <w:jc w:val="right"/>
              <w:rPr>
                <w:color w:val="000000" w:themeColor="text1"/>
                <w:sz w:val="22"/>
                <w:szCs w:val="22"/>
              </w:rPr>
            </w:pPr>
            <w:r w:rsidRPr="00AD1162">
              <w:rPr>
                <w:color w:val="000000" w:themeColor="text1"/>
                <w:sz w:val="22"/>
                <w:szCs w:val="22"/>
              </w:rPr>
              <w:t>1</w:t>
            </w:r>
          </w:p>
        </w:tc>
        <w:tc>
          <w:tcPr>
            <w:tcW w:w="721" w:type="pct"/>
          </w:tcPr>
          <w:p w14:paraId="5086CD8D" w14:textId="3EDDC8BB" w:rsidR="00E2552B" w:rsidRPr="00AD1162" w:rsidRDefault="00E2552B" w:rsidP="00AD1162">
            <w:pPr>
              <w:jc w:val="right"/>
              <w:rPr>
                <w:color w:val="000000" w:themeColor="text1"/>
                <w:sz w:val="22"/>
                <w:szCs w:val="22"/>
              </w:rPr>
            </w:pPr>
            <w:r w:rsidRPr="00AD1162">
              <w:rPr>
                <w:color w:val="000000" w:themeColor="text1"/>
                <w:sz w:val="22"/>
                <w:szCs w:val="22"/>
              </w:rPr>
              <w:t>0</w:t>
            </w:r>
          </w:p>
        </w:tc>
        <w:tc>
          <w:tcPr>
            <w:tcW w:w="626" w:type="pct"/>
          </w:tcPr>
          <w:p w14:paraId="5E888226" w14:textId="39268A6F" w:rsidR="00685D31" w:rsidRPr="00AD1162" w:rsidRDefault="00E2552B" w:rsidP="00AD1162">
            <w:pPr>
              <w:jc w:val="right"/>
              <w:rPr>
                <w:color w:val="000000" w:themeColor="text1"/>
                <w:sz w:val="22"/>
                <w:szCs w:val="22"/>
              </w:rPr>
            </w:pPr>
            <w:r w:rsidRPr="00AD1162">
              <w:rPr>
                <w:color w:val="000000" w:themeColor="text1"/>
                <w:sz w:val="22"/>
                <w:szCs w:val="22"/>
              </w:rPr>
              <w:t>0</w:t>
            </w:r>
          </w:p>
        </w:tc>
        <w:tc>
          <w:tcPr>
            <w:tcW w:w="575" w:type="pct"/>
          </w:tcPr>
          <w:p w14:paraId="35F5C32C" w14:textId="2D11FBEC" w:rsidR="00685D31" w:rsidRPr="00AD1162" w:rsidRDefault="00E2552B" w:rsidP="00AD1162">
            <w:pPr>
              <w:jc w:val="right"/>
              <w:rPr>
                <w:color w:val="000000" w:themeColor="text1"/>
                <w:sz w:val="22"/>
                <w:szCs w:val="22"/>
              </w:rPr>
            </w:pPr>
            <w:r w:rsidRPr="00AD1162">
              <w:rPr>
                <w:color w:val="000000" w:themeColor="text1"/>
                <w:sz w:val="22"/>
                <w:szCs w:val="22"/>
              </w:rPr>
              <w:t>77</w:t>
            </w:r>
          </w:p>
        </w:tc>
      </w:tr>
      <w:tr w:rsidR="00685D31" w:rsidRPr="00AD1162" w14:paraId="6D22BDBF" w14:textId="77777777" w:rsidTr="00837D7A">
        <w:tc>
          <w:tcPr>
            <w:tcW w:w="1296" w:type="pct"/>
          </w:tcPr>
          <w:p w14:paraId="39133488" w14:textId="751883A2" w:rsidR="00685D31" w:rsidRPr="00AD1162" w:rsidRDefault="00685D31" w:rsidP="00AD1162">
            <w:pPr>
              <w:jc w:val="both"/>
              <w:rPr>
                <w:color w:val="000000" w:themeColor="text1"/>
                <w:sz w:val="22"/>
                <w:szCs w:val="22"/>
              </w:rPr>
            </w:pPr>
            <w:r w:rsidRPr="00AD1162">
              <w:rPr>
                <w:color w:val="000000" w:themeColor="text1"/>
                <w:sz w:val="22"/>
                <w:szCs w:val="22"/>
              </w:rPr>
              <w:t>Core developers</w:t>
            </w:r>
          </w:p>
        </w:tc>
        <w:tc>
          <w:tcPr>
            <w:tcW w:w="819" w:type="pct"/>
          </w:tcPr>
          <w:p w14:paraId="30D313DC" w14:textId="5DBAF0B5" w:rsidR="00685D31" w:rsidRPr="00AD1162" w:rsidRDefault="00685D31" w:rsidP="00AD1162">
            <w:pPr>
              <w:jc w:val="right"/>
              <w:rPr>
                <w:color w:val="000000" w:themeColor="text1"/>
                <w:sz w:val="22"/>
                <w:szCs w:val="22"/>
              </w:rPr>
            </w:pPr>
            <w:r w:rsidRPr="00AD1162">
              <w:rPr>
                <w:color w:val="000000" w:themeColor="text1"/>
                <w:sz w:val="22"/>
                <w:szCs w:val="22"/>
              </w:rPr>
              <w:t>101,080</w:t>
            </w:r>
          </w:p>
        </w:tc>
        <w:tc>
          <w:tcPr>
            <w:tcW w:w="963" w:type="pct"/>
          </w:tcPr>
          <w:p w14:paraId="2CAD9938" w14:textId="045DDAB1" w:rsidR="00685D31" w:rsidRPr="00AD1162" w:rsidRDefault="00E2552B" w:rsidP="00AD1162">
            <w:pPr>
              <w:jc w:val="right"/>
              <w:rPr>
                <w:color w:val="000000" w:themeColor="text1"/>
                <w:sz w:val="22"/>
                <w:szCs w:val="22"/>
              </w:rPr>
            </w:pPr>
            <w:r w:rsidRPr="00AD1162">
              <w:rPr>
                <w:color w:val="000000" w:themeColor="text1"/>
                <w:sz w:val="22"/>
                <w:szCs w:val="22"/>
              </w:rPr>
              <w:t>1</w:t>
            </w:r>
          </w:p>
        </w:tc>
        <w:tc>
          <w:tcPr>
            <w:tcW w:w="721" w:type="pct"/>
          </w:tcPr>
          <w:p w14:paraId="1ADBB8F6" w14:textId="39CCF603" w:rsidR="00685D31" w:rsidRPr="00AD1162" w:rsidRDefault="00E2552B" w:rsidP="00AD1162">
            <w:pPr>
              <w:jc w:val="right"/>
              <w:rPr>
                <w:color w:val="000000" w:themeColor="text1"/>
                <w:sz w:val="22"/>
                <w:szCs w:val="22"/>
              </w:rPr>
            </w:pPr>
            <w:r w:rsidRPr="00AD1162">
              <w:rPr>
                <w:color w:val="000000" w:themeColor="text1"/>
                <w:sz w:val="22"/>
                <w:szCs w:val="22"/>
              </w:rPr>
              <w:t>1</w:t>
            </w:r>
          </w:p>
        </w:tc>
        <w:tc>
          <w:tcPr>
            <w:tcW w:w="626" w:type="pct"/>
          </w:tcPr>
          <w:p w14:paraId="7A537102" w14:textId="3563211B" w:rsidR="00685D31" w:rsidRPr="00AD1162" w:rsidRDefault="00E2552B" w:rsidP="00AD1162">
            <w:pPr>
              <w:jc w:val="right"/>
              <w:rPr>
                <w:color w:val="000000" w:themeColor="text1"/>
                <w:sz w:val="22"/>
                <w:szCs w:val="22"/>
              </w:rPr>
            </w:pPr>
            <w:r w:rsidRPr="00AD1162">
              <w:rPr>
                <w:color w:val="000000" w:themeColor="text1"/>
                <w:sz w:val="22"/>
                <w:szCs w:val="22"/>
              </w:rPr>
              <w:t>0</w:t>
            </w:r>
          </w:p>
        </w:tc>
        <w:tc>
          <w:tcPr>
            <w:tcW w:w="575" w:type="pct"/>
          </w:tcPr>
          <w:p w14:paraId="6E234A0B" w14:textId="2A598492" w:rsidR="00685D31" w:rsidRPr="00AD1162" w:rsidRDefault="00E2552B" w:rsidP="00AD1162">
            <w:pPr>
              <w:jc w:val="right"/>
              <w:rPr>
                <w:color w:val="000000" w:themeColor="text1"/>
                <w:sz w:val="22"/>
                <w:szCs w:val="22"/>
              </w:rPr>
            </w:pPr>
            <w:r w:rsidRPr="00AD1162">
              <w:rPr>
                <w:color w:val="000000" w:themeColor="text1"/>
                <w:sz w:val="22"/>
                <w:szCs w:val="22"/>
              </w:rPr>
              <w:t>186</w:t>
            </w:r>
          </w:p>
        </w:tc>
      </w:tr>
      <w:tr w:rsidR="00685D31" w:rsidRPr="00AD1162" w14:paraId="0E417155" w14:textId="77777777" w:rsidTr="00837D7A">
        <w:tc>
          <w:tcPr>
            <w:tcW w:w="1296" w:type="pct"/>
          </w:tcPr>
          <w:p w14:paraId="68D62A04" w14:textId="7417FB06" w:rsidR="00685D31" w:rsidRPr="00AD1162" w:rsidRDefault="00685D31" w:rsidP="00AD1162">
            <w:pPr>
              <w:jc w:val="both"/>
              <w:rPr>
                <w:color w:val="000000" w:themeColor="text1"/>
                <w:sz w:val="22"/>
                <w:szCs w:val="22"/>
              </w:rPr>
            </w:pPr>
            <w:r w:rsidRPr="00AD1162">
              <w:rPr>
                <w:color w:val="000000" w:themeColor="text1"/>
                <w:sz w:val="22"/>
                <w:szCs w:val="22"/>
              </w:rPr>
              <w:t>Peripheral developers</w:t>
            </w:r>
          </w:p>
        </w:tc>
        <w:tc>
          <w:tcPr>
            <w:tcW w:w="819" w:type="pct"/>
          </w:tcPr>
          <w:p w14:paraId="7B16CF5D" w14:textId="67B1295E" w:rsidR="00685D31" w:rsidRPr="00AD1162" w:rsidRDefault="00685D31" w:rsidP="00AD1162">
            <w:pPr>
              <w:jc w:val="right"/>
              <w:rPr>
                <w:color w:val="000000" w:themeColor="text1"/>
                <w:sz w:val="22"/>
                <w:szCs w:val="22"/>
              </w:rPr>
            </w:pPr>
            <w:r w:rsidRPr="00AD1162">
              <w:rPr>
                <w:color w:val="000000" w:themeColor="text1"/>
                <w:sz w:val="22"/>
                <w:szCs w:val="22"/>
              </w:rPr>
              <w:t>101,080</w:t>
            </w:r>
          </w:p>
        </w:tc>
        <w:tc>
          <w:tcPr>
            <w:tcW w:w="963" w:type="pct"/>
          </w:tcPr>
          <w:p w14:paraId="351E22EA" w14:textId="0024AD40" w:rsidR="00685D31" w:rsidRPr="00AD1162" w:rsidRDefault="00E2552B" w:rsidP="00AD1162">
            <w:pPr>
              <w:jc w:val="right"/>
              <w:rPr>
                <w:color w:val="000000" w:themeColor="text1"/>
                <w:sz w:val="22"/>
                <w:szCs w:val="22"/>
              </w:rPr>
            </w:pPr>
            <w:r w:rsidRPr="00AD1162">
              <w:rPr>
                <w:color w:val="000000" w:themeColor="text1"/>
                <w:sz w:val="22"/>
                <w:szCs w:val="22"/>
              </w:rPr>
              <w:t>4</w:t>
            </w:r>
          </w:p>
        </w:tc>
        <w:tc>
          <w:tcPr>
            <w:tcW w:w="721" w:type="pct"/>
          </w:tcPr>
          <w:p w14:paraId="602E35DC" w14:textId="5A28846E" w:rsidR="00685D31" w:rsidRPr="00AD1162" w:rsidRDefault="00E2552B" w:rsidP="00AD1162">
            <w:pPr>
              <w:jc w:val="right"/>
              <w:rPr>
                <w:color w:val="000000" w:themeColor="text1"/>
                <w:sz w:val="22"/>
                <w:szCs w:val="22"/>
              </w:rPr>
            </w:pPr>
            <w:r w:rsidRPr="00AD1162">
              <w:rPr>
                <w:color w:val="000000" w:themeColor="text1"/>
                <w:sz w:val="22"/>
                <w:szCs w:val="22"/>
              </w:rPr>
              <w:t>1</w:t>
            </w:r>
          </w:p>
        </w:tc>
        <w:tc>
          <w:tcPr>
            <w:tcW w:w="626" w:type="pct"/>
          </w:tcPr>
          <w:p w14:paraId="67D5245E" w14:textId="3DAD1BCD" w:rsidR="00685D31" w:rsidRPr="00AD1162" w:rsidRDefault="00E2552B" w:rsidP="00AD1162">
            <w:pPr>
              <w:jc w:val="right"/>
              <w:rPr>
                <w:color w:val="000000" w:themeColor="text1"/>
                <w:sz w:val="22"/>
                <w:szCs w:val="22"/>
              </w:rPr>
            </w:pPr>
            <w:r w:rsidRPr="00AD1162">
              <w:rPr>
                <w:color w:val="000000" w:themeColor="text1"/>
                <w:sz w:val="22"/>
                <w:szCs w:val="22"/>
              </w:rPr>
              <w:t>0</w:t>
            </w:r>
          </w:p>
        </w:tc>
        <w:tc>
          <w:tcPr>
            <w:tcW w:w="575" w:type="pct"/>
          </w:tcPr>
          <w:p w14:paraId="76E1161E" w14:textId="31573989" w:rsidR="00685D31" w:rsidRPr="00AD1162" w:rsidRDefault="00E2552B" w:rsidP="00AD1162">
            <w:pPr>
              <w:jc w:val="right"/>
              <w:rPr>
                <w:color w:val="000000" w:themeColor="text1"/>
                <w:sz w:val="22"/>
                <w:szCs w:val="22"/>
              </w:rPr>
            </w:pPr>
            <w:r w:rsidRPr="00AD1162">
              <w:rPr>
                <w:color w:val="000000" w:themeColor="text1"/>
                <w:sz w:val="22"/>
                <w:szCs w:val="22"/>
              </w:rPr>
              <w:t>237</w:t>
            </w:r>
          </w:p>
        </w:tc>
      </w:tr>
      <w:tr w:rsidR="00685D31" w:rsidRPr="00AD1162" w14:paraId="7078D77C" w14:textId="77777777" w:rsidTr="00837D7A">
        <w:tc>
          <w:tcPr>
            <w:tcW w:w="1296" w:type="pct"/>
          </w:tcPr>
          <w:p w14:paraId="7FA5751C" w14:textId="2616E2FF" w:rsidR="00685D31" w:rsidRPr="00AD1162" w:rsidRDefault="00685D31" w:rsidP="00AD1162">
            <w:pPr>
              <w:jc w:val="both"/>
              <w:rPr>
                <w:color w:val="000000" w:themeColor="text1"/>
                <w:sz w:val="22"/>
                <w:szCs w:val="22"/>
              </w:rPr>
            </w:pPr>
            <w:r w:rsidRPr="00AD1162">
              <w:rPr>
                <w:color w:val="000000" w:themeColor="text1"/>
                <w:sz w:val="22"/>
                <w:szCs w:val="22"/>
              </w:rPr>
              <w:t>Duration, days</w:t>
            </w:r>
          </w:p>
        </w:tc>
        <w:tc>
          <w:tcPr>
            <w:tcW w:w="819" w:type="pct"/>
          </w:tcPr>
          <w:p w14:paraId="098AABF6" w14:textId="128CDE48" w:rsidR="00685D31" w:rsidRPr="00AD1162" w:rsidRDefault="00685D31" w:rsidP="00AD1162">
            <w:pPr>
              <w:jc w:val="right"/>
              <w:rPr>
                <w:color w:val="000000" w:themeColor="text1"/>
                <w:sz w:val="22"/>
                <w:szCs w:val="22"/>
              </w:rPr>
            </w:pPr>
            <w:r w:rsidRPr="00AD1162">
              <w:rPr>
                <w:color w:val="000000" w:themeColor="text1"/>
                <w:sz w:val="22"/>
                <w:szCs w:val="22"/>
              </w:rPr>
              <w:t>101,080</w:t>
            </w:r>
          </w:p>
        </w:tc>
        <w:tc>
          <w:tcPr>
            <w:tcW w:w="963" w:type="pct"/>
          </w:tcPr>
          <w:p w14:paraId="27F3A85A" w14:textId="467A10FC" w:rsidR="00685D31" w:rsidRPr="00AD1162" w:rsidRDefault="00E2552B" w:rsidP="00AD1162">
            <w:pPr>
              <w:jc w:val="right"/>
              <w:rPr>
                <w:color w:val="000000" w:themeColor="text1"/>
                <w:sz w:val="22"/>
                <w:szCs w:val="22"/>
              </w:rPr>
            </w:pPr>
            <w:r w:rsidRPr="00AD1162">
              <w:rPr>
                <w:color w:val="000000" w:themeColor="text1"/>
                <w:sz w:val="22"/>
                <w:szCs w:val="22"/>
              </w:rPr>
              <w:t>1,004</w:t>
            </w:r>
          </w:p>
        </w:tc>
        <w:tc>
          <w:tcPr>
            <w:tcW w:w="721" w:type="pct"/>
          </w:tcPr>
          <w:p w14:paraId="498E5013" w14:textId="6414BBFF" w:rsidR="00685D31" w:rsidRPr="00AD1162" w:rsidRDefault="00E2552B" w:rsidP="00AD1162">
            <w:pPr>
              <w:jc w:val="right"/>
              <w:rPr>
                <w:color w:val="000000" w:themeColor="text1"/>
                <w:sz w:val="22"/>
                <w:szCs w:val="22"/>
              </w:rPr>
            </w:pPr>
            <w:r w:rsidRPr="00AD1162">
              <w:rPr>
                <w:color w:val="000000" w:themeColor="text1"/>
                <w:sz w:val="22"/>
                <w:szCs w:val="22"/>
              </w:rPr>
              <w:t>807</w:t>
            </w:r>
          </w:p>
        </w:tc>
        <w:tc>
          <w:tcPr>
            <w:tcW w:w="626" w:type="pct"/>
          </w:tcPr>
          <w:p w14:paraId="73A2B866" w14:textId="3510680E" w:rsidR="00685D31" w:rsidRPr="00AD1162" w:rsidRDefault="00E2552B" w:rsidP="00AD1162">
            <w:pPr>
              <w:jc w:val="right"/>
              <w:rPr>
                <w:color w:val="000000" w:themeColor="text1"/>
                <w:sz w:val="22"/>
                <w:szCs w:val="22"/>
              </w:rPr>
            </w:pPr>
            <w:r w:rsidRPr="00AD1162">
              <w:rPr>
                <w:color w:val="000000" w:themeColor="text1"/>
                <w:sz w:val="22"/>
                <w:szCs w:val="22"/>
              </w:rPr>
              <w:t>0</w:t>
            </w:r>
          </w:p>
        </w:tc>
        <w:tc>
          <w:tcPr>
            <w:tcW w:w="575" w:type="pct"/>
          </w:tcPr>
          <w:p w14:paraId="4489168B" w14:textId="6B38A102" w:rsidR="00685D31" w:rsidRPr="00AD1162" w:rsidRDefault="00E2552B" w:rsidP="00AD1162">
            <w:pPr>
              <w:jc w:val="right"/>
              <w:rPr>
                <w:color w:val="000000" w:themeColor="text1"/>
                <w:sz w:val="22"/>
                <w:szCs w:val="22"/>
              </w:rPr>
            </w:pPr>
            <w:r w:rsidRPr="00AD1162">
              <w:rPr>
                <w:color w:val="000000" w:themeColor="text1"/>
                <w:sz w:val="22"/>
                <w:szCs w:val="22"/>
              </w:rPr>
              <w:t>3,439</w:t>
            </w:r>
          </w:p>
        </w:tc>
      </w:tr>
    </w:tbl>
    <w:p w14:paraId="0951069C" w14:textId="4B7C4F6F" w:rsidR="009757E9" w:rsidRDefault="00F843B1" w:rsidP="00771C2D">
      <w:pPr>
        <w:pStyle w:val="Heading1"/>
        <w:rPr>
          <w:sz w:val="22"/>
          <w:szCs w:val="22"/>
        </w:rPr>
      </w:pPr>
      <w:r w:rsidRPr="00AD1162">
        <w:rPr>
          <w:sz w:val="22"/>
          <w:szCs w:val="22"/>
        </w:rPr>
        <w:t>Repository</w:t>
      </w:r>
      <w:r w:rsidR="006663FD" w:rsidRPr="00AD1162">
        <w:rPr>
          <w:sz w:val="22"/>
          <w:szCs w:val="22"/>
        </w:rPr>
        <w:t xml:space="preserve"> Network</w:t>
      </w:r>
    </w:p>
    <w:p w14:paraId="3AF05DAF" w14:textId="0D697F01" w:rsidR="000933AF" w:rsidRPr="00AD1162" w:rsidRDefault="000933AF" w:rsidP="00771C2D">
      <w:pPr>
        <w:spacing w:before="120" w:after="120"/>
        <w:jc w:val="both"/>
        <w:rPr>
          <w:sz w:val="22"/>
          <w:szCs w:val="22"/>
        </w:rPr>
      </w:pPr>
      <w:r w:rsidRPr="00AD1162">
        <w:rPr>
          <w:sz w:val="22"/>
          <w:szCs w:val="22"/>
        </w:rPr>
        <w:t xml:space="preserve">To </w:t>
      </w:r>
      <w:r w:rsidR="009757E9">
        <w:rPr>
          <w:sz w:val="22"/>
          <w:szCs w:val="22"/>
        </w:rPr>
        <w:t xml:space="preserve">illustrate </w:t>
      </w:r>
      <w:r w:rsidRPr="00AD1162">
        <w:rPr>
          <w:sz w:val="22"/>
          <w:szCs w:val="22"/>
        </w:rPr>
        <w:t xml:space="preserve">the collaboration network among repositories within the Ethereum foundry, we construct </w:t>
      </w:r>
      <w:r w:rsidR="003269DF" w:rsidRPr="00AD1162">
        <w:rPr>
          <w:sz w:val="22"/>
          <w:szCs w:val="22"/>
        </w:rPr>
        <w:t>a</w:t>
      </w:r>
      <w:r w:rsidRPr="00AD1162">
        <w:rPr>
          <w:sz w:val="22"/>
          <w:szCs w:val="22"/>
        </w:rPr>
        <w:t xml:space="preserve"> network graph and calculate network</w:t>
      </w:r>
      <w:r w:rsidR="009757E9">
        <w:rPr>
          <w:sz w:val="22"/>
          <w:szCs w:val="22"/>
        </w:rPr>
        <w:t>/</w:t>
      </w:r>
      <w:r w:rsidRPr="00AD1162">
        <w:rPr>
          <w:sz w:val="22"/>
          <w:szCs w:val="22"/>
        </w:rPr>
        <w:t xml:space="preserve">collaboration metrics. Figure 1 presents the repository network, where nodes are individual Ethereum repositories and edges </w:t>
      </w:r>
      <w:r w:rsidR="00745180">
        <w:rPr>
          <w:sz w:val="22"/>
          <w:szCs w:val="22"/>
        </w:rPr>
        <w:t xml:space="preserve">indicate whether </w:t>
      </w:r>
      <w:r w:rsidRPr="00AD1162">
        <w:rPr>
          <w:sz w:val="22"/>
          <w:szCs w:val="22"/>
        </w:rPr>
        <w:t>there is at least one developer</w:t>
      </w:r>
      <w:r w:rsidR="00745180">
        <w:rPr>
          <w:sz w:val="22"/>
          <w:szCs w:val="22"/>
        </w:rPr>
        <w:t xml:space="preserve"> </w:t>
      </w:r>
      <w:r w:rsidRPr="00AD1162">
        <w:rPr>
          <w:sz w:val="22"/>
          <w:szCs w:val="22"/>
        </w:rPr>
        <w:t xml:space="preserve">who </w:t>
      </w:r>
      <w:r w:rsidR="00745180">
        <w:rPr>
          <w:sz w:val="22"/>
          <w:szCs w:val="22"/>
        </w:rPr>
        <w:t xml:space="preserve">has </w:t>
      </w:r>
      <w:r w:rsidRPr="00AD1162">
        <w:rPr>
          <w:sz w:val="22"/>
          <w:szCs w:val="22"/>
        </w:rPr>
        <w:t xml:space="preserve">contributed to both repositories. The size of the node reflects the number of activities performed with the repository code. We also label </w:t>
      </w:r>
      <w:r w:rsidR="007D66C4" w:rsidRPr="00AD1162">
        <w:rPr>
          <w:sz w:val="22"/>
          <w:szCs w:val="22"/>
        </w:rPr>
        <w:t>the top</w:t>
      </w:r>
      <w:r w:rsidRPr="00AD1162">
        <w:rPr>
          <w:sz w:val="22"/>
          <w:szCs w:val="22"/>
        </w:rPr>
        <w:t xml:space="preserve"> 10 largest </w:t>
      </w:r>
      <w:r w:rsidR="00051F1F" w:rsidRPr="00AD1162">
        <w:rPr>
          <w:sz w:val="22"/>
          <w:szCs w:val="22"/>
        </w:rPr>
        <w:t>repositories</w:t>
      </w:r>
      <w:r w:rsidR="005F56A1">
        <w:rPr>
          <w:sz w:val="22"/>
          <w:szCs w:val="22"/>
        </w:rPr>
        <w:t xml:space="preserve"> in </w:t>
      </w:r>
      <w:r w:rsidRPr="00AD1162">
        <w:rPr>
          <w:sz w:val="22"/>
          <w:szCs w:val="22"/>
        </w:rPr>
        <w:t>blue.</w:t>
      </w:r>
    </w:p>
    <w:p w14:paraId="760A07AD" w14:textId="7B00336F" w:rsidR="00EF2EAF" w:rsidRDefault="00051F1F" w:rsidP="00771C2D">
      <w:pPr>
        <w:spacing w:before="120" w:after="120"/>
        <w:jc w:val="both"/>
        <w:rPr>
          <w:sz w:val="22"/>
          <w:szCs w:val="22"/>
        </w:rPr>
      </w:pPr>
      <w:r w:rsidRPr="00AD1162">
        <w:rPr>
          <w:sz w:val="22"/>
          <w:szCs w:val="22"/>
        </w:rPr>
        <w:tab/>
        <w:t xml:space="preserve">Based on the collaboration network, we </w:t>
      </w:r>
      <w:r w:rsidR="0043630B">
        <w:rPr>
          <w:sz w:val="22"/>
          <w:szCs w:val="22"/>
        </w:rPr>
        <w:t xml:space="preserve">further </w:t>
      </w:r>
      <w:r w:rsidRPr="00AD1162">
        <w:rPr>
          <w:sz w:val="22"/>
          <w:szCs w:val="22"/>
        </w:rPr>
        <w:t>calculate network centrality measures for every repository, i.e., degree centrality</w:t>
      </w:r>
      <w:r w:rsidR="00012971">
        <w:rPr>
          <w:sz w:val="22"/>
          <w:szCs w:val="22"/>
        </w:rPr>
        <w:t xml:space="preserve"> (the </w:t>
      </w:r>
      <w:r w:rsidR="00012971" w:rsidRPr="00AD1162">
        <w:rPr>
          <w:sz w:val="22"/>
          <w:szCs w:val="22"/>
        </w:rPr>
        <w:t>number of connections to other repositories</w:t>
      </w:r>
      <w:r w:rsidR="00012971">
        <w:rPr>
          <w:sz w:val="22"/>
          <w:szCs w:val="22"/>
        </w:rPr>
        <w:t>)</w:t>
      </w:r>
      <w:r w:rsidRPr="00AD1162">
        <w:rPr>
          <w:sz w:val="22"/>
          <w:szCs w:val="22"/>
        </w:rPr>
        <w:t xml:space="preserve">, </w:t>
      </w:r>
      <w:r w:rsidR="00E32BE7" w:rsidRPr="00AD1162">
        <w:rPr>
          <w:sz w:val="22"/>
          <w:szCs w:val="22"/>
        </w:rPr>
        <w:t>eigenvector centrality</w:t>
      </w:r>
      <w:r w:rsidR="008F2408">
        <w:rPr>
          <w:sz w:val="22"/>
          <w:szCs w:val="22"/>
        </w:rPr>
        <w:t xml:space="preserve"> (roughly the extent of </w:t>
      </w:r>
      <w:r w:rsidR="008F2408" w:rsidRPr="00AD1162">
        <w:rPr>
          <w:sz w:val="22"/>
          <w:szCs w:val="22"/>
        </w:rPr>
        <w:t>connect</w:t>
      </w:r>
      <w:r w:rsidR="008F2408">
        <w:rPr>
          <w:sz w:val="22"/>
          <w:szCs w:val="22"/>
        </w:rPr>
        <w:t xml:space="preserve">ing </w:t>
      </w:r>
      <w:r w:rsidR="008F2408" w:rsidRPr="00AD1162">
        <w:rPr>
          <w:sz w:val="22"/>
          <w:szCs w:val="22"/>
        </w:rPr>
        <w:t xml:space="preserve">to </w:t>
      </w:r>
      <w:r w:rsidR="008F2408">
        <w:rPr>
          <w:sz w:val="22"/>
          <w:szCs w:val="22"/>
        </w:rPr>
        <w:t xml:space="preserve">highly connected </w:t>
      </w:r>
      <w:r w:rsidR="008F2408" w:rsidRPr="00AD1162">
        <w:rPr>
          <w:sz w:val="22"/>
          <w:szCs w:val="22"/>
        </w:rPr>
        <w:t>repositories</w:t>
      </w:r>
      <w:r w:rsidR="008F2408">
        <w:rPr>
          <w:sz w:val="22"/>
          <w:szCs w:val="22"/>
        </w:rPr>
        <w:t>)</w:t>
      </w:r>
      <w:r w:rsidR="00E32BE7" w:rsidRPr="00AD1162">
        <w:rPr>
          <w:sz w:val="22"/>
          <w:szCs w:val="22"/>
        </w:rPr>
        <w:t xml:space="preserve">, </w:t>
      </w:r>
      <w:r w:rsidRPr="00AD1162">
        <w:rPr>
          <w:sz w:val="22"/>
          <w:szCs w:val="22"/>
        </w:rPr>
        <w:t>betweenness centrality</w:t>
      </w:r>
      <w:r w:rsidR="00012971">
        <w:rPr>
          <w:sz w:val="22"/>
          <w:szCs w:val="22"/>
        </w:rPr>
        <w:t xml:space="preserve"> (</w:t>
      </w:r>
      <w:r w:rsidR="00012971" w:rsidRPr="00012971">
        <w:rPr>
          <w:sz w:val="22"/>
          <w:szCs w:val="22"/>
        </w:rPr>
        <w:t>the number of shortest paths that pass through</w:t>
      </w:r>
      <w:r w:rsidR="00012971">
        <w:rPr>
          <w:sz w:val="22"/>
          <w:szCs w:val="22"/>
        </w:rPr>
        <w:t>)</w:t>
      </w:r>
      <w:r w:rsidRPr="00AD1162">
        <w:rPr>
          <w:sz w:val="22"/>
          <w:szCs w:val="22"/>
        </w:rPr>
        <w:t xml:space="preserve">. </w:t>
      </w:r>
      <w:r w:rsidR="00E32BE7" w:rsidRPr="00AD1162">
        <w:rPr>
          <w:sz w:val="22"/>
          <w:szCs w:val="22"/>
        </w:rPr>
        <w:t>The</w:t>
      </w:r>
      <w:r w:rsidR="0043630B">
        <w:rPr>
          <w:sz w:val="22"/>
          <w:szCs w:val="22"/>
        </w:rPr>
        <w:t>se</w:t>
      </w:r>
      <w:r w:rsidR="00E32BE7" w:rsidRPr="00AD1162">
        <w:rPr>
          <w:sz w:val="22"/>
          <w:szCs w:val="22"/>
        </w:rPr>
        <w:t xml:space="preserve"> measures </w:t>
      </w:r>
      <w:r w:rsidR="0043630B">
        <w:rPr>
          <w:sz w:val="22"/>
          <w:szCs w:val="22"/>
        </w:rPr>
        <w:t xml:space="preserve">demonstrate </w:t>
      </w:r>
      <w:r w:rsidR="00E32BE7" w:rsidRPr="00AD1162">
        <w:rPr>
          <w:sz w:val="22"/>
          <w:szCs w:val="22"/>
        </w:rPr>
        <w:t>tight connections between repositories (28.74 degree), high diversification of developer</w:t>
      </w:r>
      <w:r w:rsidR="001333AD" w:rsidRPr="00AD1162">
        <w:rPr>
          <w:sz w:val="22"/>
          <w:szCs w:val="22"/>
        </w:rPr>
        <w:t>’</w:t>
      </w:r>
      <w:r w:rsidR="00E32BE7" w:rsidRPr="00AD1162">
        <w:rPr>
          <w:sz w:val="22"/>
          <w:szCs w:val="22"/>
        </w:rPr>
        <w:t xml:space="preserve">s connections between repositories (0.1 eigenvector centrality), and </w:t>
      </w:r>
      <w:r w:rsidR="00012971">
        <w:rPr>
          <w:sz w:val="22"/>
          <w:szCs w:val="22"/>
        </w:rPr>
        <w:t xml:space="preserve">high </w:t>
      </w:r>
      <w:r w:rsidR="00E32BE7" w:rsidRPr="00AD1162">
        <w:rPr>
          <w:sz w:val="22"/>
          <w:szCs w:val="22"/>
        </w:rPr>
        <w:t xml:space="preserve">transitivity of repository ties (173.33 betweenness centrality). </w:t>
      </w:r>
    </w:p>
    <w:p w14:paraId="1F41A311" w14:textId="77777777" w:rsidR="00771C2D" w:rsidRPr="00AD1162" w:rsidRDefault="00771C2D" w:rsidP="00771C2D">
      <w:pPr>
        <w:spacing w:before="120" w:after="120"/>
        <w:jc w:val="both"/>
        <w:rPr>
          <w:sz w:val="22"/>
          <w:szCs w:val="22"/>
        </w:rPr>
      </w:pPr>
    </w:p>
    <w:p w14:paraId="12A7C115" w14:textId="77777777" w:rsidR="00F843B1" w:rsidRPr="00AD1162" w:rsidRDefault="00F843B1" w:rsidP="00AD1162">
      <w:pPr>
        <w:keepNext/>
        <w:rPr>
          <w:sz w:val="22"/>
          <w:szCs w:val="22"/>
        </w:rPr>
      </w:pPr>
      <w:r w:rsidRPr="00AD1162">
        <w:rPr>
          <w:noProof/>
          <w:sz w:val="22"/>
          <w:szCs w:val="22"/>
          <w14:ligatures w14:val="standardContextual"/>
        </w:rPr>
        <w:drawing>
          <wp:inline distT="0" distB="0" distL="0" distR="0" wp14:anchorId="699406E4" wp14:editId="1D1FAAA3">
            <wp:extent cx="5943600" cy="3210560"/>
            <wp:effectExtent l="0" t="0" r="0" b="2540"/>
            <wp:docPr id="46204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49294" name="Picture 462049294"/>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54A7308F" w14:textId="1AA2B690" w:rsidR="006663FD" w:rsidRPr="00AD1162" w:rsidRDefault="00F843B1" w:rsidP="00AD1162">
      <w:pPr>
        <w:pStyle w:val="Caption"/>
        <w:jc w:val="center"/>
        <w:rPr>
          <w:rFonts w:eastAsia="Times New Roman" w:cs="Times New Roman"/>
          <w:b/>
          <w:bCs/>
          <w:i w:val="0"/>
          <w:iCs w:val="0"/>
          <w:color w:val="auto"/>
          <w:kern w:val="0"/>
          <w:sz w:val="22"/>
          <w:szCs w:val="22"/>
          <w14:ligatures w14:val="none"/>
        </w:rPr>
      </w:pPr>
      <w:r w:rsidRPr="00AD1162">
        <w:rPr>
          <w:rFonts w:eastAsia="Times New Roman" w:cs="Times New Roman"/>
          <w:b/>
          <w:bCs/>
          <w:i w:val="0"/>
          <w:iCs w:val="0"/>
          <w:color w:val="auto"/>
          <w:kern w:val="0"/>
          <w:sz w:val="22"/>
          <w:szCs w:val="22"/>
          <w14:ligatures w14:val="none"/>
        </w:rPr>
        <w:t xml:space="preserve">Figure </w:t>
      </w:r>
      <w:r w:rsidRPr="00AD1162">
        <w:rPr>
          <w:rFonts w:eastAsia="Times New Roman" w:cs="Times New Roman"/>
          <w:b/>
          <w:bCs/>
          <w:i w:val="0"/>
          <w:iCs w:val="0"/>
          <w:color w:val="auto"/>
          <w:kern w:val="0"/>
          <w:sz w:val="22"/>
          <w:szCs w:val="22"/>
          <w14:ligatures w14:val="none"/>
        </w:rPr>
        <w:fldChar w:fldCharType="begin"/>
      </w:r>
      <w:r w:rsidRPr="00AD1162">
        <w:rPr>
          <w:rFonts w:eastAsia="Times New Roman" w:cs="Times New Roman"/>
          <w:b/>
          <w:bCs/>
          <w:i w:val="0"/>
          <w:iCs w:val="0"/>
          <w:color w:val="auto"/>
          <w:kern w:val="0"/>
          <w:sz w:val="22"/>
          <w:szCs w:val="22"/>
          <w14:ligatures w14:val="none"/>
        </w:rPr>
        <w:instrText xml:space="preserve"> SEQ Figure \* ARABIC </w:instrText>
      </w:r>
      <w:r w:rsidRPr="00AD1162">
        <w:rPr>
          <w:rFonts w:eastAsia="Times New Roman" w:cs="Times New Roman"/>
          <w:b/>
          <w:bCs/>
          <w:i w:val="0"/>
          <w:iCs w:val="0"/>
          <w:color w:val="auto"/>
          <w:kern w:val="0"/>
          <w:sz w:val="22"/>
          <w:szCs w:val="22"/>
          <w14:ligatures w14:val="none"/>
        </w:rPr>
        <w:fldChar w:fldCharType="separate"/>
      </w:r>
      <w:r w:rsidRPr="00AD1162">
        <w:rPr>
          <w:rFonts w:eastAsia="Times New Roman" w:cs="Times New Roman"/>
          <w:b/>
          <w:bCs/>
          <w:i w:val="0"/>
          <w:iCs w:val="0"/>
          <w:color w:val="auto"/>
          <w:kern w:val="0"/>
          <w:sz w:val="22"/>
          <w:szCs w:val="22"/>
          <w14:ligatures w14:val="none"/>
        </w:rPr>
        <w:t>1</w:t>
      </w:r>
      <w:r w:rsidRPr="00AD1162">
        <w:rPr>
          <w:rFonts w:eastAsia="Times New Roman" w:cs="Times New Roman"/>
          <w:b/>
          <w:bCs/>
          <w:i w:val="0"/>
          <w:iCs w:val="0"/>
          <w:color w:val="auto"/>
          <w:kern w:val="0"/>
          <w:sz w:val="22"/>
          <w:szCs w:val="22"/>
          <w14:ligatures w14:val="none"/>
        </w:rPr>
        <w:fldChar w:fldCharType="end"/>
      </w:r>
      <w:r w:rsidRPr="00AD1162">
        <w:rPr>
          <w:rFonts w:eastAsia="Times New Roman" w:cs="Times New Roman"/>
          <w:b/>
          <w:bCs/>
          <w:i w:val="0"/>
          <w:iCs w:val="0"/>
          <w:color w:val="auto"/>
          <w:kern w:val="0"/>
          <w:sz w:val="22"/>
          <w:szCs w:val="22"/>
          <w14:ligatures w14:val="none"/>
        </w:rPr>
        <w:t xml:space="preserve">. Ethereum </w:t>
      </w:r>
      <w:r w:rsidR="000933AF" w:rsidRPr="00AD1162">
        <w:rPr>
          <w:rFonts w:eastAsia="Times New Roman" w:cs="Times New Roman"/>
          <w:b/>
          <w:bCs/>
          <w:i w:val="0"/>
          <w:iCs w:val="0"/>
          <w:color w:val="auto"/>
          <w:kern w:val="0"/>
          <w:sz w:val="22"/>
          <w:szCs w:val="22"/>
          <w14:ligatures w14:val="none"/>
        </w:rPr>
        <w:t xml:space="preserve">Repositories </w:t>
      </w:r>
      <w:r w:rsidRPr="00AD1162">
        <w:rPr>
          <w:rFonts w:eastAsia="Times New Roman" w:cs="Times New Roman"/>
          <w:b/>
          <w:bCs/>
          <w:i w:val="0"/>
          <w:iCs w:val="0"/>
          <w:color w:val="auto"/>
          <w:kern w:val="0"/>
          <w:sz w:val="22"/>
          <w:szCs w:val="22"/>
          <w14:ligatures w14:val="none"/>
        </w:rPr>
        <w:t>Network</w:t>
      </w:r>
    </w:p>
    <w:p w14:paraId="7EB0E5D5" w14:textId="69D694BD" w:rsidR="00126D76" w:rsidRDefault="00126D76" w:rsidP="00771C2D">
      <w:pPr>
        <w:pStyle w:val="Heading1"/>
        <w:spacing w:before="120" w:after="120"/>
        <w:rPr>
          <w:sz w:val="22"/>
          <w:szCs w:val="22"/>
        </w:rPr>
      </w:pPr>
      <w:r w:rsidRPr="00AD1162">
        <w:rPr>
          <w:sz w:val="22"/>
          <w:szCs w:val="22"/>
        </w:rPr>
        <w:lastRenderedPageBreak/>
        <w:t>Hypothesis Testing</w:t>
      </w:r>
    </w:p>
    <w:p w14:paraId="2974937C" w14:textId="0249F206" w:rsidR="00825A4D" w:rsidRDefault="00825A4D" w:rsidP="00771C2D">
      <w:pPr>
        <w:spacing w:before="120" w:after="120"/>
        <w:jc w:val="both"/>
        <w:rPr>
          <w:sz w:val="22"/>
          <w:szCs w:val="22"/>
        </w:rPr>
      </w:pPr>
      <w:r>
        <w:rPr>
          <w:sz w:val="22"/>
          <w:szCs w:val="22"/>
        </w:rPr>
        <w:t xml:space="preserve">Building </w:t>
      </w:r>
      <w:r w:rsidR="00E530B6">
        <w:rPr>
          <w:sz w:val="22"/>
          <w:szCs w:val="22"/>
        </w:rPr>
        <w:t xml:space="preserve">on </w:t>
      </w:r>
      <w:r w:rsidR="005F5F32">
        <w:rPr>
          <w:sz w:val="22"/>
          <w:szCs w:val="22"/>
        </w:rPr>
        <w:t xml:space="preserve">our </w:t>
      </w:r>
      <w:r w:rsidR="000A625F">
        <w:rPr>
          <w:sz w:val="22"/>
          <w:szCs w:val="22"/>
        </w:rPr>
        <w:t xml:space="preserve">constructed </w:t>
      </w:r>
      <w:r w:rsidR="005F5F32">
        <w:rPr>
          <w:sz w:val="22"/>
          <w:szCs w:val="22"/>
        </w:rPr>
        <w:t>network</w:t>
      </w:r>
      <w:r w:rsidRPr="00825A4D">
        <w:rPr>
          <w:sz w:val="22"/>
          <w:szCs w:val="22"/>
        </w:rPr>
        <w:t xml:space="preserve">, </w:t>
      </w:r>
      <w:r w:rsidR="004614D6">
        <w:rPr>
          <w:sz w:val="22"/>
          <w:szCs w:val="22"/>
        </w:rPr>
        <w:t xml:space="preserve">existing </w:t>
      </w:r>
      <w:r w:rsidRPr="00825A4D">
        <w:rPr>
          <w:sz w:val="22"/>
          <w:szCs w:val="22"/>
        </w:rPr>
        <w:t>OSS literature</w:t>
      </w:r>
      <w:r>
        <w:rPr>
          <w:sz w:val="22"/>
          <w:szCs w:val="22"/>
        </w:rPr>
        <w:t xml:space="preserve">, and interactions with </w:t>
      </w:r>
      <w:r w:rsidR="005F5F32">
        <w:rPr>
          <w:sz w:val="22"/>
          <w:szCs w:val="22"/>
        </w:rPr>
        <w:t xml:space="preserve">the </w:t>
      </w:r>
      <w:r>
        <w:rPr>
          <w:sz w:val="22"/>
          <w:szCs w:val="22"/>
        </w:rPr>
        <w:t>Ethereum</w:t>
      </w:r>
      <w:r w:rsidR="005F5F32">
        <w:rPr>
          <w:sz w:val="22"/>
          <w:szCs w:val="22"/>
        </w:rPr>
        <w:t xml:space="preserve"> </w:t>
      </w:r>
      <w:r>
        <w:rPr>
          <w:sz w:val="22"/>
          <w:szCs w:val="22"/>
        </w:rPr>
        <w:t xml:space="preserve">community, </w:t>
      </w:r>
      <w:r w:rsidRPr="00825A4D">
        <w:rPr>
          <w:sz w:val="22"/>
          <w:szCs w:val="22"/>
        </w:rPr>
        <w:t>we further test several hypotheses</w:t>
      </w:r>
      <w:r w:rsidR="002E25C3">
        <w:rPr>
          <w:sz w:val="22"/>
          <w:szCs w:val="22"/>
        </w:rPr>
        <w:t xml:space="preserve"> to shed light on Ethereum’s </w:t>
      </w:r>
      <w:r w:rsidR="000A625F">
        <w:rPr>
          <w:sz w:val="22"/>
          <w:szCs w:val="22"/>
        </w:rPr>
        <w:t xml:space="preserve">development dynamics. </w:t>
      </w:r>
    </w:p>
    <w:p w14:paraId="3840A339" w14:textId="6814F838" w:rsidR="00E530B6" w:rsidRDefault="00B9186C" w:rsidP="00771C2D">
      <w:pPr>
        <w:pStyle w:val="Heading2"/>
        <w:spacing w:before="120" w:after="120"/>
        <w:rPr>
          <w:sz w:val="22"/>
          <w:szCs w:val="22"/>
        </w:rPr>
      </w:pPr>
      <w:r w:rsidRPr="00AD1162">
        <w:rPr>
          <w:sz w:val="22"/>
          <w:szCs w:val="22"/>
        </w:rPr>
        <w:t xml:space="preserve">Hypothesis 1 </w:t>
      </w:r>
    </w:p>
    <w:p w14:paraId="63FD4FA8" w14:textId="078359DC" w:rsidR="007653E2" w:rsidRPr="00394889" w:rsidRDefault="00E530B6" w:rsidP="00771C2D">
      <w:pPr>
        <w:spacing w:before="120" w:after="120"/>
        <w:jc w:val="both"/>
        <w:rPr>
          <w:sz w:val="22"/>
          <w:szCs w:val="22"/>
        </w:rPr>
      </w:pPr>
      <w:r w:rsidRPr="00394889">
        <w:rPr>
          <w:sz w:val="22"/>
          <w:szCs w:val="22"/>
        </w:rPr>
        <w:t xml:space="preserve">Our first hypothesis </w:t>
      </w:r>
      <w:r w:rsidR="00144111" w:rsidRPr="00394889">
        <w:rPr>
          <w:sz w:val="22"/>
          <w:szCs w:val="22"/>
        </w:rPr>
        <w:t>concerns</w:t>
      </w:r>
      <w:r w:rsidR="00144111" w:rsidRPr="00394889">
        <w:rPr>
          <w:sz w:val="22"/>
          <w:szCs w:val="22"/>
        </w:rPr>
        <w:t xml:space="preserve"> </w:t>
      </w:r>
      <w:r w:rsidR="00144111" w:rsidRPr="00394889">
        <w:rPr>
          <w:sz w:val="22"/>
          <w:szCs w:val="22"/>
        </w:rPr>
        <w:t xml:space="preserve">the social diffusion </w:t>
      </w:r>
      <w:r w:rsidR="00144111" w:rsidRPr="00394889">
        <w:rPr>
          <w:sz w:val="22"/>
          <w:szCs w:val="22"/>
        </w:rPr>
        <w:t xml:space="preserve">within </w:t>
      </w:r>
      <w:r w:rsidR="00144111" w:rsidRPr="00394889">
        <w:rPr>
          <w:sz w:val="22"/>
          <w:szCs w:val="22"/>
        </w:rPr>
        <w:t>collaborative networks like OSS communit</w:t>
      </w:r>
      <w:r w:rsidR="00144111" w:rsidRPr="00394889">
        <w:rPr>
          <w:sz w:val="22"/>
          <w:szCs w:val="22"/>
        </w:rPr>
        <w:t xml:space="preserve">ies. Specifically, </w:t>
      </w:r>
      <w:r w:rsidR="007653E2" w:rsidRPr="00394889">
        <w:rPr>
          <w:rStyle w:val="Strong"/>
          <w:b w:val="0"/>
          <w:bCs w:val="0"/>
          <w:sz w:val="22"/>
          <w:szCs w:val="22"/>
        </w:rPr>
        <w:t>s</w:t>
      </w:r>
      <w:r w:rsidR="007653E2" w:rsidRPr="00394889">
        <w:rPr>
          <w:rStyle w:val="Strong"/>
          <w:b w:val="0"/>
          <w:bCs w:val="0"/>
          <w:sz w:val="22"/>
          <w:szCs w:val="22"/>
        </w:rPr>
        <w:t>ince prior literature has established the importance of peripheral developer’s participation for project awareness and diffusion in the developer community</w:t>
      </w:r>
      <w:r w:rsidR="007653E2" w:rsidRPr="00394889">
        <w:rPr>
          <w:rStyle w:val="Strong"/>
          <w:b w:val="0"/>
          <w:bCs w:val="0"/>
          <w:sz w:val="22"/>
          <w:szCs w:val="22"/>
        </w:rPr>
        <w:t xml:space="preserve"> (</w:t>
      </w:r>
      <w:r w:rsidR="007653E2" w:rsidRPr="00394889">
        <w:rPr>
          <w:sz w:val="22"/>
          <w:szCs w:val="22"/>
        </w:rPr>
        <w:t>Setia et al. 2012)</w:t>
      </w:r>
      <w:r w:rsidR="007653E2" w:rsidRPr="00394889">
        <w:rPr>
          <w:sz w:val="22"/>
          <w:szCs w:val="22"/>
        </w:rPr>
        <w:t xml:space="preserve">, while </w:t>
      </w:r>
      <w:r w:rsidR="007653E2" w:rsidRPr="00394889">
        <w:rPr>
          <w:rStyle w:val="Strong"/>
          <w:b w:val="0"/>
          <w:bCs w:val="0"/>
          <w:sz w:val="22"/>
          <w:szCs w:val="22"/>
        </w:rPr>
        <w:t>the strong ideological motivations among blockchain developers (Bosu et al. 2019) may give core developers more influence over project popularity</w:t>
      </w:r>
      <w:r w:rsidR="007653E2" w:rsidRPr="00394889">
        <w:rPr>
          <w:rStyle w:val="Strong"/>
          <w:b w:val="0"/>
          <w:bCs w:val="0"/>
          <w:sz w:val="22"/>
          <w:szCs w:val="22"/>
        </w:rPr>
        <w:t xml:space="preserve">, we </w:t>
      </w:r>
      <w:r w:rsidR="007653E2" w:rsidRPr="00394889">
        <w:rPr>
          <w:rStyle w:val="Strong"/>
          <w:b w:val="0"/>
          <w:bCs w:val="0"/>
          <w:sz w:val="22"/>
          <w:szCs w:val="22"/>
        </w:rPr>
        <w:t xml:space="preserve">develop our first hypothesis following </w:t>
      </w:r>
      <w:r w:rsidR="007653E2" w:rsidRPr="00394889">
        <w:rPr>
          <w:sz w:val="22"/>
          <w:szCs w:val="22"/>
        </w:rPr>
        <w:t>Setia et al. (2012):</w:t>
      </w:r>
    </w:p>
    <w:p w14:paraId="4ED30FE3" w14:textId="551AF468" w:rsidR="000A625F" w:rsidRPr="00394889" w:rsidRDefault="0076114E" w:rsidP="00771C2D">
      <w:pPr>
        <w:spacing w:before="120" w:after="120"/>
        <w:jc w:val="both"/>
        <w:rPr>
          <w:sz w:val="22"/>
          <w:szCs w:val="22"/>
        </w:rPr>
      </w:pPr>
      <w:r w:rsidRPr="00394889">
        <w:rPr>
          <w:sz w:val="22"/>
          <w:szCs w:val="22"/>
        </w:rPr>
        <w:t>H1: The roles of core versus peripheral developers: </w:t>
      </w:r>
      <w:r w:rsidRPr="00394889">
        <w:rPr>
          <w:i/>
          <w:iCs/>
          <w:sz w:val="22"/>
          <w:szCs w:val="22"/>
        </w:rPr>
        <w:t xml:space="preserve">Greater participation of peripheral developers in open-source projects </w:t>
      </w:r>
      <w:r w:rsidR="003A3DAC" w:rsidRPr="00394889">
        <w:rPr>
          <w:i/>
          <w:iCs/>
          <w:sz w:val="22"/>
          <w:szCs w:val="22"/>
        </w:rPr>
        <w:t>is</w:t>
      </w:r>
      <w:r w:rsidRPr="00394889">
        <w:rPr>
          <w:i/>
          <w:iCs/>
          <w:sz w:val="22"/>
          <w:szCs w:val="22"/>
        </w:rPr>
        <w:t xml:space="preserve"> associated with greater awareness about open-source products</w:t>
      </w:r>
      <w:r w:rsidRPr="00394889">
        <w:rPr>
          <w:sz w:val="22"/>
          <w:szCs w:val="22"/>
        </w:rPr>
        <w:t>.</w:t>
      </w:r>
    </w:p>
    <w:p w14:paraId="26779BAD" w14:textId="061F2F6C" w:rsidR="00394889" w:rsidRPr="00394889" w:rsidRDefault="00E530B6" w:rsidP="00771C2D">
      <w:pPr>
        <w:spacing w:before="120" w:after="120"/>
        <w:ind w:firstLine="720"/>
        <w:jc w:val="both"/>
        <w:rPr>
          <w:sz w:val="22"/>
          <w:szCs w:val="22"/>
        </w:rPr>
      </w:pPr>
      <w:r w:rsidRPr="00394889">
        <w:rPr>
          <w:sz w:val="22"/>
          <w:szCs w:val="22"/>
        </w:rPr>
        <w:t xml:space="preserve">To test </w:t>
      </w:r>
      <w:r w:rsidR="0076114E" w:rsidRPr="00394889">
        <w:rPr>
          <w:sz w:val="22"/>
          <w:szCs w:val="22"/>
        </w:rPr>
        <w:t>H1</w:t>
      </w:r>
      <w:r w:rsidRPr="00394889">
        <w:rPr>
          <w:sz w:val="22"/>
          <w:szCs w:val="22"/>
        </w:rPr>
        <w:t>, we run a panel fixed effects regression:</w:t>
      </w:r>
    </w:p>
    <w:p w14:paraId="32FC6022" w14:textId="77777777" w:rsidR="00E530B6" w:rsidRPr="00394889" w:rsidRDefault="00E530B6" w:rsidP="00771C2D">
      <w:pPr>
        <w:spacing w:before="120" w:after="120" w:line="360" w:lineRule="auto"/>
        <w:jc w:val="center"/>
        <w:rPr>
          <w:rFonts w:eastAsiaTheme="minorEastAsia"/>
          <w:sz w:val="22"/>
          <w:szCs w:val="22"/>
          <w:lang w:eastAsia="zh-CN"/>
        </w:rPr>
      </w:pP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DV</m:t>
            </m:r>
          </m:e>
          <m:sub>
            <m:r>
              <w:rPr>
                <w:rFonts w:ascii="Cambria Math" w:eastAsiaTheme="minorEastAsia" w:hAnsi="Cambria Math"/>
                <w:sz w:val="22"/>
                <w:szCs w:val="22"/>
                <w:lang w:eastAsia="zh-CN"/>
              </w:rPr>
              <m:t>it</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1</m:t>
            </m:r>
          </m:sub>
        </m:sSub>
        <m:sSub>
          <m:sSubPr>
            <m:ctrlPr>
              <w:rPr>
                <w:rFonts w:ascii="Cambria Math" w:hAnsi="Cambria Math"/>
                <w:i/>
                <w:iCs/>
                <w:sz w:val="22"/>
                <w:szCs w:val="22"/>
              </w:rPr>
            </m:ctrlPr>
          </m:sSubPr>
          <m:e>
            <m:r>
              <w:rPr>
                <w:rFonts w:ascii="Cambria Math" w:hAnsi="Cambria Math"/>
                <w:sz w:val="22"/>
                <w:szCs w:val="22"/>
              </w:rPr>
              <m:t>Peripheral</m:t>
            </m:r>
          </m:e>
          <m:sub>
            <m:r>
              <w:rPr>
                <w:rFonts w:ascii="Cambria Math" w:hAnsi="Cambria Math"/>
                <w:sz w:val="22"/>
                <w:szCs w:val="22"/>
              </w:rPr>
              <m:t>it</m:t>
            </m:r>
          </m:sub>
        </m:sSub>
        <m:r>
          <w:rPr>
            <w:rFonts w:ascii="Cambria Math" w:hAnsi="Cambria Math"/>
            <w:sz w:val="22"/>
            <w:szCs w:val="22"/>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2</m:t>
            </m:r>
          </m:sub>
        </m:sSub>
        <m:sSub>
          <m:sSubPr>
            <m:ctrlPr>
              <w:rPr>
                <w:rFonts w:ascii="Cambria Math" w:hAnsi="Cambria Math"/>
                <w:i/>
                <w:iCs/>
                <w:sz w:val="22"/>
                <w:szCs w:val="22"/>
              </w:rPr>
            </m:ctrlPr>
          </m:sSubPr>
          <m:e>
            <m:r>
              <w:rPr>
                <w:rFonts w:ascii="Cambria Math" w:hAnsi="Cambria Math"/>
                <w:sz w:val="22"/>
                <w:szCs w:val="22"/>
              </w:rPr>
              <m:t>Core</m:t>
            </m:r>
          </m:e>
          <m:sub>
            <m:r>
              <w:rPr>
                <w:rFonts w:ascii="Cambria Math" w:hAnsi="Cambria Math"/>
                <w:sz w:val="22"/>
                <w:szCs w:val="22"/>
              </w:rPr>
              <m:t>it</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Controls</m:t>
            </m:r>
          </m:e>
          <m:sub>
            <m:r>
              <w:rPr>
                <w:rFonts w:ascii="Cambria Math" w:eastAsiaTheme="minorEastAsia" w:hAnsi="Cambria Math"/>
                <w:sz w:val="22"/>
                <w:szCs w:val="22"/>
                <w:lang w:eastAsia="zh-CN"/>
              </w:rPr>
              <m:t>it</m:t>
            </m:r>
          </m:sub>
        </m:sSub>
        <m:r>
          <w:rPr>
            <w:rFonts w:ascii="Cambria Math" w:eastAsiaTheme="minorEastAsia" w:hAnsi="Cambria Math"/>
            <w:sz w:val="22"/>
            <w:szCs w:val="22"/>
            <w:lang w:eastAsia="zh-CN"/>
          </w:rPr>
          <m:t xml:space="preserve">+ </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α</m:t>
            </m:r>
          </m:e>
          <m:sub>
            <m:r>
              <w:rPr>
                <w:rFonts w:ascii="Cambria Math" w:eastAsiaTheme="minorEastAsia" w:hAnsi="Cambria Math"/>
                <w:sz w:val="22"/>
                <w:szCs w:val="22"/>
                <w:lang w:eastAsia="zh-CN"/>
              </w:rPr>
              <m:t>i</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ε</m:t>
            </m:r>
          </m:e>
          <m:sub>
            <m:r>
              <w:rPr>
                <w:rFonts w:ascii="Cambria Math" w:eastAsiaTheme="minorEastAsia" w:hAnsi="Cambria Math"/>
                <w:sz w:val="22"/>
                <w:szCs w:val="22"/>
                <w:lang w:eastAsia="zh-CN"/>
              </w:rPr>
              <m:t>it</m:t>
            </m:r>
          </m:sub>
        </m:sSub>
      </m:oMath>
      <w:r w:rsidRPr="00394889">
        <w:rPr>
          <w:rFonts w:eastAsiaTheme="minorEastAsia"/>
          <w:sz w:val="22"/>
          <w:szCs w:val="22"/>
          <w:lang w:eastAsia="zh-CN"/>
        </w:rPr>
        <w:t xml:space="preserve">                (1)</w:t>
      </w:r>
    </w:p>
    <w:p w14:paraId="1700D6C4" w14:textId="506D8240" w:rsidR="00E530B6" w:rsidRPr="00394889" w:rsidRDefault="00E530B6" w:rsidP="00771C2D">
      <w:pPr>
        <w:spacing w:before="120" w:after="120"/>
        <w:ind w:firstLine="720"/>
        <w:jc w:val="both"/>
        <w:rPr>
          <w:sz w:val="22"/>
          <w:szCs w:val="22"/>
        </w:rPr>
      </w:pPr>
      <w:r w:rsidRPr="00394889">
        <w:rPr>
          <w:sz w:val="22"/>
          <w:szCs w:val="22"/>
        </w:rPr>
        <w:t xml:space="preserve">In equation (1), </w:t>
      </w:r>
      <m:oMath>
        <m:r>
          <w:rPr>
            <w:rFonts w:ascii="Cambria Math" w:hAnsi="Cambria Math"/>
            <w:sz w:val="22"/>
            <w:szCs w:val="22"/>
          </w:rPr>
          <m:t>i</m:t>
        </m:r>
      </m:oMath>
      <w:r w:rsidRPr="00394889">
        <w:rPr>
          <w:sz w:val="22"/>
          <w:szCs w:val="22"/>
        </w:rPr>
        <w:t xml:space="preserve"> is the index of a repository within the Ethereum project, </w:t>
      </w:r>
      <m:oMath>
        <m:r>
          <w:rPr>
            <w:rFonts w:ascii="Cambria Math" w:hAnsi="Cambria Math"/>
            <w:sz w:val="22"/>
            <w:szCs w:val="22"/>
          </w:rPr>
          <m:t>t</m:t>
        </m:r>
      </m:oMath>
      <w:r w:rsidRPr="00394889">
        <w:rPr>
          <w:sz w:val="22"/>
          <w:szCs w:val="22"/>
        </w:rPr>
        <w:t xml:space="preserve"> is the index of a time period, </w:t>
      </w:r>
      <m:oMath>
        <m:sSub>
          <m:sSubPr>
            <m:ctrlPr>
              <w:rPr>
                <w:rFonts w:ascii="Cambria Math" w:hAnsi="Cambria Math"/>
                <w:sz w:val="22"/>
                <w:szCs w:val="22"/>
              </w:rPr>
            </m:ctrlPr>
          </m:sSubPr>
          <m:e>
            <m:r>
              <w:rPr>
                <w:rFonts w:ascii="Cambria Math" w:hAnsi="Cambria Math"/>
                <w:sz w:val="22"/>
                <w:szCs w:val="22"/>
              </w:rPr>
              <m:t>α</m:t>
            </m:r>
          </m:e>
          <m:sub>
            <m:r>
              <w:rPr>
                <w:rFonts w:ascii="Cambria Math" w:hAnsi="Cambria Math"/>
                <w:sz w:val="22"/>
                <w:szCs w:val="22"/>
              </w:rPr>
              <m:t>i</m:t>
            </m:r>
          </m:sub>
        </m:sSub>
      </m:oMath>
      <w:r w:rsidRPr="00394889">
        <w:rPr>
          <w:sz w:val="22"/>
          <w:szCs w:val="22"/>
        </w:rPr>
        <w:t xml:space="preserve"> is the repository fixed effect that accounts for unique attributes of the repository that are not captured by other variables, </w:t>
      </w:r>
      <m:oMath>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it</m:t>
            </m:r>
          </m:sub>
        </m:sSub>
      </m:oMath>
      <w:r w:rsidRPr="00394889">
        <w:rPr>
          <w:sz w:val="22"/>
          <w:szCs w:val="22"/>
        </w:rPr>
        <w:t xml:space="preserve"> is an idiosyncratic error. The main independent variable is the number of peripheral developers (Peripheral). We also control the number of core developers (Core) and the lifetime of the project since its initiation (Duration).</w:t>
      </w:r>
    </w:p>
    <w:p w14:paraId="2529FCCF" w14:textId="5395AC0D" w:rsidR="00126D76" w:rsidRDefault="00E530B6" w:rsidP="00771C2D">
      <w:pPr>
        <w:spacing w:before="120" w:after="120"/>
        <w:ind w:firstLine="720"/>
        <w:jc w:val="both"/>
        <w:rPr>
          <w:sz w:val="22"/>
          <w:szCs w:val="22"/>
        </w:rPr>
      </w:pPr>
      <w:r w:rsidRPr="00394889">
        <w:rPr>
          <w:sz w:val="22"/>
          <w:szCs w:val="22"/>
        </w:rPr>
        <w:t>For the left-hand side variable, as a measure of product awareness (</w:t>
      </w:r>
      <m:oMath>
        <m:r>
          <w:rPr>
            <w:rFonts w:ascii="Cambria Math" w:hAnsi="Cambria Math"/>
            <w:sz w:val="22"/>
            <w:szCs w:val="22"/>
          </w:rPr>
          <m:t>DV</m:t>
        </m:r>
      </m:oMath>
      <w:r w:rsidRPr="00394889">
        <w:rPr>
          <w:sz w:val="22"/>
          <w:szCs w:val="22"/>
        </w:rPr>
        <w:t>), we use the number of repository forks (Forks) and the number of watches (Watches), both of which have been quoted in the previous literature to measure project awareness. Developers tend to fork the repositories they are interested in for two reasons: (1) they want to contribute to the development and improvement of the software, and (2) they want to use the existing code for the development of their own project. In both cases the motivation to fork is rooted in the inherent quality of the software and its recognition by developers. In addition, the technology diffusion happens by means of forks, and the wider population becomes aware of it. Watching a repository is similar to following the account on the social media as it enables to receive the notifications about any changes and updates applied to the watched account. Therefore, the number of watches on GitHub is the direct measure of the popularity of the software project.</w:t>
      </w:r>
    </w:p>
    <w:p w14:paraId="497A9C14" w14:textId="620C4A6A" w:rsidR="00771C2D" w:rsidRPr="00AD1162" w:rsidRDefault="00771C2D" w:rsidP="00771C2D">
      <w:pPr>
        <w:spacing w:before="120" w:after="120"/>
        <w:ind w:firstLine="720"/>
        <w:jc w:val="both"/>
        <w:rPr>
          <w:sz w:val="22"/>
          <w:szCs w:val="22"/>
        </w:rPr>
      </w:pPr>
      <w:r w:rsidRPr="00394889">
        <w:rPr>
          <w:sz w:val="22"/>
          <w:szCs w:val="22"/>
        </w:rPr>
        <w:t xml:space="preserve">Our regression results confirm Hypothesis 1: The number of peripheral developers is positively associated with the repository awareness (number of forks and number of watches). The addition of one peripheral developer increases the number of repository forks by 0.16 and number of watches by 0.52 on a daily basis. The results are presented in Table </w:t>
      </w:r>
      <w:r>
        <w:rPr>
          <w:sz w:val="22"/>
          <w:szCs w:val="22"/>
        </w:rPr>
        <w:t>2</w:t>
      </w:r>
      <w:r w:rsidRPr="00394889">
        <w:rPr>
          <w:sz w:val="22"/>
          <w:szCs w:val="22"/>
        </w:rPr>
        <w:t xml:space="preserve">. </w:t>
      </w:r>
    </w:p>
    <w:p w14:paraId="56D44892" w14:textId="429C7E58" w:rsidR="00126D76" w:rsidRPr="00AD1162" w:rsidRDefault="00126D76" w:rsidP="00AD1162">
      <w:pPr>
        <w:ind w:firstLine="720"/>
        <w:jc w:val="center"/>
        <w:rPr>
          <w:b/>
          <w:bCs/>
          <w:sz w:val="22"/>
          <w:szCs w:val="22"/>
        </w:rPr>
      </w:pPr>
      <w:r w:rsidRPr="00AD1162">
        <w:rPr>
          <w:b/>
          <w:bCs/>
          <w:sz w:val="22"/>
          <w:szCs w:val="22"/>
        </w:rPr>
        <w:t xml:space="preserve">Table </w:t>
      </w:r>
      <w:r w:rsidRPr="00AD1162">
        <w:rPr>
          <w:b/>
          <w:bCs/>
          <w:sz w:val="22"/>
          <w:szCs w:val="22"/>
        </w:rPr>
        <w:fldChar w:fldCharType="begin"/>
      </w:r>
      <w:r w:rsidRPr="00AD1162">
        <w:rPr>
          <w:b/>
          <w:bCs/>
          <w:sz w:val="22"/>
          <w:szCs w:val="22"/>
        </w:rPr>
        <w:instrText xml:space="preserve"> SEQ Table \* ARABIC </w:instrText>
      </w:r>
      <w:r w:rsidRPr="00AD1162">
        <w:rPr>
          <w:b/>
          <w:bCs/>
          <w:sz w:val="22"/>
          <w:szCs w:val="22"/>
        </w:rPr>
        <w:fldChar w:fldCharType="separate"/>
      </w:r>
      <w:r w:rsidR="00297867" w:rsidRPr="00AD1162">
        <w:rPr>
          <w:b/>
          <w:bCs/>
          <w:noProof/>
          <w:sz w:val="22"/>
          <w:szCs w:val="22"/>
        </w:rPr>
        <w:t>2</w:t>
      </w:r>
      <w:r w:rsidRPr="00AD1162">
        <w:rPr>
          <w:b/>
          <w:bCs/>
          <w:sz w:val="22"/>
          <w:szCs w:val="22"/>
        </w:rPr>
        <w:fldChar w:fldCharType="end"/>
      </w:r>
      <w:r w:rsidRPr="00AD1162">
        <w:rPr>
          <w:b/>
          <w:bCs/>
          <w:sz w:val="22"/>
          <w:szCs w:val="22"/>
        </w:rPr>
        <w:t>. H1 Testing Results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1"/>
        <w:gridCol w:w="3021"/>
        <w:gridCol w:w="3038"/>
      </w:tblGrid>
      <w:tr w:rsidR="00126D76" w:rsidRPr="00AD1162" w14:paraId="2872552C" w14:textId="77777777" w:rsidTr="001C0135">
        <w:tc>
          <w:tcPr>
            <w:tcW w:w="1763" w:type="pct"/>
            <w:tcBorders>
              <w:top w:val="single" w:sz="4" w:space="0" w:color="auto"/>
              <w:bottom w:val="single" w:sz="4" w:space="0" w:color="auto"/>
            </w:tcBorders>
          </w:tcPr>
          <w:p w14:paraId="28F0EBCC" w14:textId="77777777" w:rsidR="00126D76" w:rsidRPr="00AD1162" w:rsidRDefault="00126D76" w:rsidP="00AD1162">
            <w:pPr>
              <w:rPr>
                <w:sz w:val="22"/>
                <w:szCs w:val="22"/>
              </w:rPr>
            </w:pPr>
            <w:r w:rsidRPr="00AD1162">
              <w:rPr>
                <w:sz w:val="22"/>
                <w:szCs w:val="22"/>
              </w:rPr>
              <w:t>Variable</w:t>
            </w:r>
          </w:p>
        </w:tc>
        <w:tc>
          <w:tcPr>
            <w:tcW w:w="1614" w:type="pct"/>
            <w:tcBorders>
              <w:top w:val="single" w:sz="4" w:space="0" w:color="auto"/>
              <w:bottom w:val="single" w:sz="4" w:space="0" w:color="auto"/>
            </w:tcBorders>
          </w:tcPr>
          <w:p w14:paraId="3D92B405" w14:textId="77777777" w:rsidR="00126D76" w:rsidRPr="00AD1162" w:rsidRDefault="00126D76" w:rsidP="00AD1162">
            <w:pPr>
              <w:jc w:val="center"/>
              <w:rPr>
                <w:sz w:val="22"/>
                <w:szCs w:val="22"/>
              </w:rPr>
            </w:pPr>
            <w:r w:rsidRPr="00AD1162">
              <w:rPr>
                <w:sz w:val="22"/>
                <w:szCs w:val="22"/>
              </w:rPr>
              <w:t>(1)</w:t>
            </w:r>
          </w:p>
          <w:p w14:paraId="40110586" w14:textId="77777777" w:rsidR="00126D76" w:rsidRPr="00AD1162" w:rsidRDefault="00126D76" w:rsidP="00AD1162">
            <w:pPr>
              <w:jc w:val="center"/>
              <w:rPr>
                <w:sz w:val="22"/>
                <w:szCs w:val="22"/>
              </w:rPr>
            </w:pPr>
            <w:r w:rsidRPr="00AD1162">
              <w:rPr>
                <w:sz w:val="22"/>
                <w:szCs w:val="22"/>
              </w:rPr>
              <w:t>FE, DV=Forks</w:t>
            </w:r>
          </w:p>
        </w:tc>
        <w:tc>
          <w:tcPr>
            <w:tcW w:w="1623" w:type="pct"/>
            <w:tcBorders>
              <w:top w:val="single" w:sz="4" w:space="0" w:color="auto"/>
              <w:bottom w:val="single" w:sz="4" w:space="0" w:color="auto"/>
            </w:tcBorders>
          </w:tcPr>
          <w:p w14:paraId="680DBA1F" w14:textId="77777777" w:rsidR="00126D76" w:rsidRPr="00AD1162" w:rsidRDefault="00126D76" w:rsidP="00AD1162">
            <w:pPr>
              <w:jc w:val="center"/>
              <w:rPr>
                <w:sz w:val="22"/>
                <w:szCs w:val="22"/>
              </w:rPr>
            </w:pPr>
            <w:r w:rsidRPr="00AD1162">
              <w:rPr>
                <w:sz w:val="22"/>
                <w:szCs w:val="22"/>
              </w:rPr>
              <w:t>(2)</w:t>
            </w:r>
          </w:p>
          <w:p w14:paraId="71AA2C4C" w14:textId="77777777" w:rsidR="00126D76" w:rsidRPr="00AD1162" w:rsidRDefault="00126D76" w:rsidP="00AD1162">
            <w:pPr>
              <w:jc w:val="center"/>
              <w:rPr>
                <w:sz w:val="22"/>
                <w:szCs w:val="22"/>
              </w:rPr>
            </w:pPr>
            <w:r w:rsidRPr="00AD1162">
              <w:rPr>
                <w:sz w:val="22"/>
                <w:szCs w:val="22"/>
              </w:rPr>
              <w:t>FE, DV=Watches</w:t>
            </w:r>
          </w:p>
        </w:tc>
      </w:tr>
      <w:tr w:rsidR="00126D76" w:rsidRPr="00AD1162" w14:paraId="62561150" w14:textId="77777777" w:rsidTr="001C0135">
        <w:tc>
          <w:tcPr>
            <w:tcW w:w="1763" w:type="pct"/>
            <w:tcBorders>
              <w:top w:val="single" w:sz="4" w:space="0" w:color="auto"/>
            </w:tcBorders>
            <w:vAlign w:val="bottom"/>
          </w:tcPr>
          <w:p w14:paraId="453A52AC" w14:textId="77777777" w:rsidR="00126D76" w:rsidRPr="00AD1162" w:rsidRDefault="00126D76" w:rsidP="00AD1162">
            <w:pPr>
              <w:rPr>
                <w:sz w:val="22"/>
                <w:szCs w:val="22"/>
              </w:rPr>
            </w:pPr>
            <w:r w:rsidRPr="00AD1162">
              <w:rPr>
                <w:color w:val="000000"/>
                <w:sz w:val="22"/>
                <w:szCs w:val="22"/>
              </w:rPr>
              <w:t>Peripheral</w:t>
            </w:r>
          </w:p>
        </w:tc>
        <w:tc>
          <w:tcPr>
            <w:tcW w:w="1614" w:type="pct"/>
            <w:tcBorders>
              <w:top w:val="single" w:sz="4" w:space="0" w:color="auto"/>
            </w:tcBorders>
            <w:vAlign w:val="bottom"/>
          </w:tcPr>
          <w:p w14:paraId="69827A95" w14:textId="77777777" w:rsidR="00126D76" w:rsidRPr="00AD1162" w:rsidRDefault="00126D76" w:rsidP="00AD1162">
            <w:pPr>
              <w:jc w:val="center"/>
              <w:rPr>
                <w:sz w:val="22"/>
                <w:szCs w:val="22"/>
              </w:rPr>
            </w:pPr>
            <w:r w:rsidRPr="00AD1162">
              <w:rPr>
                <w:color w:val="000000"/>
                <w:sz w:val="22"/>
                <w:szCs w:val="22"/>
              </w:rPr>
              <w:t>0.1623***</w:t>
            </w:r>
          </w:p>
        </w:tc>
        <w:tc>
          <w:tcPr>
            <w:tcW w:w="1623" w:type="pct"/>
            <w:tcBorders>
              <w:top w:val="single" w:sz="4" w:space="0" w:color="auto"/>
            </w:tcBorders>
          </w:tcPr>
          <w:p w14:paraId="4DA587C3" w14:textId="77777777" w:rsidR="00126D76" w:rsidRPr="00AD1162" w:rsidRDefault="00126D76" w:rsidP="00AD1162">
            <w:pPr>
              <w:jc w:val="center"/>
              <w:rPr>
                <w:color w:val="000000"/>
                <w:sz w:val="22"/>
                <w:szCs w:val="22"/>
              </w:rPr>
            </w:pPr>
            <w:r w:rsidRPr="00AD1162">
              <w:rPr>
                <w:color w:val="000000"/>
                <w:sz w:val="22"/>
                <w:szCs w:val="22"/>
              </w:rPr>
              <w:t>0.515***</w:t>
            </w:r>
          </w:p>
        </w:tc>
      </w:tr>
      <w:tr w:rsidR="00126D76" w:rsidRPr="00AD1162" w14:paraId="25A8BBDF" w14:textId="77777777" w:rsidTr="001C0135">
        <w:tc>
          <w:tcPr>
            <w:tcW w:w="1763" w:type="pct"/>
            <w:vAlign w:val="bottom"/>
          </w:tcPr>
          <w:p w14:paraId="1AE32339" w14:textId="77777777" w:rsidR="00126D76" w:rsidRPr="00AD1162" w:rsidRDefault="00126D76" w:rsidP="00AD1162">
            <w:pPr>
              <w:rPr>
                <w:color w:val="000000"/>
                <w:sz w:val="22"/>
                <w:szCs w:val="22"/>
              </w:rPr>
            </w:pPr>
          </w:p>
        </w:tc>
        <w:tc>
          <w:tcPr>
            <w:tcW w:w="1614" w:type="pct"/>
            <w:vAlign w:val="bottom"/>
          </w:tcPr>
          <w:p w14:paraId="16CB1089" w14:textId="77777777" w:rsidR="00126D76" w:rsidRPr="00AD1162" w:rsidRDefault="00126D76" w:rsidP="00AD1162">
            <w:pPr>
              <w:jc w:val="center"/>
              <w:rPr>
                <w:color w:val="000000"/>
                <w:sz w:val="22"/>
                <w:szCs w:val="22"/>
              </w:rPr>
            </w:pPr>
            <w:r w:rsidRPr="00AD1162">
              <w:rPr>
                <w:color w:val="000000"/>
                <w:sz w:val="22"/>
                <w:szCs w:val="22"/>
              </w:rPr>
              <w:t>(0.0027)</w:t>
            </w:r>
          </w:p>
        </w:tc>
        <w:tc>
          <w:tcPr>
            <w:tcW w:w="1623" w:type="pct"/>
          </w:tcPr>
          <w:p w14:paraId="07460E8C" w14:textId="77777777" w:rsidR="00126D76" w:rsidRPr="00AD1162" w:rsidRDefault="00126D76" w:rsidP="00AD1162">
            <w:pPr>
              <w:jc w:val="center"/>
              <w:rPr>
                <w:color w:val="000000"/>
                <w:sz w:val="22"/>
                <w:szCs w:val="22"/>
              </w:rPr>
            </w:pPr>
            <w:r w:rsidRPr="00AD1162">
              <w:rPr>
                <w:color w:val="000000"/>
                <w:sz w:val="22"/>
                <w:szCs w:val="22"/>
              </w:rPr>
              <w:t>(0.0071)</w:t>
            </w:r>
          </w:p>
        </w:tc>
      </w:tr>
      <w:tr w:rsidR="00126D76" w:rsidRPr="00AD1162" w14:paraId="1EDC224A" w14:textId="77777777" w:rsidTr="001C0135">
        <w:tc>
          <w:tcPr>
            <w:tcW w:w="1763" w:type="pct"/>
            <w:vAlign w:val="bottom"/>
          </w:tcPr>
          <w:p w14:paraId="553C1787" w14:textId="77777777" w:rsidR="00126D76" w:rsidRPr="00AD1162" w:rsidRDefault="00126D76" w:rsidP="00AD1162">
            <w:pPr>
              <w:rPr>
                <w:sz w:val="22"/>
                <w:szCs w:val="22"/>
              </w:rPr>
            </w:pPr>
            <w:r w:rsidRPr="00AD1162">
              <w:rPr>
                <w:color w:val="000000"/>
                <w:sz w:val="22"/>
                <w:szCs w:val="22"/>
              </w:rPr>
              <w:t>Core</w:t>
            </w:r>
          </w:p>
        </w:tc>
        <w:tc>
          <w:tcPr>
            <w:tcW w:w="1614" w:type="pct"/>
            <w:vAlign w:val="bottom"/>
          </w:tcPr>
          <w:p w14:paraId="7D5F74C0" w14:textId="77777777" w:rsidR="00126D76" w:rsidRPr="00AD1162" w:rsidRDefault="00126D76" w:rsidP="00AD1162">
            <w:pPr>
              <w:jc w:val="center"/>
              <w:rPr>
                <w:sz w:val="22"/>
                <w:szCs w:val="22"/>
              </w:rPr>
            </w:pPr>
            <w:r w:rsidRPr="00AD1162">
              <w:rPr>
                <w:color w:val="000000"/>
                <w:sz w:val="22"/>
                <w:szCs w:val="22"/>
              </w:rPr>
              <w:t>-0.0042**</w:t>
            </w:r>
          </w:p>
        </w:tc>
        <w:tc>
          <w:tcPr>
            <w:tcW w:w="1623" w:type="pct"/>
          </w:tcPr>
          <w:p w14:paraId="520EDA5E" w14:textId="77777777" w:rsidR="00126D76" w:rsidRPr="00AD1162" w:rsidRDefault="00126D76" w:rsidP="00AD1162">
            <w:pPr>
              <w:jc w:val="center"/>
              <w:rPr>
                <w:color w:val="000000"/>
                <w:sz w:val="22"/>
                <w:szCs w:val="22"/>
              </w:rPr>
            </w:pPr>
            <w:r w:rsidRPr="00AD1162">
              <w:rPr>
                <w:color w:val="000000"/>
                <w:sz w:val="22"/>
                <w:szCs w:val="22"/>
              </w:rPr>
              <w:t>-0.055***</w:t>
            </w:r>
          </w:p>
        </w:tc>
      </w:tr>
      <w:tr w:rsidR="00126D76" w:rsidRPr="00AD1162" w14:paraId="745F1698" w14:textId="77777777" w:rsidTr="001C0135">
        <w:tc>
          <w:tcPr>
            <w:tcW w:w="1763" w:type="pct"/>
            <w:vAlign w:val="bottom"/>
          </w:tcPr>
          <w:p w14:paraId="7E1C3810" w14:textId="77777777" w:rsidR="00126D76" w:rsidRPr="00AD1162" w:rsidRDefault="00126D76" w:rsidP="00AD1162">
            <w:pPr>
              <w:rPr>
                <w:color w:val="000000"/>
                <w:sz w:val="22"/>
                <w:szCs w:val="22"/>
              </w:rPr>
            </w:pPr>
          </w:p>
        </w:tc>
        <w:tc>
          <w:tcPr>
            <w:tcW w:w="1614" w:type="pct"/>
            <w:vAlign w:val="bottom"/>
          </w:tcPr>
          <w:p w14:paraId="1B9FAD15" w14:textId="77777777" w:rsidR="00126D76" w:rsidRPr="00AD1162" w:rsidRDefault="00126D76" w:rsidP="00AD1162">
            <w:pPr>
              <w:jc w:val="center"/>
              <w:rPr>
                <w:color w:val="000000"/>
                <w:sz w:val="22"/>
                <w:szCs w:val="22"/>
              </w:rPr>
            </w:pPr>
            <w:r w:rsidRPr="00AD1162">
              <w:rPr>
                <w:color w:val="000000"/>
                <w:sz w:val="22"/>
                <w:szCs w:val="22"/>
              </w:rPr>
              <w:t>(0.0016)</w:t>
            </w:r>
          </w:p>
        </w:tc>
        <w:tc>
          <w:tcPr>
            <w:tcW w:w="1623" w:type="pct"/>
          </w:tcPr>
          <w:p w14:paraId="57BFCE6D" w14:textId="77777777" w:rsidR="00126D76" w:rsidRPr="00AD1162" w:rsidRDefault="00126D76" w:rsidP="00AD1162">
            <w:pPr>
              <w:jc w:val="center"/>
              <w:rPr>
                <w:color w:val="000000"/>
                <w:sz w:val="22"/>
                <w:szCs w:val="22"/>
              </w:rPr>
            </w:pPr>
            <w:r w:rsidRPr="00AD1162">
              <w:rPr>
                <w:color w:val="000000"/>
                <w:sz w:val="22"/>
                <w:szCs w:val="22"/>
              </w:rPr>
              <w:t>(0.0107)</w:t>
            </w:r>
          </w:p>
        </w:tc>
      </w:tr>
      <w:tr w:rsidR="00126D76" w:rsidRPr="00AD1162" w14:paraId="1F41C066" w14:textId="77777777" w:rsidTr="001C0135">
        <w:tc>
          <w:tcPr>
            <w:tcW w:w="1763" w:type="pct"/>
            <w:vAlign w:val="bottom"/>
          </w:tcPr>
          <w:p w14:paraId="7EF2ADBD" w14:textId="77777777" w:rsidR="00126D76" w:rsidRPr="00AD1162" w:rsidRDefault="00126D76" w:rsidP="00AD1162">
            <w:pPr>
              <w:rPr>
                <w:sz w:val="22"/>
                <w:szCs w:val="22"/>
              </w:rPr>
            </w:pPr>
            <w:r w:rsidRPr="00AD1162">
              <w:rPr>
                <w:color w:val="000000"/>
                <w:sz w:val="22"/>
                <w:szCs w:val="22"/>
              </w:rPr>
              <w:t>Duration</w:t>
            </w:r>
          </w:p>
        </w:tc>
        <w:tc>
          <w:tcPr>
            <w:tcW w:w="1614" w:type="pct"/>
            <w:vAlign w:val="bottom"/>
          </w:tcPr>
          <w:p w14:paraId="3F003AD9" w14:textId="77777777" w:rsidR="00126D76" w:rsidRPr="00AD1162" w:rsidRDefault="00126D76" w:rsidP="00AD1162">
            <w:pPr>
              <w:jc w:val="center"/>
              <w:rPr>
                <w:sz w:val="22"/>
                <w:szCs w:val="22"/>
              </w:rPr>
            </w:pPr>
            <w:r w:rsidRPr="00AD1162">
              <w:rPr>
                <w:color w:val="000000"/>
                <w:sz w:val="22"/>
                <w:szCs w:val="22"/>
              </w:rPr>
              <w:t>0.0003***</w:t>
            </w:r>
          </w:p>
        </w:tc>
        <w:tc>
          <w:tcPr>
            <w:tcW w:w="1623" w:type="pct"/>
          </w:tcPr>
          <w:p w14:paraId="06DE752C" w14:textId="77777777" w:rsidR="00126D76" w:rsidRPr="00AD1162" w:rsidRDefault="00126D76" w:rsidP="00AD1162">
            <w:pPr>
              <w:jc w:val="center"/>
              <w:rPr>
                <w:color w:val="000000"/>
                <w:sz w:val="22"/>
                <w:szCs w:val="22"/>
              </w:rPr>
            </w:pPr>
            <w:r w:rsidRPr="00AD1162">
              <w:rPr>
                <w:color w:val="000000"/>
                <w:sz w:val="22"/>
                <w:szCs w:val="22"/>
              </w:rPr>
              <w:t>0.0001**</w:t>
            </w:r>
          </w:p>
        </w:tc>
      </w:tr>
      <w:tr w:rsidR="00126D76" w:rsidRPr="00AD1162" w14:paraId="4CE842B3" w14:textId="77777777" w:rsidTr="001C0135">
        <w:tc>
          <w:tcPr>
            <w:tcW w:w="1763" w:type="pct"/>
          </w:tcPr>
          <w:p w14:paraId="387ED15C" w14:textId="77777777" w:rsidR="00126D76" w:rsidRPr="00AD1162" w:rsidRDefault="00126D76" w:rsidP="00AD1162">
            <w:pPr>
              <w:rPr>
                <w:sz w:val="22"/>
                <w:szCs w:val="22"/>
              </w:rPr>
            </w:pPr>
          </w:p>
        </w:tc>
        <w:tc>
          <w:tcPr>
            <w:tcW w:w="1614" w:type="pct"/>
          </w:tcPr>
          <w:p w14:paraId="74329B1F" w14:textId="77777777" w:rsidR="00126D76" w:rsidRPr="00AD1162" w:rsidRDefault="00126D76" w:rsidP="00AD1162">
            <w:pPr>
              <w:jc w:val="center"/>
              <w:rPr>
                <w:sz w:val="22"/>
                <w:szCs w:val="22"/>
              </w:rPr>
            </w:pPr>
            <w:r w:rsidRPr="00AD1162">
              <w:rPr>
                <w:sz w:val="22"/>
                <w:szCs w:val="22"/>
              </w:rPr>
              <w:t>(</w:t>
            </w:r>
            <w:r w:rsidRPr="00AD1162">
              <w:rPr>
                <w:color w:val="000000"/>
                <w:sz w:val="22"/>
                <w:szCs w:val="22"/>
              </w:rPr>
              <w:t>0.00002)</w:t>
            </w:r>
          </w:p>
        </w:tc>
        <w:tc>
          <w:tcPr>
            <w:tcW w:w="1623" w:type="pct"/>
          </w:tcPr>
          <w:p w14:paraId="5475F942" w14:textId="77777777" w:rsidR="00126D76" w:rsidRPr="00AD1162" w:rsidRDefault="00126D76" w:rsidP="00AD1162">
            <w:pPr>
              <w:jc w:val="center"/>
              <w:rPr>
                <w:color w:val="000000"/>
                <w:sz w:val="22"/>
                <w:szCs w:val="22"/>
              </w:rPr>
            </w:pPr>
            <w:r w:rsidRPr="00AD1162">
              <w:rPr>
                <w:color w:val="000000"/>
                <w:sz w:val="22"/>
                <w:szCs w:val="22"/>
              </w:rPr>
              <w:t>(0.00002)</w:t>
            </w:r>
          </w:p>
        </w:tc>
      </w:tr>
      <w:tr w:rsidR="00126D76" w:rsidRPr="00AD1162" w14:paraId="2E2A3C8E" w14:textId="77777777" w:rsidTr="001C0135">
        <w:tc>
          <w:tcPr>
            <w:tcW w:w="1763" w:type="pct"/>
          </w:tcPr>
          <w:p w14:paraId="0553B22F" w14:textId="77777777" w:rsidR="00126D76" w:rsidRPr="00AD1162" w:rsidRDefault="00126D76" w:rsidP="00AD1162">
            <w:pPr>
              <w:rPr>
                <w:sz w:val="22"/>
                <w:szCs w:val="22"/>
              </w:rPr>
            </w:pPr>
            <w:r w:rsidRPr="00AD1162">
              <w:rPr>
                <w:sz w:val="22"/>
                <w:szCs w:val="22"/>
              </w:rPr>
              <w:t>Repository FE</w:t>
            </w:r>
          </w:p>
        </w:tc>
        <w:tc>
          <w:tcPr>
            <w:tcW w:w="1614" w:type="pct"/>
          </w:tcPr>
          <w:p w14:paraId="76E770CA" w14:textId="77777777" w:rsidR="00126D76" w:rsidRPr="00AD1162" w:rsidRDefault="00126D76" w:rsidP="00AD1162">
            <w:pPr>
              <w:jc w:val="center"/>
              <w:rPr>
                <w:sz w:val="22"/>
                <w:szCs w:val="22"/>
              </w:rPr>
            </w:pPr>
            <w:r w:rsidRPr="00AD1162">
              <w:rPr>
                <w:sz w:val="22"/>
                <w:szCs w:val="22"/>
              </w:rPr>
              <w:t>Y</w:t>
            </w:r>
          </w:p>
        </w:tc>
        <w:tc>
          <w:tcPr>
            <w:tcW w:w="1623" w:type="pct"/>
          </w:tcPr>
          <w:p w14:paraId="27DEECAC" w14:textId="77777777" w:rsidR="00126D76" w:rsidRPr="00AD1162" w:rsidRDefault="00126D76" w:rsidP="00AD1162">
            <w:pPr>
              <w:jc w:val="center"/>
              <w:rPr>
                <w:color w:val="000000"/>
                <w:sz w:val="22"/>
                <w:szCs w:val="22"/>
              </w:rPr>
            </w:pPr>
            <w:r w:rsidRPr="00AD1162">
              <w:rPr>
                <w:color w:val="000000"/>
                <w:sz w:val="22"/>
                <w:szCs w:val="22"/>
              </w:rPr>
              <w:t>Y</w:t>
            </w:r>
          </w:p>
        </w:tc>
      </w:tr>
      <w:tr w:rsidR="00126D76" w:rsidRPr="00AD1162" w14:paraId="5D8A5F01" w14:textId="77777777" w:rsidTr="001C0135">
        <w:tc>
          <w:tcPr>
            <w:tcW w:w="1763" w:type="pct"/>
          </w:tcPr>
          <w:p w14:paraId="2561E4A9" w14:textId="77777777" w:rsidR="00126D76" w:rsidRPr="00AD1162" w:rsidRDefault="00126D76" w:rsidP="00AD1162">
            <w:pPr>
              <w:rPr>
                <w:sz w:val="22"/>
                <w:szCs w:val="22"/>
              </w:rPr>
            </w:pPr>
            <w:r w:rsidRPr="00AD1162">
              <w:rPr>
                <w:sz w:val="22"/>
                <w:szCs w:val="22"/>
              </w:rPr>
              <w:t xml:space="preserve">Num </w:t>
            </w:r>
            <w:proofErr w:type="spellStart"/>
            <w:r w:rsidRPr="00AD1162">
              <w:rPr>
                <w:sz w:val="22"/>
                <w:szCs w:val="22"/>
              </w:rPr>
              <w:t>obs</w:t>
            </w:r>
            <w:proofErr w:type="spellEnd"/>
          </w:p>
        </w:tc>
        <w:tc>
          <w:tcPr>
            <w:tcW w:w="1614" w:type="pct"/>
          </w:tcPr>
          <w:p w14:paraId="378DEF67" w14:textId="77777777" w:rsidR="00126D76" w:rsidRPr="00AD1162" w:rsidRDefault="00126D76" w:rsidP="00AD1162">
            <w:pPr>
              <w:jc w:val="center"/>
              <w:rPr>
                <w:sz w:val="22"/>
                <w:szCs w:val="22"/>
              </w:rPr>
            </w:pPr>
            <w:r w:rsidRPr="00AD1162">
              <w:rPr>
                <w:sz w:val="22"/>
                <w:szCs w:val="22"/>
              </w:rPr>
              <w:t>101,081</w:t>
            </w:r>
          </w:p>
        </w:tc>
        <w:tc>
          <w:tcPr>
            <w:tcW w:w="1623" w:type="pct"/>
          </w:tcPr>
          <w:p w14:paraId="5B260B3F" w14:textId="77777777" w:rsidR="00126D76" w:rsidRPr="00AD1162" w:rsidRDefault="00126D76" w:rsidP="00AD1162">
            <w:pPr>
              <w:jc w:val="center"/>
              <w:rPr>
                <w:color w:val="000000"/>
                <w:sz w:val="22"/>
                <w:szCs w:val="22"/>
              </w:rPr>
            </w:pPr>
            <w:r w:rsidRPr="00AD1162">
              <w:rPr>
                <w:sz w:val="22"/>
                <w:szCs w:val="22"/>
              </w:rPr>
              <w:t>101,081</w:t>
            </w:r>
          </w:p>
        </w:tc>
      </w:tr>
      <w:tr w:rsidR="00126D76" w:rsidRPr="00AD1162" w14:paraId="00934259" w14:textId="77777777" w:rsidTr="001C0135">
        <w:tc>
          <w:tcPr>
            <w:tcW w:w="1763" w:type="pct"/>
            <w:tcBorders>
              <w:bottom w:val="single" w:sz="4" w:space="0" w:color="auto"/>
            </w:tcBorders>
          </w:tcPr>
          <w:p w14:paraId="206B9184" w14:textId="77777777" w:rsidR="00126D76" w:rsidRPr="00AD1162" w:rsidRDefault="00126D76" w:rsidP="00AD1162">
            <w:pPr>
              <w:rPr>
                <w:sz w:val="22"/>
                <w:szCs w:val="22"/>
              </w:rPr>
            </w:pPr>
            <w:r w:rsidRPr="00AD1162">
              <w:rPr>
                <w:sz w:val="22"/>
                <w:szCs w:val="22"/>
              </w:rPr>
              <w:t>Adj R-sq</w:t>
            </w:r>
          </w:p>
        </w:tc>
        <w:tc>
          <w:tcPr>
            <w:tcW w:w="1614" w:type="pct"/>
            <w:tcBorders>
              <w:bottom w:val="single" w:sz="4" w:space="0" w:color="auto"/>
            </w:tcBorders>
          </w:tcPr>
          <w:p w14:paraId="59BA3ADC" w14:textId="77777777" w:rsidR="00126D76" w:rsidRPr="00AD1162" w:rsidRDefault="00126D76" w:rsidP="00AD1162">
            <w:pPr>
              <w:jc w:val="center"/>
              <w:rPr>
                <w:sz w:val="22"/>
                <w:szCs w:val="22"/>
              </w:rPr>
            </w:pPr>
            <w:r w:rsidRPr="00AD1162">
              <w:rPr>
                <w:sz w:val="22"/>
                <w:szCs w:val="22"/>
              </w:rPr>
              <w:t>0.646</w:t>
            </w:r>
          </w:p>
        </w:tc>
        <w:tc>
          <w:tcPr>
            <w:tcW w:w="1623" w:type="pct"/>
            <w:tcBorders>
              <w:bottom w:val="single" w:sz="4" w:space="0" w:color="auto"/>
            </w:tcBorders>
          </w:tcPr>
          <w:p w14:paraId="5870F5D1" w14:textId="77777777" w:rsidR="00126D76" w:rsidRPr="00AD1162" w:rsidRDefault="00126D76" w:rsidP="00AD1162">
            <w:pPr>
              <w:jc w:val="center"/>
              <w:rPr>
                <w:sz w:val="22"/>
                <w:szCs w:val="22"/>
              </w:rPr>
            </w:pPr>
            <w:r w:rsidRPr="00AD1162">
              <w:rPr>
                <w:sz w:val="22"/>
                <w:szCs w:val="22"/>
              </w:rPr>
              <w:t>0.833</w:t>
            </w:r>
          </w:p>
        </w:tc>
      </w:tr>
    </w:tbl>
    <w:p w14:paraId="23C210EF" w14:textId="6B688C87" w:rsidR="00771C2D" w:rsidRDefault="00126D76" w:rsidP="00771C2D">
      <w:pPr>
        <w:jc w:val="center"/>
        <w:rPr>
          <w:sz w:val="22"/>
          <w:szCs w:val="22"/>
        </w:rPr>
      </w:pPr>
      <w:r w:rsidRPr="00AD1162">
        <w:rPr>
          <w:b/>
          <w:bCs/>
          <w:sz w:val="22"/>
          <w:szCs w:val="22"/>
        </w:rPr>
        <w:t>Note.</w:t>
      </w:r>
      <w:r w:rsidRPr="00AD1162">
        <w:rPr>
          <w:sz w:val="22"/>
          <w:szCs w:val="22"/>
        </w:rPr>
        <w:t xml:space="preserve"> Standard errors in parentheses; + p&lt;0.1, * p&lt;0.05, ** p&lt;0.01, *** p&lt;0.001</w:t>
      </w:r>
    </w:p>
    <w:p w14:paraId="356DBE2A" w14:textId="24E40BEF" w:rsidR="007547D1" w:rsidRPr="00AD1162" w:rsidRDefault="00E530B6" w:rsidP="00771C2D">
      <w:pPr>
        <w:spacing w:before="120" w:after="120"/>
        <w:ind w:firstLine="720"/>
        <w:jc w:val="both"/>
        <w:rPr>
          <w:sz w:val="22"/>
          <w:szCs w:val="22"/>
        </w:rPr>
      </w:pPr>
      <w:r w:rsidRPr="00E530B6">
        <w:rPr>
          <w:sz w:val="22"/>
          <w:szCs w:val="22"/>
        </w:rPr>
        <w:lastRenderedPageBreak/>
        <w:t xml:space="preserve">The result in Table </w:t>
      </w:r>
      <w:r w:rsidRPr="00E530B6">
        <w:rPr>
          <w:sz w:val="22"/>
          <w:szCs w:val="22"/>
        </w:rPr>
        <w:t>2</w:t>
      </w:r>
      <w:r w:rsidRPr="00E530B6">
        <w:rPr>
          <w:sz w:val="22"/>
          <w:szCs w:val="22"/>
        </w:rPr>
        <w:t xml:space="preserve"> shows that the awareness of a repository increases when more developers show interest in it but are not yet heavily involved in its development activity (less than 12% of all activities in the past 30 days). A likely reason is that peripheral developers are involved in many other projects on the platform, therefore, when interaction with the focal repository is reflected on their profile, their collaborators are exposed to the focal project. The attention to the focal project can be reflected by subscribing for the repository updates (watching) or forking the code for future modification or use. While watching serves as a powerful signal of popularity of the code, number of forks signify the social recognition and impact (Petryk et al. 2023).</w:t>
      </w:r>
    </w:p>
    <w:p w14:paraId="36131288" w14:textId="5BAA9116" w:rsidR="00126D76" w:rsidRPr="00AD1162" w:rsidRDefault="00126D76" w:rsidP="00771C2D">
      <w:pPr>
        <w:pStyle w:val="Heading2"/>
        <w:spacing w:before="120" w:after="120"/>
        <w:rPr>
          <w:sz w:val="22"/>
          <w:szCs w:val="22"/>
        </w:rPr>
      </w:pPr>
      <w:r w:rsidRPr="00AD1162">
        <w:rPr>
          <w:sz w:val="22"/>
          <w:szCs w:val="22"/>
        </w:rPr>
        <w:t xml:space="preserve">Hypothesis </w:t>
      </w:r>
      <w:r w:rsidR="00B9186C" w:rsidRPr="00AD1162">
        <w:rPr>
          <w:sz w:val="22"/>
          <w:szCs w:val="22"/>
        </w:rPr>
        <w:t>2</w:t>
      </w:r>
    </w:p>
    <w:p w14:paraId="58793E3C" w14:textId="29F34E5D" w:rsidR="00126D76" w:rsidRPr="00771C2D" w:rsidRDefault="00771C2D" w:rsidP="00771C2D">
      <w:pPr>
        <w:spacing w:before="120" w:after="120"/>
        <w:jc w:val="both"/>
        <w:rPr>
          <w:rFonts w:eastAsia="Calibri"/>
          <w:sz w:val="22"/>
          <w:szCs w:val="22"/>
        </w:rPr>
      </w:pPr>
      <w:r w:rsidRPr="00771C2D">
        <w:rPr>
          <w:sz w:val="22"/>
          <w:szCs w:val="22"/>
        </w:rPr>
        <w:t xml:space="preserve">Blockchain OSS projects </w:t>
      </w:r>
      <w:r w:rsidRPr="00771C2D">
        <w:rPr>
          <w:sz w:val="22"/>
          <w:szCs w:val="22"/>
        </w:rPr>
        <w:t>feature t</w:t>
      </w:r>
      <w:r w:rsidR="006B5F3C" w:rsidRPr="00771C2D">
        <w:rPr>
          <w:sz w:val="22"/>
          <w:szCs w:val="22"/>
        </w:rPr>
        <w:t xml:space="preserve">echnological complexity, uncertain and rapidly changing objectives, and </w:t>
      </w:r>
      <w:r w:rsidRPr="00771C2D">
        <w:rPr>
          <w:sz w:val="22"/>
          <w:szCs w:val="22"/>
        </w:rPr>
        <w:t xml:space="preserve">a </w:t>
      </w:r>
      <w:r w:rsidR="006B5F3C" w:rsidRPr="00771C2D">
        <w:rPr>
          <w:sz w:val="22"/>
          <w:szCs w:val="22"/>
        </w:rPr>
        <w:t>high cost of defects</w:t>
      </w:r>
      <w:r w:rsidRPr="00771C2D">
        <w:rPr>
          <w:sz w:val="22"/>
          <w:szCs w:val="22"/>
        </w:rPr>
        <w:t xml:space="preserve">. These characteristics </w:t>
      </w:r>
      <w:r w:rsidR="006B5F3C" w:rsidRPr="00771C2D">
        <w:rPr>
          <w:sz w:val="22"/>
          <w:szCs w:val="22"/>
        </w:rPr>
        <w:t xml:space="preserve">create </w:t>
      </w:r>
      <w:r w:rsidR="004B4C4F" w:rsidRPr="00771C2D">
        <w:rPr>
          <w:sz w:val="22"/>
          <w:szCs w:val="22"/>
        </w:rPr>
        <w:t>an</w:t>
      </w:r>
      <w:r w:rsidR="006B5F3C" w:rsidRPr="00771C2D">
        <w:rPr>
          <w:sz w:val="22"/>
          <w:szCs w:val="22"/>
        </w:rPr>
        <w:t xml:space="preserve"> environment</w:t>
      </w:r>
      <w:r w:rsidRPr="00771C2D">
        <w:rPr>
          <w:sz w:val="22"/>
          <w:szCs w:val="22"/>
        </w:rPr>
        <w:t xml:space="preserve"> in which </w:t>
      </w:r>
      <w:r w:rsidR="006B5F3C" w:rsidRPr="00771C2D">
        <w:rPr>
          <w:sz w:val="22"/>
          <w:szCs w:val="22"/>
        </w:rPr>
        <w:t>the autonomy of work may be impacted by the need for higher control.</w:t>
      </w:r>
      <w:r w:rsidR="005B1799" w:rsidRPr="00771C2D">
        <w:rPr>
          <w:sz w:val="22"/>
          <w:szCs w:val="22"/>
        </w:rPr>
        <w:t xml:space="preserve"> </w:t>
      </w:r>
      <w:r w:rsidR="00CF35E7" w:rsidRPr="00771C2D">
        <w:rPr>
          <w:sz w:val="22"/>
          <w:szCs w:val="22"/>
        </w:rPr>
        <w:t>The possible effect of such differences is twofold: on the one hand,</w:t>
      </w:r>
      <w:r w:rsidR="005B1799" w:rsidRPr="00771C2D">
        <w:rPr>
          <w:sz w:val="22"/>
          <w:szCs w:val="22"/>
        </w:rPr>
        <w:t xml:space="preserve"> the known effects of the work autonomy may be suppressed</w:t>
      </w:r>
      <w:r w:rsidR="00CF35E7" w:rsidRPr="00771C2D">
        <w:rPr>
          <w:sz w:val="22"/>
          <w:szCs w:val="22"/>
        </w:rPr>
        <w:t xml:space="preserve"> by the need for more scrutinous code testing and review, and on the other hand, the fast-changing requirements may require higher autonomy</w:t>
      </w:r>
      <w:r w:rsidR="005B1799" w:rsidRPr="00771C2D">
        <w:rPr>
          <w:sz w:val="22"/>
          <w:szCs w:val="22"/>
        </w:rPr>
        <w:t>.</w:t>
      </w:r>
      <w:r w:rsidR="006B5F3C" w:rsidRPr="00771C2D">
        <w:rPr>
          <w:sz w:val="22"/>
          <w:szCs w:val="22"/>
        </w:rPr>
        <w:t xml:space="preserve"> </w:t>
      </w:r>
      <w:r w:rsidRPr="00771C2D">
        <w:rPr>
          <w:sz w:val="22"/>
          <w:szCs w:val="22"/>
        </w:rPr>
        <w:t xml:space="preserve">Together with </w:t>
      </w:r>
      <w:r w:rsidR="00126D76" w:rsidRPr="00771C2D">
        <w:rPr>
          <w:sz w:val="22"/>
          <w:szCs w:val="22"/>
        </w:rPr>
        <w:t>the prior evidence of the relationship between project popularity and structure of contribution</w:t>
      </w:r>
      <w:r w:rsidR="00126D76" w:rsidRPr="00AD1162">
        <w:rPr>
          <w:rFonts w:eastAsia="Calibri"/>
          <w:color w:val="000000" w:themeColor="text1"/>
          <w:sz w:val="22"/>
          <w:szCs w:val="22"/>
        </w:rPr>
        <w:t xml:space="preserve">, we point attention to the study by </w:t>
      </w:r>
      <w:proofErr w:type="spellStart"/>
      <w:r w:rsidR="00D30D47" w:rsidRPr="00AD1162">
        <w:rPr>
          <w:rFonts w:eastAsia="Calibri"/>
          <w:color w:val="000000" w:themeColor="text1"/>
          <w:sz w:val="22"/>
          <w:szCs w:val="22"/>
        </w:rPr>
        <w:t>Medappa</w:t>
      </w:r>
      <w:proofErr w:type="spellEnd"/>
      <w:r w:rsidR="00D30D47" w:rsidRPr="00AD1162">
        <w:rPr>
          <w:rFonts w:eastAsia="Calibri"/>
          <w:color w:val="000000" w:themeColor="text1"/>
          <w:sz w:val="22"/>
          <w:szCs w:val="22"/>
        </w:rPr>
        <w:t xml:space="preserve"> and Srivastava </w:t>
      </w:r>
      <w:r w:rsidR="00D30D47">
        <w:rPr>
          <w:rFonts w:eastAsia="Calibri"/>
          <w:color w:val="000000" w:themeColor="text1"/>
          <w:sz w:val="22"/>
          <w:szCs w:val="22"/>
        </w:rPr>
        <w:t>(</w:t>
      </w:r>
      <w:r w:rsidR="00D30D47" w:rsidRPr="00AD1162">
        <w:rPr>
          <w:rFonts w:eastAsia="Calibri"/>
          <w:color w:val="000000" w:themeColor="text1"/>
          <w:sz w:val="22"/>
          <w:szCs w:val="22"/>
        </w:rPr>
        <w:t>2019</w:t>
      </w:r>
      <w:r w:rsidR="00D30D47">
        <w:rPr>
          <w:rFonts w:eastAsia="Calibri"/>
          <w:color w:val="000000" w:themeColor="text1"/>
          <w:sz w:val="22"/>
          <w:szCs w:val="22"/>
        </w:rPr>
        <w:t xml:space="preserve">) </w:t>
      </w:r>
      <w:r w:rsidR="00126D76" w:rsidRPr="00AD1162">
        <w:rPr>
          <w:rFonts w:eastAsia="Calibri"/>
          <w:color w:val="000000" w:themeColor="text1"/>
          <w:sz w:val="22"/>
          <w:szCs w:val="22"/>
        </w:rPr>
        <w:t xml:space="preserve">that suggests </w:t>
      </w:r>
      <w:r w:rsidR="00D30D47">
        <w:rPr>
          <w:rFonts w:eastAsia="Calibri"/>
          <w:color w:val="000000" w:themeColor="text1"/>
          <w:sz w:val="22"/>
          <w:szCs w:val="22"/>
        </w:rPr>
        <w:t xml:space="preserve">a </w:t>
      </w:r>
      <w:r w:rsidR="00126D76" w:rsidRPr="00AD1162">
        <w:rPr>
          <w:rFonts w:eastAsia="Calibri"/>
          <w:color w:val="000000" w:themeColor="text1"/>
          <w:sz w:val="22"/>
          <w:szCs w:val="22"/>
        </w:rPr>
        <w:t xml:space="preserve">nonlinear relationship between </w:t>
      </w:r>
      <w:r w:rsidR="000E47B4">
        <w:rPr>
          <w:rFonts w:eastAsia="Calibri"/>
          <w:color w:val="000000" w:themeColor="text1"/>
          <w:sz w:val="22"/>
          <w:szCs w:val="22"/>
        </w:rPr>
        <w:t xml:space="preserve">a </w:t>
      </w:r>
      <w:r w:rsidR="000E47B4" w:rsidRPr="00AD1162">
        <w:rPr>
          <w:rFonts w:eastAsia="Calibri"/>
          <w:color w:val="000000" w:themeColor="text1"/>
          <w:sz w:val="22"/>
          <w:szCs w:val="22"/>
        </w:rPr>
        <w:t>project</w:t>
      </w:r>
      <w:r w:rsidR="000E47B4">
        <w:rPr>
          <w:rFonts w:eastAsia="Calibri"/>
          <w:color w:val="000000" w:themeColor="text1"/>
          <w:sz w:val="22"/>
          <w:szCs w:val="22"/>
        </w:rPr>
        <w:t xml:space="preserve">’s </w:t>
      </w:r>
      <w:r w:rsidR="00CD6685" w:rsidRPr="00AD1162">
        <w:rPr>
          <w:rFonts w:eastAsia="Calibri"/>
          <w:color w:val="000000" w:themeColor="text1"/>
          <w:sz w:val="22"/>
          <w:szCs w:val="22"/>
        </w:rPr>
        <w:t>popularity</w:t>
      </w:r>
      <w:r w:rsidR="00CD6685" w:rsidRPr="00AD1162">
        <w:rPr>
          <w:rFonts w:eastAsia="Calibri"/>
          <w:color w:val="000000" w:themeColor="text1"/>
          <w:sz w:val="22"/>
          <w:szCs w:val="22"/>
        </w:rPr>
        <w:t xml:space="preserve"> </w:t>
      </w:r>
      <w:r w:rsidR="00126D76" w:rsidRPr="00AD1162">
        <w:rPr>
          <w:rFonts w:eastAsia="Calibri"/>
          <w:color w:val="000000" w:themeColor="text1"/>
          <w:sz w:val="22"/>
          <w:szCs w:val="22"/>
        </w:rPr>
        <w:t>and its</w:t>
      </w:r>
      <w:r w:rsidR="00CD6685">
        <w:rPr>
          <w:rFonts w:eastAsia="Calibri"/>
          <w:color w:val="000000" w:themeColor="text1"/>
          <w:sz w:val="22"/>
          <w:szCs w:val="22"/>
        </w:rPr>
        <w:t xml:space="preserve"> </w:t>
      </w:r>
      <w:r w:rsidR="00CD6685" w:rsidRPr="00AD1162">
        <w:rPr>
          <w:rFonts w:eastAsia="Calibri"/>
          <w:color w:val="000000" w:themeColor="text1"/>
          <w:sz w:val="22"/>
          <w:szCs w:val="22"/>
        </w:rPr>
        <w:t xml:space="preserve">superposition </w:t>
      </w:r>
      <w:r w:rsidR="00CD6685">
        <w:rPr>
          <w:rFonts w:eastAsia="Calibri"/>
          <w:color w:val="000000" w:themeColor="text1"/>
          <w:sz w:val="22"/>
          <w:szCs w:val="22"/>
        </w:rPr>
        <w:t xml:space="preserve">(the average number of new version releases per developer </w:t>
      </w:r>
      <w:proofErr w:type="spellStart"/>
      <w:r w:rsidR="00CD6685">
        <w:rPr>
          <w:rFonts w:eastAsia="Calibri"/>
          <w:color w:val="000000" w:themeColor="text1"/>
          <w:sz w:val="22"/>
          <w:szCs w:val="22"/>
        </w:rPr>
        <w:t>involvment</w:t>
      </w:r>
      <w:proofErr w:type="spellEnd"/>
      <w:r w:rsidR="00CD6685">
        <w:rPr>
          <w:rFonts w:eastAsia="Calibri"/>
          <w:color w:val="000000" w:themeColor="text1"/>
          <w:sz w:val="22"/>
          <w:szCs w:val="22"/>
        </w:rPr>
        <w:t>)</w:t>
      </w:r>
      <w:r w:rsidR="00126D76" w:rsidRPr="00AD1162">
        <w:rPr>
          <w:rFonts w:eastAsia="Calibri"/>
          <w:color w:val="000000" w:themeColor="text1"/>
          <w:sz w:val="22"/>
          <w:szCs w:val="22"/>
        </w:rPr>
        <w:t>.</w:t>
      </w:r>
      <w:r w:rsidR="00CD6685">
        <w:rPr>
          <w:rFonts w:eastAsia="Calibri"/>
          <w:color w:val="000000" w:themeColor="text1"/>
          <w:sz w:val="22"/>
          <w:szCs w:val="22"/>
        </w:rPr>
        <w:t xml:space="preserve"> </w:t>
      </w:r>
      <w:r w:rsidR="00126D76" w:rsidRPr="00AD1162">
        <w:rPr>
          <w:rFonts w:eastAsia="Calibri"/>
          <w:color w:val="000000" w:themeColor="text1"/>
          <w:sz w:val="22"/>
          <w:szCs w:val="22"/>
        </w:rPr>
        <w:t xml:space="preserve">We follow with the </w:t>
      </w:r>
      <w:r w:rsidR="00B9186C" w:rsidRPr="00AD1162">
        <w:rPr>
          <w:rFonts w:eastAsia="Calibri"/>
          <w:color w:val="000000" w:themeColor="text1"/>
          <w:sz w:val="22"/>
          <w:szCs w:val="22"/>
        </w:rPr>
        <w:t>second</w:t>
      </w:r>
      <w:r w:rsidR="00126D76" w:rsidRPr="00AD1162">
        <w:rPr>
          <w:rFonts w:eastAsia="Calibri"/>
          <w:color w:val="000000" w:themeColor="text1"/>
          <w:sz w:val="22"/>
          <w:szCs w:val="22"/>
        </w:rPr>
        <w:t xml:space="preserve"> hypothesis:</w:t>
      </w:r>
    </w:p>
    <w:p w14:paraId="6E79EAEA" w14:textId="6BB49936" w:rsidR="00126D76" w:rsidRPr="00771C2D" w:rsidRDefault="00D63FBD" w:rsidP="00771C2D">
      <w:pPr>
        <w:spacing w:before="120" w:after="120"/>
        <w:jc w:val="both"/>
        <w:rPr>
          <w:rFonts w:eastAsia="Calibri"/>
          <w:sz w:val="22"/>
          <w:szCs w:val="22"/>
        </w:rPr>
      </w:pPr>
      <w:r w:rsidRPr="008A54C0">
        <w:rPr>
          <w:rFonts w:eastAsia="Calibri"/>
          <w:sz w:val="22"/>
          <w:szCs w:val="22"/>
        </w:rPr>
        <w:t xml:space="preserve">H2: The relationship between project structure and popularity: </w:t>
      </w:r>
      <w:r w:rsidRPr="008A54C0">
        <w:rPr>
          <w:rFonts w:eastAsia="Calibri"/>
          <w:i/>
          <w:iCs/>
          <w:sz w:val="22"/>
          <w:szCs w:val="22"/>
        </w:rPr>
        <w:t xml:space="preserve">A moderate degree of project superposition is </w:t>
      </w:r>
      <w:r w:rsidR="004B6114" w:rsidRPr="008A54C0">
        <w:rPr>
          <w:rFonts w:eastAsia="Calibri"/>
          <w:i/>
          <w:iCs/>
          <w:sz w:val="22"/>
          <w:szCs w:val="22"/>
        </w:rPr>
        <w:t xml:space="preserve">associated with </w:t>
      </w:r>
      <w:r w:rsidRPr="008A54C0">
        <w:rPr>
          <w:rFonts w:eastAsia="Calibri"/>
          <w:i/>
          <w:iCs/>
          <w:sz w:val="22"/>
          <w:szCs w:val="22"/>
        </w:rPr>
        <w:t xml:space="preserve">a </w:t>
      </w:r>
      <w:r w:rsidR="004B6114" w:rsidRPr="008A54C0">
        <w:rPr>
          <w:rFonts w:eastAsia="Calibri"/>
          <w:i/>
          <w:iCs/>
          <w:sz w:val="22"/>
          <w:szCs w:val="22"/>
        </w:rPr>
        <w:t xml:space="preserve">higher </w:t>
      </w:r>
      <w:r w:rsidRPr="008A54C0">
        <w:rPr>
          <w:rFonts w:eastAsia="Calibri"/>
          <w:i/>
          <w:iCs/>
          <w:sz w:val="22"/>
          <w:szCs w:val="22"/>
        </w:rPr>
        <w:t>project</w:t>
      </w:r>
      <w:r w:rsidR="004B6114" w:rsidRPr="008A54C0">
        <w:rPr>
          <w:rFonts w:eastAsia="Calibri"/>
          <w:i/>
          <w:iCs/>
          <w:sz w:val="22"/>
          <w:szCs w:val="22"/>
        </w:rPr>
        <w:t xml:space="preserve"> </w:t>
      </w:r>
      <w:r w:rsidRPr="008A54C0">
        <w:rPr>
          <w:rFonts w:eastAsia="Calibri"/>
          <w:i/>
          <w:iCs/>
          <w:sz w:val="22"/>
          <w:szCs w:val="22"/>
        </w:rPr>
        <w:t>popularity than very high or very low levels of superposition</w:t>
      </w:r>
      <w:r w:rsidRPr="008A54C0">
        <w:rPr>
          <w:rFonts w:eastAsia="Calibri"/>
          <w:sz w:val="22"/>
          <w:szCs w:val="22"/>
        </w:rPr>
        <w:t>.</w:t>
      </w:r>
    </w:p>
    <w:p w14:paraId="12B24DD8" w14:textId="7A7AC873" w:rsidR="00126D76" w:rsidRPr="00AD1162" w:rsidRDefault="00126D76" w:rsidP="00771C2D">
      <w:pPr>
        <w:spacing w:before="120" w:after="120"/>
        <w:ind w:firstLine="720"/>
        <w:jc w:val="both"/>
        <w:rPr>
          <w:sz w:val="22"/>
          <w:szCs w:val="22"/>
        </w:rPr>
      </w:pPr>
      <w:r w:rsidRPr="00AD1162">
        <w:rPr>
          <w:color w:val="000000" w:themeColor="text1"/>
          <w:sz w:val="22"/>
          <w:szCs w:val="22"/>
        </w:rPr>
        <w:t xml:space="preserve">To test </w:t>
      </w:r>
      <w:r w:rsidR="00AB3FF5">
        <w:rPr>
          <w:color w:val="000000" w:themeColor="text1"/>
          <w:sz w:val="22"/>
          <w:szCs w:val="22"/>
        </w:rPr>
        <w:t>H2</w:t>
      </w:r>
      <w:r w:rsidRPr="00AD1162">
        <w:rPr>
          <w:color w:val="000000" w:themeColor="text1"/>
          <w:sz w:val="22"/>
          <w:szCs w:val="22"/>
        </w:rPr>
        <w:t xml:space="preserve">, </w:t>
      </w:r>
      <w:r w:rsidR="00AB3FF5">
        <w:rPr>
          <w:sz w:val="22"/>
          <w:szCs w:val="22"/>
        </w:rPr>
        <w:t>w</w:t>
      </w:r>
      <w:r w:rsidRPr="00AD1162">
        <w:rPr>
          <w:sz w:val="22"/>
          <w:szCs w:val="22"/>
        </w:rPr>
        <w:t>e run a panel fixed effects regression:</w:t>
      </w:r>
    </w:p>
    <w:p w14:paraId="5D61100A" w14:textId="0001457C" w:rsidR="00126D76" w:rsidRPr="00AD1162" w:rsidRDefault="00000000" w:rsidP="00771C2D">
      <w:pPr>
        <w:spacing w:before="120" w:after="120"/>
        <w:jc w:val="center"/>
        <w:rPr>
          <w:rFonts w:eastAsiaTheme="minorEastAsia"/>
          <w:sz w:val="22"/>
          <w:szCs w:val="22"/>
          <w:lang w:eastAsia="zh-CN"/>
        </w:rPr>
      </w:pP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DV</m:t>
            </m:r>
          </m:e>
          <m:sub>
            <m:r>
              <w:rPr>
                <w:rFonts w:ascii="Cambria Math" w:eastAsiaTheme="minorEastAsia" w:hAnsi="Cambria Math"/>
                <w:sz w:val="22"/>
                <w:szCs w:val="22"/>
                <w:lang w:eastAsia="zh-CN"/>
              </w:rPr>
              <m:t>it</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1</m:t>
            </m:r>
          </m:sub>
        </m:sSub>
        <m:sSub>
          <m:sSubPr>
            <m:ctrlPr>
              <w:rPr>
                <w:rFonts w:ascii="Cambria Math" w:eastAsiaTheme="minorEastAsia" w:hAnsi="Cambria Math"/>
                <w:i/>
                <w:sz w:val="22"/>
                <w:szCs w:val="22"/>
                <w:lang w:eastAsia="zh-CN"/>
              </w:rPr>
            </m:ctrlPr>
          </m:sSubPr>
          <m:e>
            <m:r>
              <w:rPr>
                <w:rFonts w:ascii="Cambria Math" w:eastAsiaTheme="minorEastAsia" w:hAnsi="Cambria Math"/>
                <w:sz w:val="22"/>
                <w:szCs w:val="22"/>
                <w:lang w:eastAsia="zh-CN"/>
              </w:rPr>
              <m:t>Superposition</m:t>
            </m:r>
          </m:e>
          <m:sub>
            <m:r>
              <w:rPr>
                <w:rFonts w:ascii="Cambria Math" w:eastAsiaTheme="minorEastAsia" w:hAnsi="Cambria Math"/>
                <w:sz w:val="22"/>
                <w:szCs w:val="22"/>
                <w:lang w:eastAsia="zh-CN"/>
              </w:rPr>
              <m:t>it</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2</m:t>
            </m:r>
          </m:sub>
        </m:sSub>
        <m:sSubSup>
          <m:sSubSupPr>
            <m:ctrlPr>
              <w:rPr>
                <w:rFonts w:ascii="Cambria Math" w:eastAsiaTheme="minorEastAsia" w:hAnsi="Cambria Math"/>
                <w:i/>
                <w:sz w:val="22"/>
                <w:szCs w:val="22"/>
                <w:lang w:eastAsia="zh-CN"/>
              </w:rPr>
            </m:ctrlPr>
          </m:sSubSupPr>
          <m:e>
            <m:r>
              <w:rPr>
                <w:rFonts w:ascii="Cambria Math" w:eastAsiaTheme="minorEastAsia" w:hAnsi="Cambria Math"/>
                <w:sz w:val="22"/>
                <w:szCs w:val="22"/>
                <w:lang w:eastAsia="zh-CN"/>
              </w:rPr>
              <m:t>Superposition</m:t>
            </m:r>
          </m:e>
          <m:sub>
            <m:r>
              <w:rPr>
                <w:rFonts w:ascii="Cambria Math" w:eastAsiaTheme="minorEastAsia" w:hAnsi="Cambria Math"/>
                <w:sz w:val="22"/>
                <w:szCs w:val="22"/>
                <w:lang w:eastAsia="zh-CN"/>
              </w:rPr>
              <m:t>it</m:t>
            </m:r>
          </m:sub>
          <m:sup>
            <m:r>
              <w:rPr>
                <w:rFonts w:ascii="Cambria Math" w:eastAsiaTheme="minorEastAsia" w:hAnsi="Cambria Math"/>
                <w:sz w:val="22"/>
                <w:szCs w:val="22"/>
                <w:lang w:eastAsia="zh-CN"/>
              </w:rPr>
              <m:t>2</m:t>
            </m:r>
          </m:sup>
        </m:sSubSup>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Controls</m:t>
            </m:r>
          </m:e>
          <m:sub>
            <m:r>
              <w:rPr>
                <w:rFonts w:ascii="Cambria Math" w:eastAsiaTheme="minorEastAsia" w:hAnsi="Cambria Math"/>
                <w:sz w:val="22"/>
                <w:szCs w:val="22"/>
                <w:lang w:eastAsia="zh-CN"/>
              </w:rPr>
              <m:t>it</m:t>
            </m:r>
          </m:sub>
        </m:sSub>
        <m:r>
          <w:rPr>
            <w:rFonts w:ascii="Cambria Math" w:eastAsiaTheme="minorEastAsia" w:hAnsi="Cambria Math"/>
            <w:sz w:val="22"/>
            <w:szCs w:val="22"/>
            <w:lang w:eastAsia="zh-CN"/>
          </w:rPr>
          <m:t xml:space="preserve">+ </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α</m:t>
            </m:r>
          </m:e>
          <m:sub>
            <m:r>
              <w:rPr>
                <w:rFonts w:ascii="Cambria Math" w:eastAsiaTheme="minorEastAsia" w:hAnsi="Cambria Math"/>
                <w:sz w:val="22"/>
                <w:szCs w:val="22"/>
                <w:lang w:eastAsia="zh-CN"/>
              </w:rPr>
              <m:t>i</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ε</m:t>
            </m:r>
          </m:e>
          <m:sub>
            <m:r>
              <w:rPr>
                <w:rFonts w:ascii="Cambria Math" w:eastAsiaTheme="minorEastAsia" w:hAnsi="Cambria Math"/>
                <w:sz w:val="22"/>
                <w:szCs w:val="22"/>
                <w:lang w:eastAsia="zh-CN"/>
              </w:rPr>
              <m:t>it</m:t>
            </m:r>
          </m:sub>
        </m:sSub>
      </m:oMath>
      <w:r w:rsidR="00126D76" w:rsidRPr="00AD1162">
        <w:rPr>
          <w:rFonts w:eastAsiaTheme="minorEastAsia"/>
          <w:sz w:val="22"/>
          <w:szCs w:val="22"/>
          <w:lang w:eastAsia="zh-CN"/>
        </w:rPr>
        <w:t xml:space="preserve">                (</w:t>
      </w:r>
      <w:r w:rsidR="007547D1" w:rsidRPr="00AD1162">
        <w:rPr>
          <w:rFonts w:eastAsiaTheme="minorEastAsia"/>
          <w:sz w:val="22"/>
          <w:szCs w:val="22"/>
          <w:lang w:eastAsia="zh-CN"/>
        </w:rPr>
        <w:t>2</w:t>
      </w:r>
      <w:r w:rsidR="00126D76" w:rsidRPr="00AD1162">
        <w:rPr>
          <w:rFonts w:eastAsiaTheme="minorEastAsia"/>
          <w:sz w:val="22"/>
          <w:szCs w:val="22"/>
          <w:lang w:eastAsia="zh-CN"/>
        </w:rPr>
        <w:t>)</w:t>
      </w:r>
    </w:p>
    <w:p w14:paraId="31F1B14E" w14:textId="69179AA8" w:rsidR="00126D76" w:rsidRDefault="00126D76" w:rsidP="00F97D4F">
      <w:pPr>
        <w:pStyle w:val="NormalWeb"/>
        <w:ind w:firstLine="720"/>
        <w:jc w:val="both"/>
        <w:rPr>
          <w:sz w:val="22"/>
          <w:szCs w:val="22"/>
        </w:rPr>
      </w:pPr>
      <w:r w:rsidRPr="00AD1162">
        <w:rPr>
          <w:sz w:val="22"/>
          <w:szCs w:val="22"/>
        </w:rPr>
        <w:t>In equation (</w:t>
      </w:r>
      <w:r w:rsidR="007547D1" w:rsidRPr="00AD1162">
        <w:rPr>
          <w:sz w:val="22"/>
          <w:szCs w:val="22"/>
        </w:rPr>
        <w:t>2</w:t>
      </w:r>
      <w:r w:rsidRPr="00AD1162">
        <w:rPr>
          <w:sz w:val="22"/>
          <w:szCs w:val="22"/>
        </w:rPr>
        <w:t xml:space="preserve">), </w:t>
      </w:r>
      <m:oMath>
        <m:r>
          <w:rPr>
            <w:rFonts w:ascii="Cambria Math" w:hAnsi="Cambria Math"/>
            <w:sz w:val="22"/>
            <w:szCs w:val="22"/>
          </w:rPr>
          <m:t>i</m:t>
        </m:r>
      </m:oMath>
      <w:r w:rsidRPr="00AD1162">
        <w:rPr>
          <w:sz w:val="22"/>
          <w:szCs w:val="22"/>
        </w:rPr>
        <w:t xml:space="preserve"> is the index of a repository within the Ethereum project, </w:t>
      </w:r>
      <m:oMath>
        <m:r>
          <w:rPr>
            <w:rFonts w:ascii="Cambria Math" w:hAnsi="Cambria Math"/>
            <w:sz w:val="22"/>
            <w:szCs w:val="22"/>
          </w:rPr>
          <m:t>t</m:t>
        </m:r>
      </m:oMath>
      <w:r w:rsidRPr="00AD1162">
        <w:rPr>
          <w:sz w:val="22"/>
          <w:szCs w:val="22"/>
        </w:rPr>
        <w:t xml:space="preserve"> </w:t>
      </w:r>
      <w:r w:rsidR="004D0EA5">
        <w:rPr>
          <w:sz w:val="22"/>
          <w:szCs w:val="22"/>
        </w:rPr>
        <w:t xml:space="preserve">is an </w:t>
      </w:r>
      <w:r w:rsidRPr="00AD1162">
        <w:rPr>
          <w:sz w:val="22"/>
          <w:szCs w:val="22"/>
        </w:rPr>
        <w:t xml:space="preserve">index of </w:t>
      </w:r>
      <w:r w:rsidR="004D0EA5">
        <w:rPr>
          <w:sz w:val="22"/>
          <w:szCs w:val="22"/>
        </w:rPr>
        <w:t xml:space="preserve">the </w:t>
      </w:r>
      <w:r w:rsidR="007547D1" w:rsidRPr="00AD1162">
        <w:rPr>
          <w:sz w:val="22"/>
          <w:szCs w:val="22"/>
        </w:rPr>
        <w:t xml:space="preserve">time period when </w:t>
      </w:r>
      <w:r w:rsidR="004D0EA5">
        <w:rPr>
          <w:sz w:val="22"/>
          <w:szCs w:val="22"/>
        </w:rPr>
        <w:t xml:space="preserve">a </w:t>
      </w:r>
      <w:r w:rsidR="007547D1" w:rsidRPr="00AD1162">
        <w:rPr>
          <w:sz w:val="22"/>
          <w:szCs w:val="22"/>
        </w:rPr>
        <w:t xml:space="preserve">software release </w:t>
      </w:r>
      <w:r w:rsidR="004D0EA5">
        <w:rPr>
          <w:sz w:val="22"/>
          <w:szCs w:val="22"/>
        </w:rPr>
        <w:t>takes place</w:t>
      </w:r>
      <w:r w:rsidRPr="00AD1162">
        <w:rPr>
          <w:sz w:val="22"/>
          <w:szCs w:val="22"/>
        </w:rPr>
        <w:t xml:space="preserve">, </w:t>
      </w:r>
      <m:oMath>
        <m:sSub>
          <m:sSubPr>
            <m:ctrlPr>
              <w:rPr>
                <w:rFonts w:ascii="Cambria Math" w:hAnsi="Cambria Math"/>
                <w:sz w:val="22"/>
                <w:szCs w:val="22"/>
              </w:rPr>
            </m:ctrlPr>
          </m:sSubPr>
          <m:e>
            <m:r>
              <w:rPr>
                <w:rFonts w:ascii="Cambria Math" w:hAnsi="Cambria Math"/>
                <w:sz w:val="22"/>
                <w:szCs w:val="22"/>
              </w:rPr>
              <m:t>α</m:t>
            </m:r>
          </m:e>
          <m:sub>
            <m:r>
              <w:rPr>
                <w:rFonts w:ascii="Cambria Math" w:hAnsi="Cambria Math"/>
                <w:sz w:val="22"/>
                <w:szCs w:val="22"/>
              </w:rPr>
              <m:t>i</m:t>
            </m:r>
          </m:sub>
        </m:sSub>
      </m:oMath>
      <w:r w:rsidRPr="00AD1162">
        <w:rPr>
          <w:sz w:val="22"/>
          <w:szCs w:val="22"/>
        </w:rPr>
        <w:t xml:space="preserve"> is the repository fixed effect that accounts for unique attributes of the repository that are not captured by other variables, </w:t>
      </w:r>
      <m:oMath>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it</m:t>
            </m:r>
          </m:sub>
        </m:sSub>
      </m:oMath>
      <w:r w:rsidRPr="00AD1162">
        <w:rPr>
          <w:sz w:val="22"/>
          <w:szCs w:val="22"/>
        </w:rPr>
        <w:t xml:space="preserve"> </w:t>
      </w:r>
      <w:r w:rsidR="004D0EA5">
        <w:rPr>
          <w:sz w:val="22"/>
          <w:szCs w:val="22"/>
        </w:rPr>
        <w:t xml:space="preserve">is an </w:t>
      </w:r>
      <w:r w:rsidRPr="00AD1162">
        <w:rPr>
          <w:sz w:val="22"/>
          <w:szCs w:val="22"/>
        </w:rPr>
        <w:t xml:space="preserve">idiosyncratic error. </w:t>
      </w:r>
      <w:r w:rsidR="00E97476" w:rsidRPr="00AD1162">
        <w:rPr>
          <w:color w:val="000000" w:themeColor="text1"/>
          <w:sz w:val="22"/>
          <w:szCs w:val="22"/>
        </w:rPr>
        <w:t>The main independent variable</w:t>
      </w:r>
      <w:r w:rsidR="00E97476">
        <w:rPr>
          <w:color w:val="000000" w:themeColor="text1"/>
          <w:sz w:val="22"/>
          <w:szCs w:val="22"/>
        </w:rPr>
        <w:t xml:space="preserve">, </w:t>
      </w:r>
      <w:r w:rsidR="00E97476" w:rsidRPr="00AD1162">
        <w:rPr>
          <w:color w:val="000000" w:themeColor="text1"/>
          <w:sz w:val="22"/>
          <w:szCs w:val="22"/>
        </w:rPr>
        <w:t>superposition</w:t>
      </w:r>
      <w:r w:rsidR="00E97476">
        <w:rPr>
          <w:color w:val="000000" w:themeColor="text1"/>
          <w:sz w:val="22"/>
          <w:szCs w:val="22"/>
        </w:rPr>
        <w:t xml:space="preserve">, is </w:t>
      </w:r>
      <w:r w:rsidR="00E97476" w:rsidRPr="00AD1162">
        <w:rPr>
          <w:color w:val="000000" w:themeColor="text1"/>
          <w:sz w:val="22"/>
          <w:szCs w:val="22"/>
        </w:rPr>
        <w:t>construct</w:t>
      </w:r>
      <w:r w:rsidR="00E97476">
        <w:rPr>
          <w:color w:val="000000" w:themeColor="text1"/>
          <w:sz w:val="22"/>
          <w:szCs w:val="22"/>
        </w:rPr>
        <w:t xml:space="preserve">ed </w:t>
      </w:r>
      <w:r w:rsidR="00E97476" w:rsidRPr="00AD1162">
        <w:rPr>
          <w:color w:val="000000" w:themeColor="text1"/>
          <w:sz w:val="22"/>
          <w:szCs w:val="22"/>
        </w:rPr>
        <w:t>as</w:t>
      </w:r>
      <w:r w:rsidR="00E97476">
        <w:rPr>
          <w:color w:val="000000" w:themeColor="text1"/>
          <w:sz w:val="22"/>
          <w:szCs w:val="22"/>
        </w:rPr>
        <w:t xml:space="preserve"> follows:</w:t>
      </w:r>
      <w:r w:rsidR="00E97476" w:rsidRPr="00AD1162">
        <w:rPr>
          <w:color w:val="000000" w:themeColor="text1"/>
          <w:sz w:val="22"/>
          <w:szCs w:val="22"/>
        </w:rPr>
        <w:t xml:space="preserve"> We calculate the number of releases made over a time period</w:t>
      </w:r>
      <w:r w:rsidR="00E97476">
        <w:rPr>
          <w:color w:val="000000" w:themeColor="text1"/>
          <w:sz w:val="22"/>
          <w:szCs w:val="22"/>
        </w:rPr>
        <w:t xml:space="preserve"> and</w:t>
      </w:r>
      <w:r w:rsidR="00E97476" w:rsidRPr="00AD1162">
        <w:rPr>
          <w:color w:val="000000" w:themeColor="text1"/>
          <w:sz w:val="22"/>
          <w:szCs w:val="22"/>
        </w:rPr>
        <w:t xml:space="preserve"> divide it </w:t>
      </w:r>
      <w:r w:rsidR="00E97476">
        <w:rPr>
          <w:color w:val="000000" w:themeColor="text1"/>
          <w:sz w:val="22"/>
          <w:szCs w:val="22"/>
        </w:rPr>
        <w:t>by</w:t>
      </w:r>
      <w:r w:rsidR="00E97476" w:rsidRPr="00AD1162">
        <w:rPr>
          <w:color w:val="000000" w:themeColor="text1"/>
          <w:sz w:val="22"/>
          <w:szCs w:val="22"/>
        </w:rPr>
        <w:t xml:space="preserve"> the number of developers who contribute to the repository</w:t>
      </w:r>
      <w:r w:rsidR="00E97476">
        <w:rPr>
          <w:color w:val="000000" w:themeColor="text1"/>
          <w:sz w:val="22"/>
          <w:szCs w:val="22"/>
        </w:rPr>
        <w:t xml:space="preserve"> </w:t>
      </w:r>
      <w:r w:rsidR="00E97476" w:rsidRPr="00AD1162">
        <w:rPr>
          <w:color w:val="000000" w:themeColor="text1"/>
          <w:sz w:val="22"/>
          <w:szCs w:val="22"/>
        </w:rPr>
        <w:t>within the same time frame. The resulting metric is distributed between 0 and 1 by definition.</w:t>
      </w:r>
      <w:r w:rsidR="00F97D4F">
        <w:rPr>
          <w:color w:val="000000" w:themeColor="text1"/>
          <w:sz w:val="22"/>
          <w:szCs w:val="22"/>
        </w:rPr>
        <w:t xml:space="preserve"> </w:t>
      </w:r>
      <w:r w:rsidR="00F97D4F" w:rsidRPr="00AD1162">
        <w:rPr>
          <w:color w:val="000000" w:themeColor="text1"/>
          <w:sz w:val="22"/>
          <w:szCs w:val="22"/>
        </w:rPr>
        <w:t>If degree of superposition equals exactly 1, all of the releases were implemented by individual developers and added sequentially. The degree of superposition decreases as a project adopts a concurrent development approach and approaches 0 as a greater number of individual</w:t>
      </w:r>
      <w:r w:rsidR="00F97D4F" w:rsidRPr="00AD1162">
        <w:rPr>
          <w:rFonts w:ascii="AdvTT3258b86f" w:hAnsi="AdvTT3258b86f"/>
          <w:color w:val="000000" w:themeColor="text1"/>
          <w:sz w:val="22"/>
          <w:szCs w:val="22"/>
        </w:rPr>
        <w:t xml:space="preserve"> </w:t>
      </w:r>
      <w:r w:rsidR="00F97D4F" w:rsidRPr="00AD1162">
        <w:rPr>
          <w:color w:val="000000" w:themeColor="text1"/>
          <w:sz w:val="22"/>
          <w:szCs w:val="22"/>
        </w:rPr>
        <w:t>contributions get accumulated into individual releases (versions) of the project.</w:t>
      </w:r>
      <w:r w:rsidR="00F97D4F">
        <w:rPr>
          <w:color w:val="000000" w:themeColor="text1"/>
          <w:sz w:val="22"/>
          <w:szCs w:val="22"/>
        </w:rPr>
        <w:t xml:space="preserve"> </w:t>
      </w:r>
      <w:r w:rsidR="00F97D4F" w:rsidRPr="00AD1162">
        <w:rPr>
          <w:color w:val="000000" w:themeColor="text1"/>
          <w:sz w:val="22"/>
          <w:szCs w:val="22"/>
        </w:rPr>
        <w:t xml:space="preserve">Since our dependent variable is </w:t>
      </w:r>
      <w:r w:rsidR="00F97D4F" w:rsidRPr="00AD1162">
        <w:rPr>
          <w:rFonts w:eastAsia="Calibri"/>
          <w:i/>
          <w:iCs/>
          <w:color w:val="000000" w:themeColor="text1"/>
          <w:sz w:val="22"/>
          <w:szCs w:val="22"/>
        </w:rPr>
        <w:t>project’s popularity</w:t>
      </w:r>
      <w:r w:rsidR="00F97D4F" w:rsidRPr="00AD1162">
        <w:rPr>
          <w:rFonts w:eastAsia="Calibri"/>
          <w:color w:val="000000" w:themeColor="text1"/>
          <w:sz w:val="22"/>
          <w:szCs w:val="22"/>
        </w:rPr>
        <w:t xml:space="preserve"> and is congruent with the dependent variable in </w:t>
      </w:r>
      <w:r w:rsidR="00F97D4F">
        <w:rPr>
          <w:rFonts w:eastAsia="Calibri"/>
          <w:color w:val="000000" w:themeColor="text1"/>
          <w:sz w:val="22"/>
          <w:szCs w:val="22"/>
        </w:rPr>
        <w:t>H1</w:t>
      </w:r>
      <w:r w:rsidR="00F97D4F" w:rsidRPr="00AD1162">
        <w:rPr>
          <w:rFonts w:eastAsia="Calibri"/>
          <w:color w:val="000000" w:themeColor="text1"/>
          <w:sz w:val="22"/>
          <w:szCs w:val="22"/>
        </w:rPr>
        <w:t xml:space="preserve">, </w:t>
      </w:r>
      <w:r w:rsidR="00F97D4F" w:rsidRPr="00AD1162">
        <w:rPr>
          <w:color w:val="000000" w:themeColor="text1"/>
          <w:sz w:val="22"/>
          <w:szCs w:val="22"/>
        </w:rPr>
        <w:t xml:space="preserve">we also control for the number of core </w:t>
      </w:r>
      <w:r w:rsidR="00F97D4F" w:rsidRPr="00AD1162">
        <w:rPr>
          <w:sz w:val="22"/>
          <w:szCs w:val="22"/>
        </w:rPr>
        <w:t>developers (</w:t>
      </w:r>
      <m:oMath>
        <m:r>
          <w:rPr>
            <w:rFonts w:ascii="Cambria Math" w:hAnsi="Cambria Math"/>
            <w:sz w:val="22"/>
            <w:szCs w:val="22"/>
          </w:rPr>
          <m:t>Cor</m:t>
        </m:r>
        <m:sSub>
          <m:sSubPr>
            <m:ctrlPr>
              <w:rPr>
                <w:rFonts w:ascii="Cambria Math" w:hAnsi="Cambria Math"/>
                <w:i/>
                <w:iCs/>
                <w:sz w:val="22"/>
                <w:szCs w:val="22"/>
              </w:rPr>
            </m:ctrlPr>
          </m:sSubPr>
          <m:e>
            <m:r>
              <w:rPr>
                <w:rFonts w:ascii="Cambria Math" w:hAnsi="Cambria Math"/>
                <w:sz w:val="22"/>
                <w:szCs w:val="22"/>
              </w:rPr>
              <m:t>e</m:t>
            </m:r>
          </m:e>
          <m:sub>
            <m:r>
              <w:rPr>
                <w:rFonts w:ascii="Cambria Math" w:hAnsi="Cambria Math"/>
                <w:sz w:val="22"/>
                <w:szCs w:val="22"/>
              </w:rPr>
              <m:t>it</m:t>
            </m:r>
          </m:sub>
        </m:sSub>
      </m:oMath>
      <w:r w:rsidR="00F97D4F" w:rsidRPr="00AD1162">
        <w:rPr>
          <w:sz w:val="22"/>
          <w:szCs w:val="22"/>
        </w:rPr>
        <w:t>)</w:t>
      </w:r>
      <w:r w:rsidR="00F97D4F">
        <w:rPr>
          <w:sz w:val="22"/>
          <w:szCs w:val="22"/>
        </w:rPr>
        <w:t xml:space="preserve">, </w:t>
      </w:r>
      <w:r w:rsidR="00F97D4F" w:rsidRPr="00AD1162">
        <w:rPr>
          <w:color w:val="000000" w:themeColor="text1"/>
          <w:sz w:val="22"/>
          <w:szCs w:val="22"/>
        </w:rPr>
        <w:t xml:space="preserve">peripheral developers </w:t>
      </w:r>
      <w:r w:rsidR="00F97D4F" w:rsidRPr="00AD1162">
        <w:rPr>
          <w:sz w:val="22"/>
          <w:szCs w:val="22"/>
        </w:rPr>
        <w:t>(</w:t>
      </w:r>
      <m:oMath>
        <m:r>
          <w:rPr>
            <w:rFonts w:ascii="Cambria Math" w:hAnsi="Cambria Math"/>
            <w:sz w:val="22"/>
            <w:szCs w:val="22"/>
          </w:rPr>
          <m:t>Periphera</m:t>
        </m:r>
        <m:sSub>
          <m:sSubPr>
            <m:ctrlPr>
              <w:rPr>
                <w:rFonts w:ascii="Cambria Math" w:hAnsi="Cambria Math"/>
                <w:i/>
                <w:iCs/>
                <w:sz w:val="22"/>
                <w:szCs w:val="22"/>
              </w:rPr>
            </m:ctrlPr>
          </m:sSubPr>
          <m:e>
            <m:r>
              <w:rPr>
                <w:rFonts w:ascii="Cambria Math" w:hAnsi="Cambria Math"/>
                <w:sz w:val="22"/>
                <w:szCs w:val="22"/>
              </w:rPr>
              <m:t>l</m:t>
            </m:r>
          </m:e>
          <m:sub>
            <m:r>
              <w:rPr>
                <w:rFonts w:ascii="Cambria Math" w:hAnsi="Cambria Math"/>
                <w:sz w:val="22"/>
                <w:szCs w:val="22"/>
              </w:rPr>
              <m:t>it</m:t>
            </m:r>
          </m:sub>
        </m:sSub>
      </m:oMath>
      <w:r w:rsidR="00F97D4F" w:rsidRPr="00AD1162">
        <w:rPr>
          <w:sz w:val="22"/>
          <w:szCs w:val="22"/>
        </w:rPr>
        <w:t>)</w:t>
      </w:r>
      <w:r w:rsidR="00F97D4F">
        <w:rPr>
          <w:sz w:val="22"/>
          <w:szCs w:val="22"/>
        </w:rPr>
        <w:t xml:space="preserve">, and </w:t>
      </w:r>
      <w:r w:rsidR="00F97D4F" w:rsidRPr="00AD1162">
        <w:rPr>
          <w:sz w:val="22"/>
          <w:szCs w:val="22"/>
        </w:rPr>
        <w:t>the lifetime of the project since its initiation (</w:t>
      </w:r>
      <m:oMath>
        <m:r>
          <w:rPr>
            <w:rFonts w:ascii="Cambria Math" w:hAnsi="Cambria Math"/>
            <w:sz w:val="22"/>
            <w:szCs w:val="22"/>
          </w:rPr>
          <m:t>Duratio</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it</m:t>
            </m:r>
          </m:sub>
        </m:sSub>
      </m:oMath>
      <w:r w:rsidR="00F97D4F" w:rsidRPr="00AD1162">
        <w:rPr>
          <w:sz w:val="22"/>
          <w:szCs w:val="22"/>
        </w:rPr>
        <w:t>). The results are presented in Table 3.</w:t>
      </w:r>
      <w:r w:rsidRPr="00AD1162">
        <w:rPr>
          <w:sz w:val="22"/>
          <w:szCs w:val="22"/>
        </w:rPr>
        <w:t xml:space="preserve"> </w:t>
      </w:r>
    </w:p>
    <w:p w14:paraId="6FD30FB9" w14:textId="2C41C452" w:rsidR="00F97D4F" w:rsidRDefault="00F97D4F" w:rsidP="00F97D4F">
      <w:pPr>
        <w:pStyle w:val="NormalWeb"/>
        <w:ind w:firstLine="720"/>
        <w:jc w:val="both"/>
        <w:rPr>
          <w:color w:val="000000" w:themeColor="text1"/>
          <w:sz w:val="22"/>
          <w:szCs w:val="22"/>
        </w:rPr>
      </w:pPr>
      <w:r w:rsidRPr="00AD1162">
        <w:rPr>
          <w:sz w:val="22"/>
          <w:szCs w:val="22"/>
        </w:rPr>
        <w:t xml:space="preserve">The result in Table 3 </w:t>
      </w:r>
      <w:r>
        <w:rPr>
          <w:sz w:val="22"/>
          <w:szCs w:val="22"/>
        </w:rPr>
        <w:t>shows</w:t>
      </w:r>
      <w:r w:rsidR="0011317D">
        <w:rPr>
          <w:sz w:val="22"/>
          <w:szCs w:val="22"/>
        </w:rPr>
        <w:t xml:space="preserve"> </w:t>
      </w:r>
      <w:r w:rsidRPr="00AD1162">
        <w:rPr>
          <w:sz w:val="22"/>
          <w:szCs w:val="22"/>
        </w:rPr>
        <w:t>a non-linear relationship between superposition and project popularity (</w:t>
      </w: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2</m:t>
            </m:r>
          </m:sub>
        </m:sSub>
      </m:oMath>
      <w:r w:rsidRPr="00AD1162">
        <w:rPr>
          <w:sz w:val="22"/>
          <w:szCs w:val="22"/>
          <w:lang w:eastAsia="zh-CN"/>
        </w:rPr>
        <w:t xml:space="preserve"> is significant)</w:t>
      </w:r>
      <w:r w:rsidRPr="00AD1162">
        <w:rPr>
          <w:sz w:val="22"/>
          <w:szCs w:val="22"/>
        </w:rPr>
        <w:t xml:space="preserve">. As the level of superposition in the project increases, the project popularity increases but </w:t>
      </w:r>
      <w:r w:rsidR="0011317D">
        <w:rPr>
          <w:sz w:val="22"/>
          <w:szCs w:val="22"/>
        </w:rPr>
        <w:t xml:space="preserve">up </w:t>
      </w:r>
      <w:r w:rsidRPr="00AD1162">
        <w:rPr>
          <w:sz w:val="22"/>
          <w:szCs w:val="22"/>
        </w:rPr>
        <w:t>to a certain point</w:t>
      </w:r>
      <w:r w:rsidR="0011317D">
        <w:rPr>
          <w:sz w:val="22"/>
          <w:szCs w:val="22"/>
        </w:rPr>
        <w:t>, a</w:t>
      </w:r>
      <w:r w:rsidRPr="00AD1162">
        <w:rPr>
          <w:sz w:val="22"/>
          <w:szCs w:val="22"/>
        </w:rPr>
        <w:t xml:space="preserve">fter </w:t>
      </w:r>
      <w:r w:rsidR="0011317D">
        <w:rPr>
          <w:sz w:val="22"/>
          <w:szCs w:val="22"/>
        </w:rPr>
        <w:t xml:space="preserve">which </w:t>
      </w:r>
      <w:r w:rsidRPr="00AD1162">
        <w:rPr>
          <w:sz w:val="22"/>
          <w:szCs w:val="22"/>
        </w:rPr>
        <w:t>further increase</w:t>
      </w:r>
      <w:r w:rsidR="0011317D">
        <w:rPr>
          <w:sz w:val="22"/>
          <w:szCs w:val="22"/>
        </w:rPr>
        <w:t xml:space="preserve">s </w:t>
      </w:r>
      <w:r w:rsidRPr="00AD1162">
        <w:rPr>
          <w:sz w:val="22"/>
          <w:szCs w:val="22"/>
        </w:rPr>
        <w:t xml:space="preserve">of superposition </w:t>
      </w:r>
      <w:r w:rsidR="0011317D">
        <w:rPr>
          <w:sz w:val="22"/>
          <w:szCs w:val="22"/>
        </w:rPr>
        <w:t xml:space="preserve">is accompanied by a </w:t>
      </w:r>
      <w:r w:rsidR="0011317D" w:rsidRPr="00AD1162">
        <w:rPr>
          <w:sz w:val="22"/>
          <w:szCs w:val="22"/>
        </w:rPr>
        <w:t xml:space="preserve">decreasing </w:t>
      </w:r>
      <w:r w:rsidRPr="00AD1162">
        <w:rPr>
          <w:sz w:val="22"/>
          <w:szCs w:val="22"/>
        </w:rPr>
        <w:t>project popularity (</w:t>
      </w: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2</m:t>
            </m:r>
          </m:sub>
        </m:sSub>
      </m:oMath>
      <w:r w:rsidRPr="00AD1162">
        <w:rPr>
          <w:sz w:val="22"/>
          <w:szCs w:val="22"/>
          <w:lang w:eastAsia="zh-CN"/>
        </w:rPr>
        <w:t xml:space="preserve"> is negative)</w:t>
      </w:r>
      <w:r w:rsidRPr="00AD1162">
        <w:rPr>
          <w:sz w:val="22"/>
          <w:szCs w:val="22"/>
        </w:rPr>
        <w:t>. Low superposition signifies that project releases occur after large number of contributions are accumulated. Such “</w:t>
      </w:r>
      <w:r w:rsidRPr="00AD1162">
        <w:rPr>
          <w:color w:val="000000" w:themeColor="text1"/>
          <w:sz w:val="22"/>
          <w:szCs w:val="22"/>
        </w:rPr>
        <w:t xml:space="preserve">productive deferral” makes the project less attractive to the developers due to lack of autonomy and independence in completing complex tasks. Hence, the developers are reluctant to follow such projects (Ryan and Deci 2000).  High superposition signifies the high level of work independence that satisfies the autonomy need. However, the lack of collaboration and exchange of ideas creates </w:t>
      </w:r>
      <w:proofErr w:type="gramStart"/>
      <w:r w:rsidRPr="00AD1162">
        <w:rPr>
          <w:color w:val="000000" w:themeColor="text1"/>
          <w:sz w:val="22"/>
          <w:szCs w:val="22"/>
        </w:rPr>
        <w:t>the</w:t>
      </w:r>
      <w:proofErr w:type="gramEnd"/>
      <w:r w:rsidRPr="00AD1162">
        <w:rPr>
          <w:color w:val="000000" w:themeColor="text1"/>
          <w:sz w:val="22"/>
          <w:szCs w:val="22"/>
        </w:rPr>
        <w:t xml:space="preserve"> negative affective state and deters the interest to the project (</w:t>
      </w:r>
      <w:proofErr w:type="spellStart"/>
      <w:r w:rsidRPr="00AD1162">
        <w:rPr>
          <w:rFonts w:eastAsia="Calibri"/>
          <w:color w:val="000000" w:themeColor="text1"/>
          <w:sz w:val="22"/>
          <w:szCs w:val="22"/>
        </w:rPr>
        <w:t>Medappa</w:t>
      </w:r>
      <w:proofErr w:type="spellEnd"/>
      <w:r w:rsidRPr="00AD1162">
        <w:rPr>
          <w:rFonts w:eastAsia="Calibri"/>
          <w:color w:val="000000" w:themeColor="text1"/>
          <w:sz w:val="22"/>
          <w:szCs w:val="22"/>
        </w:rPr>
        <w:t xml:space="preserve"> and Srivastava 2019)</w:t>
      </w:r>
      <w:r w:rsidRPr="00AD1162">
        <w:rPr>
          <w:color w:val="000000" w:themeColor="text1"/>
          <w:sz w:val="22"/>
          <w:szCs w:val="22"/>
        </w:rPr>
        <w:t xml:space="preserve">. Developers need </w:t>
      </w:r>
      <w:proofErr w:type="gramStart"/>
      <w:r w:rsidRPr="00AD1162">
        <w:rPr>
          <w:color w:val="000000" w:themeColor="text1"/>
          <w:sz w:val="22"/>
          <w:szCs w:val="22"/>
        </w:rPr>
        <w:t>the</w:t>
      </w:r>
      <w:proofErr w:type="gramEnd"/>
      <w:r w:rsidRPr="00AD1162">
        <w:rPr>
          <w:color w:val="000000" w:themeColor="text1"/>
          <w:sz w:val="22"/>
          <w:szCs w:val="22"/>
        </w:rPr>
        <w:t xml:space="preserve"> decent amount of challenge and autonomy to be interested in contributing to the project and opportunities to work with other developers on more complex tasks (Ke and Zhang 2010).</w:t>
      </w:r>
    </w:p>
    <w:p w14:paraId="4B7F5B01" w14:textId="77777777" w:rsidR="00F97D4F" w:rsidRPr="00F97D4F" w:rsidRDefault="00F97D4F" w:rsidP="00F97D4F">
      <w:pPr>
        <w:pStyle w:val="NormalWeb"/>
        <w:ind w:firstLine="720"/>
        <w:jc w:val="both"/>
        <w:rPr>
          <w:color w:val="000000" w:themeColor="text1"/>
          <w:sz w:val="22"/>
          <w:szCs w:val="22"/>
        </w:rPr>
      </w:pPr>
    </w:p>
    <w:p w14:paraId="202BDE72" w14:textId="417CE9A3" w:rsidR="00126D76" w:rsidRPr="00AD1162" w:rsidRDefault="00126D76" w:rsidP="00AD1162">
      <w:pPr>
        <w:ind w:firstLine="720"/>
        <w:jc w:val="center"/>
        <w:rPr>
          <w:b/>
          <w:bCs/>
          <w:sz w:val="22"/>
          <w:szCs w:val="22"/>
        </w:rPr>
      </w:pPr>
      <w:r w:rsidRPr="00AD1162">
        <w:rPr>
          <w:b/>
          <w:bCs/>
          <w:sz w:val="22"/>
          <w:szCs w:val="22"/>
        </w:rPr>
        <w:t xml:space="preserve">Table </w:t>
      </w:r>
      <w:r w:rsidRPr="00AD1162">
        <w:rPr>
          <w:b/>
          <w:bCs/>
          <w:sz w:val="22"/>
          <w:szCs w:val="22"/>
        </w:rPr>
        <w:fldChar w:fldCharType="begin"/>
      </w:r>
      <w:r w:rsidRPr="00AD1162">
        <w:rPr>
          <w:b/>
          <w:bCs/>
          <w:sz w:val="22"/>
          <w:szCs w:val="22"/>
        </w:rPr>
        <w:instrText xml:space="preserve"> SEQ Table \* ARABIC </w:instrText>
      </w:r>
      <w:r w:rsidRPr="00AD1162">
        <w:rPr>
          <w:b/>
          <w:bCs/>
          <w:sz w:val="22"/>
          <w:szCs w:val="22"/>
        </w:rPr>
        <w:fldChar w:fldCharType="separate"/>
      </w:r>
      <w:r w:rsidR="007547D1" w:rsidRPr="00AD1162">
        <w:rPr>
          <w:b/>
          <w:bCs/>
          <w:noProof/>
          <w:sz w:val="22"/>
          <w:szCs w:val="22"/>
        </w:rPr>
        <w:t>3</w:t>
      </w:r>
      <w:r w:rsidRPr="00AD1162">
        <w:rPr>
          <w:b/>
          <w:bCs/>
          <w:sz w:val="22"/>
          <w:szCs w:val="22"/>
        </w:rPr>
        <w:fldChar w:fldCharType="end"/>
      </w:r>
      <w:r w:rsidRPr="00AD1162">
        <w:rPr>
          <w:b/>
          <w:bCs/>
          <w:sz w:val="22"/>
          <w:szCs w:val="22"/>
        </w:rPr>
        <w:t>. H</w:t>
      </w:r>
      <w:r w:rsidR="007547D1" w:rsidRPr="00AD1162">
        <w:rPr>
          <w:b/>
          <w:bCs/>
          <w:sz w:val="22"/>
          <w:szCs w:val="22"/>
        </w:rPr>
        <w:t>2</w:t>
      </w:r>
      <w:r w:rsidRPr="00AD1162">
        <w:rPr>
          <w:b/>
          <w:bCs/>
          <w:sz w:val="22"/>
          <w:szCs w:val="22"/>
        </w:rPr>
        <w:t xml:space="preserve"> Testing Results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1"/>
        <w:gridCol w:w="3021"/>
        <w:gridCol w:w="3038"/>
      </w:tblGrid>
      <w:tr w:rsidR="00126D76" w:rsidRPr="00AD1162" w14:paraId="382D6AA0" w14:textId="77777777" w:rsidTr="001C0135">
        <w:tc>
          <w:tcPr>
            <w:tcW w:w="1763" w:type="pct"/>
            <w:tcBorders>
              <w:top w:val="single" w:sz="4" w:space="0" w:color="auto"/>
              <w:bottom w:val="single" w:sz="4" w:space="0" w:color="auto"/>
            </w:tcBorders>
          </w:tcPr>
          <w:p w14:paraId="4E017E79" w14:textId="77777777" w:rsidR="00126D76" w:rsidRPr="00AD1162" w:rsidRDefault="00126D76" w:rsidP="00AD1162">
            <w:pPr>
              <w:rPr>
                <w:sz w:val="22"/>
                <w:szCs w:val="22"/>
              </w:rPr>
            </w:pPr>
            <w:r w:rsidRPr="00AD1162">
              <w:rPr>
                <w:sz w:val="22"/>
                <w:szCs w:val="22"/>
              </w:rPr>
              <w:t>Variable</w:t>
            </w:r>
          </w:p>
        </w:tc>
        <w:tc>
          <w:tcPr>
            <w:tcW w:w="1614" w:type="pct"/>
            <w:tcBorders>
              <w:top w:val="single" w:sz="4" w:space="0" w:color="auto"/>
              <w:bottom w:val="single" w:sz="4" w:space="0" w:color="auto"/>
            </w:tcBorders>
          </w:tcPr>
          <w:p w14:paraId="2A5DD79A" w14:textId="77777777" w:rsidR="00126D76" w:rsidRPr="00AD1162" w:rsidRDefault="00126D76" w:rsidP="00AD1162">
            <w:pPr>
              <w:jc w:val="center"/>
              <w:rPr>
                <w:sz w:val="22"/>
                <w:szCs w:val="22"/>
              </w:rPr>
            </w:pPr>
            <w:r w:rsidRPr="00AD1162">
              <w:rPr>
                <w:sz w:val="22"/>
                <w:szCs w:val="22"/>
              </w:rPr>
              <w:t>(1)</w:t>
            </w:r>
          </w:p>
          <w:p w14:paraId="6D24FB25" w14:textId="77777777" w:rsidR="00126D76" w:rsidRPr="00AD1162" w:rsidRDefault="00126D76" w:rsidP="00AD1162">
            <w:pPr>
              <w:jc w:val="center"/>
              <w:rPr>
                <w:sz w:val="22"/>
                <w:szCs w:val="22"/>
              </w:rPr>
            </w:pPr>
            <w:r w:rsidRPr="00AD1162">
              <w:rPr>
                <w:sz w:val="22"/>
                <w:szCs w:val="22"/>
              </w:rPr>
              <w:t>FE, DV= Watches</w:t>
            </w:r>
          </w:p>
        </w:tc>
        <w:tc>
          <w:tcPr>
            <w:tcW w:w="1623" w:type="pct"/>
            <w:tcBorders>
              <w:top w:val="single" w:sz="4" w:space="0" w:color="auto"/>
              <w:bottom w:val="single" w:sz="4" w:space="0" w:color="auto"/>
            </w:tcBorders>
          </w:tcPr>
          <w:p w14:paraId="3EC3B03B" w14:textId="77777777" w:rsidR="00126D76" w:rsidRPr="00AD1162" w:rsidRDefault="00126D76" w:rsidP="00AD1162">
            <w:pPr>
              <w:jc w:val="center"/>
              <w:rPr>
                <w:sz w:val="22"/>
                <w:szCs w:val="22"/>
              </w:rPr>
            </w:pPr>
            <w:r w:rsidRPr="00AD1162">
              <w:rPr>
                <w:sz w:val="22"/>
                <w:szCs w:val="22"/>
              </w:rPr>
              <w:t>(2)</w:t>
            </w:r>
          </w:p>
          <w:p w14:paraId="744C8F96" w14:textId="77777777" w:rsidR="00126D76" w:rsidRPr="00AD1162" w:rsidRDefault="00126D76" w:rsidP="00AD1162">
            <w:pPr>
              <w:jc w:val="center"/>
              <w:rPr>
                <w:sz w:val="22"/>
                <w:szCs w:val="22"/>
              </w:rPr>
            </w:pPr>
            <w:r w:rsidRPr="00AD1162">
              <w:rPr>
                <w:sz w:val="22"/>
                <w:szCs w:val="22"/>
              </w:rPr>
              <w:t>FE, DV=Forks</w:t>
            </w:r>
          </w:p>
        </w:tc>
      </w:tr>
      <w:tr w:rsidR="00126D76" w:rsidRPr="00AD1162" w14:paraId="7AA39D4B" w14:textId="77777777" w:rsidTr="001C0135">
        <w:tc>
          <w:tcPr>
            <w:tcW w:w="1763" w:type="pct"/>
            <w:tcBorders>
              <w:top w:val="single" w:sz="4" w:space="0" w:color="auto"/>
            </w:tcBorders>
            <w:vAlign w:val="bottom"/>
          </w:tcPr>
          <w:p w14:paraId="41603CCA" w14:textId="77777777" w:rsidR="00126D76" w:rsidRPr="00AD1162" w:rsidRDefault="00126D76" w:rsidP="00AD1162">
            <w:pPr>
              <w:rPr>
                <w:color w:val="000000"/>
                <w:sz w:val="22"/>
                <w:szCs w:val="22"/>
              </w:rPr>
            </w:pPr>
            <w:r w:rsidRPr="00AD1162">
              <w:rPr>
                <w:color w:val="000000"/>
                <w:sz w:val="22"/>
                <w:szCs w:val="22"/>
              </w:rPr>
              <w:t>Superposition</w:t>
            </w:r>
          </w:p>
        </w:tc>
        <w:tc>
          <w:tcPr>
            <w:tcW w:w="1614" w:type="pct"/>
            <w:tcBorders>
              <w:top w:val="single" w:sz="4" w:space="0" w:color="auto"/>
            </w:tcBorders>
            <w:vAlign w:val="bottom"/>
          </w:tcPr>
          <w:p w14:paraId="2408E1DC" w14:textId="77777777" w:rsidR="00126D76" w:rsidRPr="00AD1162" w:rsidRDefault="00126D76" w:rsidP="00AD1162">
            <w:pPr>
              <w:jc w:val="center"/>
              <w:rPr>
                <w:color w:val="000000"/>
                <w:sz w:val="22"/>
                <w:szCs w:val="22"/>
              </w:rPr>
            </w:pPr>
            <w:r w:rsidRPr="00AD1162">
              <w:rPr>
                <w:color w:val="000000"/>
                <w:sz w:val="22"/>
                <w:szCs w:val="22"/>
              </w:rPr>
              <w:t>14.967***</w:t>
            </w:r>
          </w:p>
        </w:tc>
        <w:tc>
          <w:tcPr>
            <w:tcW w:w="1623" w:type="pct"/>
            <w:tcBorders>
              <w:top w:val="single" w:sz="4" w:space="0" w:color="auto"/>
            </w:tcBorders>
          </w:tcPr>
          <w:p w14:paraId="03CD6B8C" w14:textId="77777777" w:rsidR="00126D76" w:rsidRPr="00AD1162" w:rsidRDefault="00126D76" w:rsidP="00AD1162">
            <w:pPr>
              <w:jc w:val="center"/>
              <w:rPr>
                <w:color w:val="000000"/>
                <w:sz w:val="22"/>
                <w:szCs w:val="22"/>
              </w:rPr>
            </w:pPr>
            <w:r w:rsidRPr="00AD1162">
              <w:rPr>
                <w:color w:val="000000"/>
                <w:sz w:val="22"/>
                <w:szCs w:val="22"/>
              </w:rPr>
              <w:t>6.412*</w:t>
            </w:r>
          </w:p>
        </w:tc>
      </w:tr>
      <w:tr w:rsidR="00126D76" w:rsidRPr="00AD1162" w14:paraId="6594C744" w14:textId="77777777" w:rsidTr="001C0135">
        <w:tc>
          <w:tcPr>
            <w:tcW w:w="1763" w:type="pct"/>
            <w:vAlign w:val="bottom"/>
          </w:tcPr>
          <w:p w14:paraId="71D6325D" w14:textId="77777777" w:rsidR="00126D76" w:rsidRPr="00AD1162" w:rsidRDefault="00126D76" w:rsidP="00AD1162">
            <w:pPr>
              <w:rPr>
                <w:color w:val="000000"/>
                <w:sz w:val="22"/>
                <w:szCs w:val="22"/>
              </w:rPr>
            </w:pPr>
          </w:p>
        </w:tc>
        <w:tc>
          <w:tcPr>
            <w:tcW w:w="1614" w:type="pct"/>
            <w:vAlign w:val="bottom"/>
          </w:tcPr>
          <w:p w14:paraId="41571E2F" w14:textId="77777777" w:rsidR="00126D76" w:rsidRPr="00AD1162" w:rsidRDefault="00126D76" w:rsidP="00AD1162">
            <w:pPr>
              <w:jc w:val="center"/>
              <w:rPr>
                <w:color w:val="000000"/>
                <w:sz w:val="22"/>
                <w:szCs w:val="22"/>
              </w:rPr>
            </w:pPr>
            <w:r w:rsidRPr="00AD1162">
              <w:rPr>
                <w:color w:val="000000"/>
                <w:sz w:val="22"/>
                <w:szCs w:val="22"/>
              </w:rPr>
              <w:t>(3.727)</w:t>
            </w:r>
          </w:p>
        </w:tc>
        <w:tc>
          <w:tcPr>
            <w:tcW w:w="1623" w:type="pct"/>
          </w:tcPr>
          <w:p w14:paraId="462DC96A" w14:textId="77777777" w:rsidR="00126D76" w:rsidRPr="00AD1162" w:rsidRDefault="00126D76" w:rsidP="00AD1162">
            <w:pPr>
              <w:jc w:val="center"/>
              <w:rPr>
                <w:color w:val="000000"/>
                <w:sz w:val="22"/>
                <w:szCs w:val="22"/>
              </w:rPr>
            </w:pPr>
            <w:r w:rsidRPr="00AD1162">
              <w:rPr>
                <w:color w:val="000000"/>
                <w:sz w:val="22"/>
                <w:szCs w:val="22"/>
              </w:rPr>
              <w:t>(2.757)</w:t>
            </w:r>
          </w:p>
        </w:tc>
      </w:tr>
      <w:tr w:rsidR="00126D76" w:rsidRPr="00AD1162" w14:paraId="23D36D96" w14:textId="77777777" w:rsidTr="001C0135">
        <w:tc>
          <w:tcPr>
            <w:tcW w:w="1763" w:type="pct"/>
            <w:vAlign w:val="bottom"/>
          </w:tcPr>
          <w:p w14:paraId="17AD5ACA" w14:textId="77777777" w:rsidR="00126D76" w:rsidRPr="00AD1162" w:rsidRDefault="00126D76" w:rsidP="00AD1162">
            <w:pPr>
              <w:rPr>
                <w:color w:val="000000"/>
                <w:sz w:val="22"/>
                <w:szCs w:val="22"/>
              </w:rPr>
            </w:pPr>
            <w:r w:rsidRPr="00AD1162">
              <w:rPr>
                <w:color w:val="000000"/>
                <w:sz w:val="22"/>
                <w:szCs w:val="22"/>
              </w:rPr>
              <w:t>Superposition^2</w:t>
            </w:r>
          </w:p>
        </w:tc>
        <w:tc>
          <w:tcPr>
            <w:tcW w:w="1614" w:type="pct"/>
            <w:vAlign w:val="bottom"/>
          </w:tcPr>
          <w:p w14:paraId="7080BE1D" w14:textId="77777777" w:rsidR="00126D76" w:rsidRPr="00AD1162" w:rsidRDefault="00126D76" w:rsidP="00AD1162">
            <w:pPr>
              <w:jc w:val="center"/>
              <w:rPr>
                <w:color w:val="000000"/>
                <w:sz w:val="22"/>
                <w:szCs w:val="22"/>
              </w:rPr>
            </w:pPr>
            <w:r w:rsidRPr="00AD1162">
              <w:rPr>
                <w:color w:val="000000"/>
                <w:sz w:val="22"/>
                <w:szCs w:val="22"/>
              </w:rPr>
              <w:t>-19.145***</w:t>
            </w:r>
          </w:p>
        </w:tc>
        <w:tc>
          <w:tcPr>
            <w:tcW w:w="1623" w:type="pct"/>
          </w:tcPr>
          <w:p w14:paraId="160A4A5C" w14:textId="77777777" w:rsidR="00126D76" w:rsidRPr="00AD1162" w:rsidRDefault="00126D76" w:rsidP="00AD1162">
            <w:pPr>
              <w:jc w:val="center"/>
              <w:rPr>
                <w:color w:val="000000"/>
                <w:sz w:val="22"/>
                <w:szCs w:val="22"/>
              </w:rPr>
            </w:pPr>
            <w:r w:rsidRPr="00AD1162">
              <w:rPr>
                <w:color w:val="000000"/>
                <w:sz w:val="22"/>
                <w:szCs w:val="22"/>
              </w:rPr>
              <w:t>-7.903*</w:t>
            </w:r>
          </w:p>
        </w:tc>
      </w:tr>
      <w:tr w:rsidR="00126D76" w:rsidRPr="00AD1162" w14:paraId="5DF84242" w14:textId="77777777" w:rsidTr="001C0135">
        <w:tc>
          <w:tcPr>
            <w:tcW w:w="1763" w:type="pct"/>
            <w:vAlign w:val="bottom"/>
          </w:tcPr>
          <w:p w14:paraId="011FD5E2" w14:textId="77777777" w:rsidR="00126D76" w:rsidRPr="00AD1162" w:rsidRDefault="00126D76" w:rsidP="00AD1162">
            <w:pPr>
              <w:rPr>
                <w:color w:val="000000"/>
                <w:sz w:val="22"/>
                <w:szCs w:val="22"/>
              </w:rPr>
            </w:pPr>
          </w:p>
        </w:tc>
        <w:tc>
          <w:tcPr>
            <w:tcW w:w="1614" w:type="pct"/>
            <w:vAlign w:val="bottom"/>
          </w:tcPr>
          <w:p w14:paraId="3D5CF008" w14:textId="77777777" w:rsidR="00126D76" w:rsidRPr="00AD1162" w:rsidRDefault="00126D76" w:rsidP="00AD1162">
            <w:pPr>
              <w:jc w:val="center"/>
              <w:rPr>
                <w:color w:val="000000"/>
                <w:sz w:val="22"/>
                <w:szCs w:val="22"/>
              </w:rPr>
            </w:pPr>
            <w:r w:rsidRPr="00AD1162">
              <w:rPr>
                <w:color w:val="000000"/>
                <w:sz w:val="22"/>
                <w:szCs w:val="22"/>
              </w:rPr>
              <w:t>(5.790)</w:t>
            </w:r>
          </w:p>
        </w:tc>
        <w:tc>
          <w:tcPr>
            <w:tcW w:w="1623" w:type="pct"/>
          </w:tcPr>
          <w:p w14:paraId="31712DD6" w14:textId="77777777" w:rsidR="00126D76" w:rsidRPr="00AD1162" w:rsidRDefault="00126D76" w:rsidP="00AD1162">
            <w:pPr>
              <w:jc w:val="center"/>
              <w:rPr>
                <w:color w:val="000000"/>
                <w:sz w:val="22"/>
                <w:szCs w:val="22"/>
              </w:rPr>
            </w:pPr>
            <w:r w:rsidRPr="00AD1162">
              <w:rPr>
                <w:color w:val="000000"/>
                <w:sz w:val="22"/>
                <w:szCs w:val="22"/>
              </w:rPr>
              <w:t>(3.550)</w:t>
            </w:r>
          </w:p>
        </w:tc>
      </w:tr>
      <w:tr w:rsidR="00126D76" w:rsidRPr="00AD1162" w14:paraId="43422AE7" w14:textId="77777777" w:rsidTr="001C0135">
        <w:tc>
          <w:tcPr>
            <w:tcW w:w="1763" w:type="pct"/>
            <w:vAlign w:val="bottom"/>
          </w:tcPr>
          <w:p w14:paraId="1812BDD0" w14:textId="77777777" w:rsidR="00126D76" w:rsidRPr="00AD1162" w:rsidRDefault="00126D76" w:rsidP="00AD1162">
            <w:pPr>
              <w:rPr>
                <w:sz w:val="22"/>
                <w:szCs w:val="22"/>
              </w:rPr>
            </w:pPr>
            <w:r w:rsidRPr="00AD1162">
              <w:rPr>
                <w:color w:val="000000"/>
                <w:sz w:val="22"/>
                <w:szCs w:val="22"/>
              </w:rPr>
              <w:t>Peripheral</w:t>
            </w:r>
          </w:p>
        </w:tc>
        <w:tc>
          <w:tcPr>
            <w:tcW w:w="1614" w:type="pct"/>
            <w:vAlign w:val="bottom"/>
          </w:tcPr>
          <w:p w14:paraId="22089441" w14:textId="77777777" w:rsidR="00126D76" w:rsidRPr="00AD1162" w:rsidRDefault="00126D76" w:rsidP="00AD1162">
            <w:pPr>
              <w:jc w:val="center"/>
              <w:rPr>
                <w:color w:val="000000"/>
                <w:sz w:val="22"/>
                <w:szCs w:val="22"/>
              </w:rPr>
            </w:pPr>
            <w:r w:rsidRPr="00AD1162">
              <w:rPr>
                <w:color w:val="000000"/>
                <w:sz w:val="22"/>
                <w:szCs w:val="22"/>
              </w:rPr>
              <w:t>0.487***</w:t>
            </w:r>
          </w:p>
        </w:tc>
        <w:tc>
          <w:tcPr>
            <w:tcW w:w="1623" w:type="pct"/>
          </w:tcPr>
          <w:p w14:paraId="3E2C443A" w14:textId="77777777" w:rsidR="00126D76" w:rsidRPr="00AD1162" w:rsidRDefault="00126D76" w:rsidP="00AD1162">
            <w:pPr>
              <w:jc w:val="center"/>
              <w:rPr>
                <w:color w:val="000000"/>
                <w:sz w:val="22"/>
                <w:szCs w:val="22"/>
              </w:rPr>
            </w:pPr>
            <w:r w:rsidRPr="00AD1162">
              <w:rPr>
                <w:color w:val="000000"/>
                <w:sz w:val="22"/>
                <w:szCs w:val="22"/>
              </w:rPr>
              <w:t>0.206***</w:t>
            </w:r>
          </w:p>
        </w:tc>
      </w:tr>
      <w:tr w:rsidR="00126D76" w:rsidRPr="00AD1162" w14:paraId="7098CA65" w14:textId="77777777" w:rsidTr="001C0135">
        <w:tc>
          <w:tcPr>
            <w:tcW w:w="1763" w:type="pct"/>
            <w:vAlign w:val="bottom"/>
          </w:tcPr>
          <w:p w14:paraId="5C74C4D8" w14:textId="77777777" w:rsidR="00126D76" w:rsidRPr="00AD1162" w:rsidRDefault="00126D76" w:rsidP="00AD1162">
            <w:pPr>
              <w:rPr>
                <w:color w:val="000000"/>
                <w:sz w:val="22"/>
                <w:szCs w:val="22"/>
              </w:rPr>
            </w:pPr>
          </w:p>
        </w:tc>
        <w:tc>
          <w:tcPr>
            <w:tcW w:w="1614" w:type="pct"/>
            <w:vAlign w:val="bottom"/>
          </w:tcPr>
          <w:p w14:paraId="06B08603" w14:textId="77777777" w:rsidR="00126D76" w:rsidRPr="00AD1162" w:rsidRDefault="00126D76" w:rsidP="00AD1162">
            <w:pPr>
              <w:jc w:val="center"/>
              <w:rPr>
                <w:color w:val="000000"/>
                <w:sz w:val="22"/>
                <w:szCs w:val="22"/>
              </w:rPr>
            </w:pPr>
            <w:r w:rsidRPr="00AD1162">
              <w:rPr>
                <w:color w:val="000000"/>
                <w:sz w:val="22"/>
                <w:szCs w:val="22"/>
              </w:rPr>
              <w:t>(0.053)</w:t>
            </w:r>
          </w:p>
        </w:tc>
        <w:tc>
          <w:tcPr>
            <w:tcW w:w="1623" w:type="pct"/>
          </w:tcPr>
          <w:p w14:paraId="3D11D803" w14:textId="77777777" w:rsidR="00126D76" w:rsidRPr="00AD1162" w:rsidRDefault="00126D76" w:rsidP="00AD1162">
            <w:pPr>
              <w:jc w:val="center"/>
              <w:rPr>
                <w:color w:val="000000"/>
                <w:sz w:val="22"/>
                <w:szCs w:val="22"/>
              </w:rPr>
            </w:pPr>
            <w:r w:rsidRPr="00AD1162">
              <w:rPr>
                <w:color w:val="000000"/>
                <w:sz w:val="22"/>
                <w:szCs w:val="22"/>
              </w:rPr>
              <w:t>(0.024)</w:t>
            </w:r>
          </w:p>
        </w:tc>
      </w:tr>
      <w:tr w:rsidR="00126D76" w:rsidRPr="00AD1162" w14:paraId="3B2CAAD5" w14:textId="77777777" w:rsidTr="001C0135">
        <w:tc>
          <w:tcPr>
            <w:tcW w:w="1763" w:type="pct"/>
            <w:vAlign w:val="bottom"/>
          </w:tcPr>
          <w:p w14:paraId="309986B1" w14:textId="77777777" w:rsidR="00126D76" w:rsidRPr="00AD1162" w:rsidRDefault="00126D76" w:rsidP="00AD1162">
            <w:pPr>
              <w:rPr>
                <w:sz w:val="22"/>
                <w:szCs w:val="22"/>
              </w:rPr>
            </w:pPr>
            <w:r w:rsidRPr="00AD1162">
              <w:rPr>
                <w:color w:val="000000"/>
                <w:sz w:val="22"/>
                <w:szCs w:val="22"/>
              </w:rPr>
              <w:t>Core</w:t>
            </w:r>
          </w:p>
        </w:tc>
        <w:tc>
          <w:tcPr>
            <w:tcW w:w="1614" w:type="pct"/>
            <w:vAlign w:val="bottom"/>
          </w:tcPr>
          <w:p w14:paraId="0CD113D6" w14:textId="77777777" w:rsidR="00126D76" w:rsidRPr="00AD1162" w:rsidRDefault="00126D76" w:rsidP="00AD1162">
            <w:pPr>
              <w:jc w:val="center"/>
              <w:rPr>
                <w:color w:val="000000"/>
                <w:sz w:val="22"/>
                <w:szCs w:val="22"/>
              </w:rPr>
            </w:pPr>
            <w:r w:rsidRPr="00AD1162">
              <w:rPr>
                <w:color w:val="000000"/>
                <w:sz w:val="22"/>
                <w:szCs w:val="22"/>
              </w:rPr>
              <w:t>0.002</w:t>
            </w:r>
          </w:p>
        </w:tc>
        <w:tc>
          <w:tcPr>
            <w:tcW w:w="1623" w:type="pct"/>
          </w:tcPr>
          <w:p w14:paraId="4BF2C2EC" w14:textId="77777777" w:rsidR="00126D76" w:rsidRPr="00AD1162" w:rsidRDefault="00126D76" w:rsidP="00AD1162">
            <w:pPr>
              <w:jc w:val="center"/>
              <w:rPr>
                <w:color w:val="000000"/>
                <w:sz w:val="22"/>
                <w:szCs w:val="22"/>
              </w:rPr>
            </w:pPr>
            <w:r w:rsidRPr="00AD1162">
              <w:rPr>
                <w:color w:val="000000"/>
                <w:sz w:val="22"/>
                <w:szCs w:val="22"/>
              </w:rPr>
              <w:t>0.002</w:t>
            </w:r>
          </w:p>
        </w:tc>
      </w:tr>
      <w:tr w:rsidR="00126D76" w:rsidRPr="00AD1162" w14:paraId="5A97B580" w14:textId="77777777" w:rsidTr="001C0135">
        <w:tc>
          <w:tcPr>
            <w:tcW w:w="1763" w:type="pct"/>
            <w:vAlign w:val="bottom"/>
          </w:tcPr>
          <w:p w14:paraId="3BA271B7" w14:textId="77777777" w:rsidR="00126D76" w:rsidRPr="00AD1162" w:rsidRDefault="00126D76" w:rsidP="00AD1162">
            <w:pPr>
              <w:rPr>
                <w:color w:val="000000"/>
                <w:sz w:val="22"/>
                <w:szCs w:val="22"/>
              </w:rPr>
            </w:pPr>
          </w:p>
        </w:tc>
        <w:tc>
          <w:tcPr>
            <w:tcW w:w="1614" w:type="pct"/>
            <w:vAlign w:val="bottom"/>
          </w:tcPr>
          <w:p w14:paraId="61F14621" w14:textId="77777777" w:rsidR="00126D76" w:rsidRPr="00AD1162" w:rsidRDefault="00126D76" w:rsidP="00AD1162">
            <w:pPr>
              <w:jc w:val="center"/>
              <w:rPr>
                <w:color w:val="000000"/>
                <w:sz w:val="22"/>
                <w:szCs w:val="22"/>
              </w:rPr>
            </w:pPr>
            <w:r w:rsidRPr="00AD1162">
              <w:rPr>
                <w:color w:val="000000"/>
                <w:sz w:val="22"/>
                <w:szCs w:val="22"/>
              </w:rPr>
              <w:t>(0.005)</w:t>
            </w:r>
          </w:p>
        </w:tc>
        <w:tc>
          <w:tcPr>
            <w:tcW w:w="1623" w:type="pct"/>
          </w:tcPr>
          <w:p w14:paraId="001C593A" w14:textId="77777777" w:rsidR="00126D76" w:rsidRPr="00AD1162" w:rsidRDefault="00126D76" w:rsidP="00AD1162">
            <w:pPr>
              <w:jc w:val="center"/>
              <w:rPr>
                <w:color w:val="000000"/>
                <w:sz w:val="22"/>
                <w:szCs w:val="22"/>
              </w:rPr>
            </w:pPr>
            <w:r w:rsidRPr="00AD1162">
              <w:rPr>
                <w:color w:val="000000"/>
                <w:sz w:val="22"/>
                <w:szCs w:val="22"/>
              </w:rPr>
              <w:t>(0.002)</w:t>
            </w:r>
          </w:p>
        </w:tc>
      </w:tr>
      <w:tr w:rsidR="00126D76" w:rsidRPr="00AD1162" w14:paraId="083C1B14" w14:textId="77777777" w:rsidTr="001C0135">
        <w:tc>
          <w:tcPr>
            <w:tcW w:w="1763" w:type="pct"/>
            <w:vAlign w:val="bottom"/>
          </w:tcPr>
          <w:p w14:paraId="091AC885" w14:textId="77777777" w:rsidR="00126D76" w:rsidRPr="00AD1162" w:rsidRDefault="00126D76" w:rsidP="00AD1162">
            <w:pPr>
              <w:rPr>
                <w:sz w:val="22"/>
                <w:szCs w:val="22"/>
              </w:rPr>
            </w:pPr>
            <w:r w:rsidRPr="00AD1162">
              <w:rPr>
                <w:color w:val="000000"/>
                <w:sz w:val="22"/>
                <w:szCs w:val="22"/>
              </w:rPr>
              <w:t>Duration</w:t>
            </w:r>
          </w:p>
        </w:tc>
        <w:tc>
          <w:tcPr>
            <w:tcW w:w="1614" w:type="pct"/>
            <w:vAlign w:val="bottom"/>
          </w:tcPr>
          <w:p w14:paraId="638B5016" w14:textId="77777777" w:rsidR="00126D76" w:rsidRPr="00AD1162" w:rsidRDefault="00126D76" w:rsidP="00AD1162">
            <w:pPr>
              <w:jc w:val="center"/>
              <w:rPr>
                <w:color w:val="000000"/>
                <w:sz w:val="22"/>
                <w:szCs w:val="22"/>
              </w:rPr>
            </w:pPr>
            <w:r w:rsidRPr="00AD1162">
              <w:rPr>
                <w:color w:val="000000"/>
                <w:sz w:val="22"/>
                <w:szCs w:val="22"/>
              </w:rPr>
              <w:t>-0.0004</w:t>
            </w:r>
          </w:p>
        </w:tc>
        <w:tc>
          <w:tcPr>
            <w:tcW w:w="1623" w:type="pct"/>
          </w:tcPr>
          <w:p w14:paraId="728C378D" w14:textId="77777777" w:rsidR="00126D76" w:rsidRPr="00AD1162" w:rsidRDefault="00126D76" w:rsidP="00AD1162">
            <w:pPr>
              <w:jc w:val="center"/>
              <w:rPr>
                <w:color w:val="000000"/>
                <w:sz w:val="22"/>
                <w:szCs w:val="22"/>
              </w:rPr>
            </w:pPr>
            <w:r w:rsidRPr="00AD1162">
              <w:rPr>
                <w:color w:val="000000"/>
                <w:sz w:val="22"/>
                <w:szCs w:val="22"/>
              </w:rPr>
              <w:t>0.0001</w:t>
            </w:r>
          </w:p>
        </w:tc>
      </w:tr>
      <w:tr w:rsidR="00126D76" w:rsidRPr="00AD1162" w14:paraId="10F48A40" w14:textId="77777777" w:rsidTr="001C0135">
        <w:tc>
          <w:tcPr>
            <w:tcW w:w="1763" w:type="pct"/>
          </w:tcPr>
          <w:p w14:paraId="04E795AD" w14:textId="77777777" w:rsidR="00126D76" w:rsidRPr="00AD1162" w:rsidRDefault="00126D76" w:rsidP="00AD1162">
            <w:pPr>
              <w:rPr>
                <w:sz w:val="22"/>
                <w:szCs w:val="22"/>
              </w:rPr>
            </w:pPr>
          </w:p>
        </w:tc>
        <w:tc>
          <w:tcPr>
            <w:tcW w:w="1614" w:type="pct"/>
          </w:tcPr>
          <w:p w14:paraId="4365C54B" w14:textId="77777777" w:rsidR="00126D76" w:rsidRPr="00AD1162" w:rsidRDefault="00126D76" w:rsidP="00AD1162">
            <w:pPr>
              <w:jc w:val="center"/>
              <w:rPr>
                <w:color w:val="000000"/>
                <w:sz w:val="22"/>
                <w:szCs w:val="22"/>
              </w:rPr>
            </w:pPr>
            <w:r w:rsidRPr="00AD1162">
              <w:rPr>
                <w:color w:val="000000"/>
                <w:sz w:val="22"/>
                <w:szCs w:val="22"/>
              </w:rPr>
              <w:t>(0.00004)</w:t>
            </w:r>
          </w:p>
        </w:tc>
        <w:tc>
          <w:tcPr>
            <w:tcW w:w="1623" w:type="pct"/>
          </w:tcPr>
          <w:p w14:paraId="324EB7F9" w14:textId="77777777" w:rsidR="00126D76" w:rsidRPr="00AD1162" w:rsidRDefault="00126D76" w:rsidP="00AD1162">
            <w:pPr>
              <w:jc w:val="center"/>
              <w:rPr>
                <w:color w:val="000000"/>
                <w:sz w:val="22"/>
                <w:szCs w:val="22"/>
              </w:rPr>
            </w:pPr>
            <w:r w:rsidRPr="00AD1162">
              <w:rPr>
                <w:color w:val="000000"/>
                <w:sz w:val="22"/>
                <w:szCs w:val="22"/>
              </w:rPr>
              <w:t>(0.0002)</w:t>
            </w:r>
          </w:p>
        </w:tc>
      </w:tr>
      <w:tr w:rsidR="00126D76" w:rsidRPr="00AD1162" w14:paraId="7D412189" w14:textId="77777777" w:rsidTr="001C0135">
        <w:tc>
          <w:tcPr>
            <w:tcW w:w="1763" w:type="pct"/>
          </w:tcPr>
          <w:p w14:paraId="106874F9" w14:textId="77777777" w:rsidR="00126D76" w:rsidRPr="00AD1162" w:rsidRDefault="00126D76" w:rsidP="00AD1162">
            <w:pPr>
              <w:rPr>
                <w:sz w:val="22"/>
                <w:szCs w:val="22"/>
              </w:rPr>
            </w:pPr>
            <w:r w:rsidRPr="00AD1162">
              <w:rPr>
                <w:sz w:val="22"/>
                <w:szCs w:val="22"/>
              </w:rPr>
              <w:t>Repository FE</w:t>
            </w:r>
          </w:p>
        </w:tc>
        <w:tc>
          <w:tcPr>
            <w:tcW w:w="1614" w:type="pct"/>
          </w:tcPr>
          <w:p w14:paraId="125C1F05" w14:textId="77777777" w:rsidR="00126D76" w:rsidRPr="00AD1162" w:rsidRDefault="00126D76" w:rsidP="00AD1162">
            <w:pPr>
              <w:jc w:val="center"/>
              <w:rPr>
                <w:color w:val="000000"/>
                <w:sz w:val="22"/>
                <w:szCs w:val="22"/>
              </w:rPr>
            </w:pPr>
            <w:r w:rsidRPr="00AD1162">
              <w:rPr>
                <w:color w:val="000000"/>
                <w:sz w:val="22"/>
                <w:szCs w:val="22"/>
              </w:rPr>
              <w:t>Y</w:t>
            </w:r>
          </w:p>
        </w:tc>
        <w:tc>
          <w:tcPr>
            <w:tcW w:w="1623" w:type="pct"/>
          </w:tcPr>
          <w:p w14:paraId="731EBCE2" w14:textId="77777777" w:rsidR="00126D76" w:rsidRPr="00AD1162" w:rsidRDefault="00126D76" w:rsidP="00AD1162">
            <w:pPr>
              <w:jc w:val="center"/>
              <w:rPr>
                <w:color w:val="000000"/>
                <w:sz w:val="22"/>
                <w:szCs w:val="22"/>
              </w:rPr>
            </w:pPr>
            <w:r w:rsidRPr="00AD1162">
              <w:rPr>
                <w:color w:val="000000"/>
                <w:sz w:val="22"/>
                <w:szCs w:val="22"/>
              </w:rPr>
              <w:t>Y</w:t>
            </w:r>
          </w:p>
        </w:tc>
      </w:tr>
      <w:tr w:rsidR="00126D76" w:rsidRPr="00AD1162" w14:paraId="48A9D6A7" w14:textId="77777777" w:rsidTr="001C0135">
        <w:tc>
          <w:tcPr>
            <w:tcW w:w="1763" w:type="pct"/>
          </w:tcPr>
          <w:p w14:paraId="46B0734A" w14:textId="77777777" w:rsidR="00126D76" w:rsidRPr="00AD1162" w:rsidRDefault="00126D76" w:rsidP="00AD1162">
            <w:pPr>
              <w:rPr>
                <w:sz w:val="22"/>
                <w:szCs w:val="22"/>
              </w:rPr>
            </w:pPr>
            <w:r w:rsidRPr="00AD1162">
              <w:rPr>
                <w:sz w:val="22"/>
                <w:szCs w:val="22"/>
              </w:rPr>
              <w:t xml:space="preserve">Num </w:t>
            </w:r>
            <w:proofErr w:type="spellStart"/>
            <w:r w:rsidRPr="00AD1162">
              <w:rPr>
                <w:sz w:val="22"/>
                <w:szCs w:val="22"/>
              </w:rPr>
              <w:t>obs</w:t>
            </w:r>
            <w:proofErr w:type="spellEnd"/>
          </w:p>
        </w:tc>
        <w:tc>
          <w:tcPr>
            <w:tcW w:w="1614" w:type="pct"/>
          </w:tcPr>
          <w:p w14:paraId="7A43B4B9" w14:textId="77777777" w:rsidR="00126D76" w:rsidRPr="00AD1162" w:rsidRDefault="00126D76" w:rsidP="00AD1162">
            <w:pPr>
              <w:jc w:val="center"/>
              <w:rPr>
                <w:sz w:val="22"/>
                <w:szCs w:val="22"/>
              </w:rPr>
            </w:pPr>
            <w:r w:rsidRPr="00AD1162">
              <w:rPr>
                <w:sz w:val="22"/>
                <w:szCs w:val="22"/>
              </w:rPr>
              <w:t>1,593</w:t>
            </w:r>
          </w:p>
        </w:tc>
        <w:tc>
          <w:tcPr>
            <w:tcW w:w="1623" w:type="pct"/>
          </w:tcPr>
          <w:p w14:paraId="12790B0E" w14:textId="77777777" w:rsidR="00126D76" w:rsidRPr="00AD1162" w:rsidRDefault="00126D76" w:rsidP="00AD1162">
            <w:pPr>
              <w:jc w:val="center"/>
              <w:rPr>
                <w:color w:val="000000"/>
                <w:sz w:val="22"/>
                <w:szCs w:val="22"/>
              </w:rPr>
            </w:pPr>
            <w:r w:rsidRPr="00AD1162">
              <w:rPr>
                <w:sz w:val="22"/>
                <w:szCs w:val="22"/>
              </w:rPr>
              <w:t>1,593</w:t>
            </w:r>
          </w:p>
        </w:tc>
      </w:tr>
      <w:tr w:rsidR="00126D76" w:rsidRPr="00AD1162" w14:paraId="52D6F1DF" w14:textId="77777777" w:rsidTr="001C0135">
        <w:tc>
          <w:tcPr>
            <w:tcW w:w="1763" w:type="pct"/>
            <w:tcBorders>
              <w:bottom w:val="single" w:sz="4" w:space="0" w:color="auto"/>
            </w:tcBorders>
          </w:tcPr>
          <w:p w14:paraId="369C91D8" w14:textId="77777777" w:rsidR="00126D76" w:rsidRPr="00AD1162" w:rsidRDefault="00126D76" w:rsidP="00AD1162">
            <w:pPr>
              <w:rPr>
                <w:sz w:val="22"/>
                <w:szCs w:val="22"/>
              </w:rPr>
            </w:pPr>
            <w:r w:rsidRPr="00AD1162">
              <w:rPr>
                <w:sz w:val="22"/>
                <w:szCs w:val="22"/>
              </w:rPr>
              <w:t>Adj R-sq</w:t>
            </w:r>
          </w:p>
        </w:tc>
        <w:tc>
          <w:tcPr>
            <w:tcW w:w="1614" w:type="pct"/>
            <w:tcBorders>
              <w:bottom w:val="single" w:sz="4" w:space="0" w:color="auto"/>
            </w:tcBorders>
          </w:tcPr>
          <w:p w14:paraId="2F93E8C1" w14:textId="77777777" w:rsidR="00126D76" w:rsidRPr="00AD1162" w:rsidRDefault="00126D76" w:rsidP="00AD1162">
            <w:pPr>
              <w:jc w:val="center"/>
              <w:rPr>
                <w:sz w:val="22"/>
                <w:szCs w:val="22"/>
              </w:rPr>
            </w:pPr>
            <w:r w:rsidRPr="00AD1162">
              <w:rPr>
                <w:sz w:val="22"/>
                <w:szCs w:val="22"/>
              </w:rPr>
              <w:t>0.756</w:t>
            </w:r>
          </w:p>
        </w:tc>
        <w:tc>
          <w:tcPr>
            <w:tcW w:w="1623" w:type="pct"/>
            <w:tcBorders>
              <w:bottom w:val="single" w:sz="4" w:space="0" w:color="auto"/>
            </w:tcBorders>
          </w:tcPr>
          <w:p w14:paraId="5855136C" w14:textId="77777777" w:rsidR="00126D76" w:rsidRPr="00AD1162" w:rsidRDefault="00126D76" w:rsidP="00AD1162">
            <w:pPr>
              <w:jc w:val="center"/>
              <w:rPr>
                <w:sz w:val="22"/>
                <w:szCs w:val="22"/>
              </w:rPr>
            </w:pPr>
            <w:r w:rsidRPr="00AD1162">
              <w:rPr>
                <w:sz w:val="22"/>
                <w:szCs w:val="22"/>
              </w:rPr>
              <w:t>0.645</w:t>
            </w:r>
          </w:p>
        </w:tc>
      </w:tr>
    </w:tbl>
    <w:p w14:paraId="72BF48D6" w14:textId="701BE8AE" w:rsidR="00126D76" w:rsidRPr="00AD1162" w:rsidRDefault="00126D76" w:rsidP="00AD1162">
      <w:pPr>
        <w:jc w:val="center"/>
        <w:rPr>
          <w:sz w:val="22"/>
          <w:szCs w:val="22"/>
        </w:rPr>
      </w:pPr>
      <w:r w:rsidRPr="00AD1162">
        <w:rPr>
          <w:b/>
          <w:bCs/>
          <w:sz w:val="22"/>
          <w:szCs w:val="22"/>
        </w:rPr>
        <w:t>Note.</w:t>
      </w:r>
      <w:r w:rsidRPr="00AD1162">
        <w:rPr>
          <w:sz w:val="22"/>
          <w:szCs w:val="22"/>
        </w:rPr>
        <w:t xml:space="preserve"> Heteroskedasticity-consistent and autocorrelation-corrected standard errors in parentheses; + p&lt;0.1, * p&lt;0.05, ** p&lt;0.01, *** p&lt;0.001</w:t>
      </w:r>
    </w:p>
    <w:p w14:paraId="4A012F98" w14:textId="7B189CDC" w:rsidR="004A381E" w:rsidRPr="00AD1162" w:rsidRDefault="004A381E" w:rsidP="009E2262">
      <w:pPr>
        <w:pStyle w:val="Heading2"/>
        <w:spacing w:before="120" w:after="120"/>
        <w:rPr>
          <w:sz w:val="22"/>
          <w:szCs w:val="22"/>
        </w:rPr>
      </w:pPr>
      <w:r w:rsidRPr="00AD1162">
        <w:rPr>
          <w:sz w:val="22"/>
          <w:szCs w:val="22"/>
        </w:rPr>
        <w:t xml:space="preserve">Hypothesis </w:t>
      </w:r>
      <w:r w:rsidR="007547D1" w:rsidRPr="00AD1162">
        <w:rPr>
          <w:sz w:val="22"/>
          <w:szCs w:val="22"/>
        </w:rPr>
        <w:t>3</w:t>
      </w:r>
    </w:p>
    <w:p w14:paraId="2A8BB1E3" w14:textId="77777777" w:rsidR="004A381E" w:rsidRPr="00AD1162" w:rsidRDefault="004A381E" w:rsidP="009E2262">
      <w:pPr>
        <w:spacing w:before="120" w:after="120"/>
        <w:rPr>
          <w:sz w:val="22"/>
          <w:szCs w:val="22"/>
        </w:rPr>
      </w:pPr>
    </w:p>
    <w:p w14:paraId="2933FE7E" w14:textId="36731394" w:rsidR="00371611" w:rsidRPr="009E2262" w:rsidRDefault="00FE634C" w:rsidP="009E2262">
      <w:pPr>
        <w:spacing w:before="120" w:after="120"/>
        <w:jc w:val="both"/>
        <w:rPr>
          <w:sz w:val="22"/>
          <w:szCs w:val="22"/>
        </w:rPr>
      </w:pPr>
      <w:r w:rsidRPr="00AA1103">
        <w:rPr>
          <w:sz w:val="22"/>
          <w:szCs w:val="22"/>
        </w:rPr>
        <w:t>The com</w:t>
      </w:r>
      <w:r w:rsidR="00051BE9" w:rsidRPr="00AA1103">
        <w:rPr>
          <w:sz w:val="22"/>
          <w:szCs w:val="22"/>
        </w:rPr>
        <w:t xml:space="preserve">plexity and novelty of the Ethereum blockchain </w:t>
      </w:r>
      <w:r w:rsidR="00E66D43" w:rsidRPr="00AA1103">
        <w:rPr>
          <w:sz w:val="22"/>
          <w:szCs w:val="22"/>
        </w:rPr>
        <w:t xml:space="preserve">is accompanied by </w:t>
      </w:r>
      <w:r w:rsidR="00051BE9" w:rsidRPr="00AA1103">
        <w:rPr>
          <w:sz w:val="22"/>
          <w:szCs w:val="22"/>
        </w:rPr>
        <w:t xml:space="preserve">large developer community involvement and </w:t>
      </w:r>
      <w:r w:rsidR="00E66D43" w:rsidRPr="00AA1103">
        <w:rPr>
          <w:sz w:val="22"/>
          <w:szCs w:val="22"/>
        </w:rPr>
        <w:t xml:space="preserve">the </w:t>
      </w:r>
      <w:r w:rsidR="00051BE9" w:rsidRPr="00AA1103">
        <w:rPr>
          <w:sz w:val="22"/>
          <w:szCs w:val="22"/>
        </w:rPr>
        <w:t xml:space="preserve">growth of </w:t>
      </w:r>
      <w:r w:rsidR="00E66D43" w:rsidRPr="00AA1103">
        <w:rPr>
          <w:sz w:val="22"/>
          <w:szCs w:val="22"/>
        </w:rPr>
        <w:t xml:space="preserve">a large </w:t>
      </w:r>
      <w:r w:rsidR="00051BE9" w:rsidRPr="00AA1103">
        <w:rPr>
          <w:sz w:val="22"/>
          <w:szCs w:val="22"/>
        </w:rPr>
        <w:t>network of repositories</w:t>
      </w:r>
      <w:r w:rsidR="00E66D43" w:rsidRPr="00AA1103">
        <w:rPr>
          <w:sz w:val="22"/>
          <w:szCs w:val="22"/>
        </w:rPr>
        <w:t xml:space="preserve"> </w:t>
      </w:r>
      <w:r w:rsidR="00051BE9" w:rsidRPr="00AA1103">
        <w:rPr>
          <w:sz w:val="22"/>
          <w:szCs w:val="22"/>
        </w:rPr>
        <w:t>within the Ethereum OSS foundry</w:t>
      </w:r>
      <w:r w:rsidRPr="00AA1103">
        <w:rPr>
          <w:sz w:val="22"/>
          <w:szCs w:val="22"/>
        </w:rPr>
        <w:t xml:space="preserve">. Nevertheless, </w:t>
      </w:r>
      <w:r w:rsidR="00051BE9" w:rsidRPr="00AA1103">
        <w:rPr>
          <w:sz w:val="22"/>
          <w:szCs w:val="22"/>
        </w:rPr>
        <w:t xml:space="preserve">the large number of projects under development </w:t>
      </w:r>
      <w:r w:rsidR="00E66D43" w:rsidRPr="00AA1103">
        <w:rPr>
          <w:sz w:val="22"/>
          <w:szCs w:val="22"/>
        </w:rPr>
        <w:t>may create</w:t>
      </w:r>
      <w:r w:rsidR="00051BE9" w:rsidRPr="00AA1103">
        <w:rPr>
          <w:sz w:val="22"/>
          <w:szCs w:val="22"/>
        </w:rPr>
        <w:t xml:space="preserve"> </w:t>
      </w:r>
      <w:r w:rsidR="00E66D43" w:rsidRPr="00AA1103">
        <w:rPr>
          <w:sz w:val="22"/>
          <w:szCs w:val="22"/>
        </w:rPr>
        <w:t>competition</w:t>
      </w:r>
      <w:r w:rsidR="00051BE9" w:rsidRPr="00AA1103">
        <w:rPr>
          <w:sz w:val="22"/>
          <w:szCs w:val="22"/>
        </w:rPr>
        <w:t xml:space="preserve"> for talent. </w:t>
      </w:r>
      <w:r w:rsidR="00E66D43" w:rsidRPr="00AA1103">
        <w:rPr>
          <w:sz w:val="22"/>
          <w:szCs w:val="22"/>
        </w:rPr>
        <w:t>Since the prior</w:t>
      </w:r>
      <w:r w:rsidR="00051BE9" w:rsidRPr="00AA1103">
        <w:rPr>
          <w:sz w:val="22"/>
          <w:szCs w:val="22"/>
        </w:rPr>
        <w:t xml:space="preserve"> literature has pointed at the strategic value of the network embeddedness for the project success</w:t>
      </w:r>
      <w:r w:rsidR="00E66D43" w:rsidRPr="00AA1103">
        <w:rPr>
          <w:sz w:val="22"/>
          <w:szCs w:val="22"/>
        </w:rPr>
        <w:t xml:space="preserve"> (</w:t>
      </w:r>
      <w:r w:rsidR="00E66D43" w:rsidRPr="00AA1103">
        <w:rPr>
          <w:rFonts w:eastAsia="Calibri"/>
          <w:sz w:val="22"/>
          <w:szCs w:val="22"/>
        </w:rPr>
        <w:t>Grewal et al. 2006)</w:t>
      </w:r>
      <w:r w:rsidR="00E66D43" w:rsidRPr="00AA1103">
        <w:rPr>
          <w:sz w:val="22"/>
          <w:szCs w:val="22"/>
        </w:rPr>
        <w:t>, o</w:t>
      </w:r>
      <w:r w:rsidR="00371611" w:rsidRPr="00AA1103">
        <w:rPr>
          <w:sz w:val="22"/>
          <w:szCs w:val="22"/>
        </w:rPr>
        <w:t xml:space="preserve">ur third hypothesis </w:t>
      </w:r>
      <w:r w:rsidR="00E66D43" w:rsidRPr="00AA1103">
        <w:rPr>
          <w:sz w:val="22"/>
          <w:szCs w:val="22"/>
        </w:rPr>
        <w:t xml:space="preserve">will </w:t>
      </w:r>
      <w:r w:rsidR="00E66D43" w:rsidRPr="00AA1103">
        <w:rPr>
          <w:rFonts w:eastAsia="Calibri"/>
          <w:sz w:val="22"/>
          <w:szCs w:val="22"/>
        </w:rPr>
        <w:t xml:space="preserve">aim </w:t>
      </w:r>
      <w:r w:rsidR="00371611" w:rsidRPr="00AA1103">
        <w:rPr>
          <w:rFonts w:eastAsia="Calibri"/>
          <w:sz w:val="22"/>
          <w:szCs w:val="22"/>
        </w:rPr>
        <w:t xml:space="preserve">at the </w:t>
      </w:r>
      <w:r w:rsidR="00E66D43" w:rsidRPr="00AA1103">
        <w:rPr>
          <w:rFonts w:eastAsia="Calibri"/>
          <w:sz w:val="22"/>
          <w:szCs w:val="22"/>
        </w:rPr>
        <w:t xml:space="preserve">association between </w:t>
      </w:r>
      <w:r w:rsidR="00371611" w:rsidRPr="00AA1103">
        <w:rPr>
          <w:rFonts w:eastAsia="Calibri"/>
          <w:sz w:val="22"/>
          <w:szCs w:val="22"/>
        </w:rPr>
        <w:t xml:space="preserve">network structure </w:t>
      </w:r>
      <w:r w:rsidR="00E66D43" w:rsidRPr="00AA1103">
        <w:rPr>
          <w:rFonts w:eastAsia="Calibri"/>
          <w:sz w:val="22"/>
          <w:szCs w:val="22"/>
        </w:rPr>
        <w:t xml:space="preserve">and </w:t>
      </w:r>
      <w:r w:rsidR="00371611" w:rsidRPr="00AA1103">
        <w:rPr>
          <w:rFonts w:eastAsia="Calibri"/>
          <w:sz w:val="22"/>
          <w:szCs w:val="22"/>
        </w:rPr>
        <w:t>project success.</w:t>
      </w:r>
    </w:p>
    <w:p w14:paraId="68AC0261" w14:textId="77C2D367" w:rsidR="00371611" w:rsidRPr="00AD1162" w:rsidRDefault="00371611" w:rsidP="009E2262">
      <w:pPr>
        <w:spacing w:before="120" w:after="120"/>
        <w:jc w:val="both"/>
        <w:rPr>
          <w:rFonts w:eastAsia="Calibri"/>
          <w:color w:val="000000" w:themeColor="text1"/>
          <w:sz w:val="22"/>
          <w:szCs w:val="22"/>
        </w:rPr>
      </w:pPr>
      <w:r w:rsidRPr="00AD1162">
        <w:rPr>
          <w:color w:val="000000" w:themeColor="text1"/>
          <w:sz w:val="22"/>
          <w:szCs w:val="22"/>
        </w:rPr>
        <w:t xml:space="preserve">H3: </w:t>
      </w:r>
      <w:r w:rsidRPr="00AD1162">
        <w:rPr>
          <w:rFonts w:eastAsia="Calibri"/>
          <w:color w:val="000000" w:themeColor="text1"/>
          <w:sz w:val="22"/>
          <w:szCs w:val="22"/>
        </w:rPr>
        <w:t xml:space="preserve">The importance of a project’s embeddedness among other OSS projects: </w:t>
      </w:r>
      <w:r w:rsidRPr="00AD1162">
        <w:rPr>
          <w:rFonts w:eastAsia="Calibri"/>
          <w:i/>
          <w:iCs/>
          <w:color w:val="000000" w:themeColor="text1"/>
          <w:sz w:val="22"/>
          <w:szCs w:val="22"/>
        </w:rPr>
        <w:t>A project’s visibility and embeddedness in the global OSS community is positively associated with the project success.</w:t>
      </w:r>
    </w:p>
    <w:p w14:paraId="323337CC" w14:textId="083510EE" w:rsidR="00371611" w:rsidRPr="009E2262" w:rsidRDefault="00371611" w:rsidP="009E2262">
      <w:pPr>
        <w:spacing w:before="120" w:after="120"/>
        <w:ind w:firstLine="720"/>
        <w:jc w:val="both"/>
        <w:rPr>
          <w:color w:val="000000" w:themeColor="text1"/>
          <w:sz w:val="22"/>
          <w:szCs w:val="22"/>
        </w:rPr>
      </w:pPr>
      <w:r w:rsidRPr="00AD1162">
        <w:rPr>
          <w:color w:val="000000" w:themeColor="text1"/>
          <w:sz w:val="22"/>
          <w:szCs w:val="22"/>
        </w:rPr>
        <w:t xml:space="preserve">To test our third hypothesis, we construct the network of Ethereum repositories where the edges are established by the common collaborators. We use the R package </w:t>
      </w:r>
      <w:proofErr w:type="spellStart"/>
      <w:r w:rsidRPr="00AD1162">
        <w:rPr>
          <w:color w:val="000000" w:themeColor="text1"/>
          <w:sz w:val="22"/>
          <w:szCs w:val="22"/>
        </w:rPr>
        <w:t>igraph</w:t>
      </w:r>
      <w:proofErr w:type="spellEnd"/>
      <w:r w:rsidRPr="00AD1162">
        <w:rPr>
          <w:color w:val="000000" w:themeColor="text1"/>
          <w:sz w:val="22"/>
          <w:szCs w:val="22"/>
        </w:rPr>
        <w:t xml:space="preserve"> to do the computations. Based on the network, we calculate the centrality measures: degree centrality (</w:t>
      </w:r>
      <m:oMath>
        <m:r>
          <w:rPr>
            <w:rFonts w:ascii="Cambria Math" w:eastAsiaTheme="minorEastAsia" w:hAnsi="Cambria Math"/>
            <w:sz w:val="22"/>
            <w:szCs w:val="22"/>
            <w:lang w:eastAsia="zh-CN"/>
          </w:rPr>
          <m:t>Degre</m:t>
        </m:r>
        <m:sSub>
          <m:sSubPr>
            <m:ctrlPr>
              <w:rPr>
                <w:rFonts w:ascii="Cambria Math" w:eastAsiaTheme="minorEastAsia" w:hAnsi="Cambria Math"/>
                <w:i/>
                <w:sz w:val="22"/>
                <w:szCs w:val="22"/>
                <w:lang w:eastAsia="zh-CN"/>
              </w:rPr>
            </m:ctrlPr>
          </m:sSubPr>
          <m:e>
            <m:r>
              <w:rPr>
                <w:rFonts w:ascii="Cambria Math" w:eastAsiaTheme="minorEastAsia" w:hAnsi="Cambria Math"/>
                <w:sz w:val="22"/>
                <w:szCs w:val="22"/>
                <w:lang w:eastAsia="zh-CN"/>
              </w:rPr>
              <m:t>e</m:t>
            </m:r>
          </m:e>
          <m:sub>
            <m:r>
              <w:rPr>
                <w:rFonts w:ascii="Cambria Math" w:eastAsiaTheme="minorEastAsia" w:hAnsi="Cambria Math"/>
                <w:sz w:val="22"/>
                <w:szCs w:val="22"/>
                <w:lang w:eastAsia="zh-CN"/>
              </w:rPr>
              <m:t>i</m:t>
            </m:r>
          </m:sub>
        </m:sSub>
      </m:oMath>
      <w:r w:rsidRPr="00AD1162">
        <w:rPr>
          <w:sz w:val="22"/>
          <w:szCs w:val="22"/>
          <w:lang w:eastAsia="zh-CN"/>
        </w:rPr>
        <w:t>)</w:t>
      </w:r>
      <w:r w:rsidRPr="00AD1162">
        <w:rPr>
          <w:color w:val="000000" w:themeColor="text1"/>
          <w:sz w:val="22"/>
          <w:szCs w:val="22"/>
        </w:rPr>
        <w:t>, betweenness (</w:t>
      </w:r>
      <m:oMath>
        <m:r>
          <w:rPr>
            <w:rFonts w:ascii="Cambria Math" w:eastAsiaTheme="minorEastAsia" w:hAnsi="Cambria Math"/>
            <w:sz w:val="22"/>
            <w:szCs w:val="22"/>
            <w:lang w:eastAsia="zh-CN"/>
          </w:rPr>
          <m:t>Betweennes</m:t>
        </m:r>
        <m:sSub>
          <m:sSubPr>
            <m:ctrlPr>
              <w:rPr>
                <w:rFonts w:ascii="Cambria Math" w:eastAsiaTheme="minorEastAsia" w:hAnsi="Cambria Math"/>
                <w:i/>
                <w:sz w:val="22"/>
                <w:szCs w:val="22"/>
                <w:lang w:eastAsia="zh-CN"/>
              </w:rPr>
            </m:ctrlPr>
          </m:sSubPr>
          <m:e>
            <m:r>
              <w:rPr>
                <w:rFonts w:ascii="Cambria Math" w:eastAsiaTheme="minorEastAsia" w:hAnsi="Cambria Math"/>
                <w:sz w:val="22"/>
                <w:szCs w:val="22"/>
                <w:lang w:eastAsia="zh-CN"/>
              </w:rPr>
              <m:t>s</m:t>
            </m:r>
          </m:e>
          <m:sub>
            <m:r>
              <w:rPr>
                <w:rFonts w:ascii="Cambria Math" w:eastAsiaTheme="minorEastAsia" w:hAnsi="Cambria Math"/>
                <w:sz w:val="22"/>
                <w:szCs w:val="22"/>
                <w:lang w:eastAsia="zh-CN"/>
              </w:rPr>
              <m:t>i</m:t>
            </m:r>
          </m:sub>
        </m:sSub>
      </m:oMath>
      <w:r w:rsidRPr="00AD1162">
        <w:rPr>
          <w:sz w:val="22"/>
          <w:szCs w:val="22"/>
          <w:lang w:eastAsia="zh-CN"/>
        </w:rPr>
        <w:t>)</w:t>
      </w:r>
      <w:r w:rsidRPr="00AD1162">
        <w:rPr>
          <w:color w:val="000000" w:themeColor="text1"/>
          <w:sz w:val="22"/>
          <w:szCs w:val="22"/>
        </w:rPr>
        <w:t>, and eigenvector centrality (</w:t>
      </w:r>
      <m:oMath>
        <m:r>
          <w:rPr>
            <w:rFonts w:ascii="Cambria Math" w:eastAsiaTheme="minorEastAsia" w:hAnsi="Cambria Math"/>
            <w:sz w:val="22"/>
            <w:szCs w:val="22"/>
            <w:lang w:eastAsia="zh-CN"/>
          </w:rPr>
          <m:t>Eigenvecto</m:t>
        </m:r>
        <m:sSub>
          <m:sSubPr>
            <m:ctrlPr>
              <w:rPr>
                <w:rFonts w:ascii="Cambria Math" w:eastAsiaTheme="minorEastAsia" w:hAnsi="Cambria Math"/>
                <w:i/>
                <w:sz w:val="22"/>
                <w:szCs w:val="22"/>
                <w:lang w:eastAsia="zh-CN"/>
              </w:rPr>
            </m:ctrlPr>
          </m:sSubPr>
          <m:e>
            <m:r>
              <w:rPr>
                <w:rFonts w:ascii="Cambria Math" w:eastAsiaTheme="minorEastAsia" w:hAnsi="Cambria Math"/>
                <w:sz w:val="22"/>
                <w:szCs w:val="22"/>
                <w:lang w:eastAsia="zh-CN"/>
              </w:rPr>
              <m:t>r</m:t>
            </m:r>
          </m:e>
          <m:sub>
            <m:r>
              <w:rPr>
                <w:rFonts w:ascii="Cambria Math" w:eastAsiaTheme="minorEastAsia" w:hAnsi="Cambria Math"/>
                <w:sz w:val="22"/>
                <w:szCs w:val="22"/>
                <w:lang w:eastAsia="zh-CN"/>
              </w:rPr>
              <m:t>i</m:t>
            </m:r>
          </m:sub>
        </m:sSub>
      </m:oMath>
      <w:r w:rsidRPr="00AD1162">
        <w:rPr>
          <w:sz w:val="22"/>
          <w:szCs w:val="22"/>
          <w:lang w:eastAsia="zh-CN"/>
        </w:rPr>
        <w:t>)</w:t>
      </w:r>
      <w:r w:rsidRPr="00AD1162">
        <w:rPr>
          <w:color w:val="000000" w:themeColor="text1"/>
          <w:sz w:val="22"/>
          <w:szCs w:val="22"/>
        </w:rPr>
        <w:t xml:space="preserve"> – to include as the main independent variables in our regression. We measure </w:t>
      </w:r>
      <w:r w:rsidR="009E2262" w:rsidRPr="00AD1162">
        <w:rPr>
          <w:rFonts w:eastAsia="Calibri"/>
          <w:i/>
          <w:iCs/>
          <w:color w:val="000000" w:themeColor="text1"/>
          <w:sz w:val="22"/>
          <w:szCs w:val="22"/>
        </w:rPr>
        <w:t>a project’s</w:t>
      </w:r>
      <w:r w:rsidRPr="00AD1162">
        <w:rPr>
          <w:rFonts w:eastAsia="Calibri"/>
          <w:i/>
          <w:iCs/>
          <w:color w:val="000000" w:themeColor="text1"/>
          <w:sz w:val="22"/>
          <w:szCs w:val="22"/>
        </w:rPr>
        <w:t xml:space="preserve"> success</w:t>
      </w:r>
      <w:r w:rsidRPr="00AD1162">
        <w:rPr>
          <w:rFonts w:eastAsia="Calibri"/>
          <w:color w:val="000000" w:themeColor="text1"/>
          <w:sz w:val="22"/>
          <w:szCs w:val="22"/>
        </w:rPr>
        <w:t xml:space="preserve"> </w:t>
      </w:r>
      <w:proofErr w:type="gramStart"/>
      <w:r w:rsidRPr="00AD1162">
        <w:rPr>
          <w:rFonts w:eastAsia="Calibri"/>
          <w:color w:val="000000" w:themeColor="text1"/>
          <w:sz w:val="22"/>
          <w:szCs w:val="22"/>
        </w:rPr>
        <w:t>as</w:t>
      </w:r>
      <w:proofErr w:type="gramEnd"/>
      <w:r w:rsidRPr="00AD1162">
        <w:rPr>
          <w:rFonts w:eastAsia="Calibri"/>
          <w:color w:val="000000" w:themeColor="text1"/>
          <w:sz w:val="22"/>
          <w:szCs w:val="22"/>
        </w:rPr>
        <w:t xml:space="preserve"> the number of commits (Grewal et al. 2006) and number of forks and include them as the main dependent variables in our analysis. </w:t>
      </w:r>
      <w:r w:rsidRPr="00AD1162">
        <w:rPr>
          <w:color w:val="000000" w:themeColor="text1"/>
          <w:sz w:val="22"/>
          <w:szCs w:val="22"/>
        </w:rPr>
        <w:t xml:space="preserve">We also </w:t>
      </w:r>
      <w:r w:rsidR="009E2262" w:rsidRPr="00AD1162">
        <w:rPr>
          <w:color w:val="000000" w:themeColor="text1"/>
          <w:sz w:val="22"/>
          <w:szCs w:val="22"/>
        </w:rPr>
        <w:t>control</w:t>
      </w:r>
      <w:r w:rsidRPr="00AD1162">
        <w:rPr>
          <w:color w:val="000000" w:themeColor="text1"/>
          <w:sz w:val="22"/>
          <w:szCs w:val="22"/>
        </w:rPr>
        <w:t xml:space="preserve"> the </w:t>
      </w:r>
      <w:r w:rsidRPr="00AD1162">
        <w:rPr>
          <w:sz w:val="22"/>
          <w:szCs w:val="22"/>
        </w:rPr>
        <w:t>lifetime of the project</w:t>
      </w:r>
      <w:r w:rsidRPr="00AD1162">
        <w:rPr>
          <w:color w:val="000000" w:themeColor="text1"/>
          <w:sz w:val="22"/>
          <w:szCs w:val="22"/>
        </w:rPr>
        <w:t xml:space="preserve">. </w:t>
      </w:r>
    </w:p>
    <w:p w14:paraId="2C882286" w14:textId="76D72D56" w:rsidR="00371611" w:rsidRPr="00AD1162" w:rsidRDefault="00371611" w:rsidP="009E2262">
      <w:pPr>
        <w:spacing w:before="120" w:after="120"/>
        <w:ind w:firstLine="720"/>
        <w:jc w:val="both"/>
        <w:rPr>
          <w:sz w:val="22"/>
          <w:szCs w:val="22"/>
        </w:rPr>
      </w:pPr>
      <w:r w:rsidRPr="00AD1162">
        <w:rPr>
          <w:sz w:val="22"/>
          <w:szCs w:val="22"/>
        </w:rPr>
        <w:t>We run a panel fixed effects regression (3) to test our third hypothesis:</w:t>
      </w:r>
    </w:p>
    <w:p w14:paraId="7DA13170" w14:textId="319B882B" w:rsidR="00371611" w:rsidRPr="00AD1162" w:rsidRDefault="00000000" w:rsidP="009E2262">
      <w:pPr>
        <w:spacing w:before="120" w:after="120"/>
        <w:jc w:val="center"/>
        <w:rPr>
          <w:rFonts w:eastAsiaTheme="minorEastAsia"/>
          <w:sz w:val="22"/>
          <w:szCs w:val="22"/>
          <w:lang w:eastAsia="zh-CN"/>
        </w:rPr>
      </w:pP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DV</m:t>
            </m:r>
          </m:e>
          <m:sub>
            <m:r>
              <w:rPr>
                <w:rFonts w:ascii="Cambria Math" w:eastAsiaTheme="minorEastAsia" w:hAnsi="Cambria Math"/>
                <w:sz w:val="22"/>
                <w:szCs w:val="22"/>
                <w:lang w:eastAsia="zh-CN"/>
              </w:rPr>
              <m:t>i</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1</m:t>
            </m:r>
          </m:sub>
        </m:sSub>
        <m:r>
          <w:rPr>
            <w:rFonts w:ascii="Cambria Math" w:eastAsiaTheme="minorEastAsia" w:hAnsi="Cambria Math"/>
            <w:sz w:val="22"/>
            <w:szCs w:val="22"/>
            <w:lang w:eastAsia="zh-CN"/>
          </w:rPr>
          <m:t>Degre</m:t>
        </m:r>
        <m:sSub>
          <m:sSubPr>
            <m:ctrlPr>
              <w:rPr>
                <w:rFonts w:ascii="Cambria Math" w:eastAsiaTheme="minorEastAsia" w:hAnsi="Cambria Math"/>
                <w:i/>
                <w:sz w:val="22"/>
                <w:szCs w:val="22"/>
                <w:lang w:eastAsia="zh-CN"/>
              </w:rPr>
            </m:ctrlPr>
          </m:sSubPr>
          <m:e>
            <m:r>
              <w:rPr>
                <w:rFonts w:ascii="Cambria Math" w:eastAsiaTheme="minorEastAsia" w:hAnsi="Cambria Math"/>
                <w:sz w:val="22"/>
                <w:szCs w:val="22"/>
                <w:lang w:eastAsia="zh-CN"/>
              </w:rPr>
              <m:t>e</m:t>
            </m:r>
          </m:e>
          <m:sub>
            <m:r>
              <w:rPr>
                <w:rFonts w:ascii="Cambria Math" w:eastAsiaTheme="minorEastAsia" w:hAnsi="Cambria Math"/>
                <w:sz w:val="22"/>
                <w:szCs w:val="22"/>
                <w:lang w:eastAsia="zh-CN"/>
              </w:rPr>
              <m:t>i</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2</m:t>
            </m:r>
          </m:sub>
        </m:sSub>
        <m:r>
          <w:rPr>
            <w:rFonts w:ascii="Cambria Math" w:eastAsiaTheme="minorEastAsia" w:hAnsi="Cambria Math"/>
            <w:sz w:val="22"/>
            <w:szCs w:val="22"/>
            <w:lang w:eastAsia="zh-CN"/>
          </w:rPr>
          <m:t>Betweennes</m:t>
        </m:r>
        <m:sSub>
          <m:sSubPr>
            <m:ctrlPr>
              <w:rPr>
                <w:rFonts w:ascii="Cambria Math" w:eastAsiaTheme="minorEastAsia" w:hAnsi="Cambria Math"/>
                <w:i/>
                <w:sz w:val="22"/>
                <w:szCs w:val="22"/>
                <w:lang w:eastAsia="zh-CN"/>
              </w:rPr>
            </m:ctrlPr>
          </m:sSubPr>
          <m:e>
            <m:r>
              <w:rPr>
                <w:rFonts w:ascii="Cambria Math" w:eastAsiaTheme="minorEastAsia" w:hAnsi="Cambria Math"/>
                <w:sz w:val="22"/>
                <w:szCs w:val="22"/>
                <w:lang w:eastAsia="zh-CN"/>
              </w:rPr>
              <m:t>s</m:t>
            </m:r>
          </m:e>
          <m:sub>
            <m:r>
              <w:rPr>
                <w:rFonts w:ascii="Cambria Math" w:eastAsiaTheme="minorEastAsia" w:hAnsi="Cambria Math"/>
                <w:sz w:val="22"/>
                <w:szCs w:val="22"/>
                <w:lang w:eastAsia="zh-CN"/>
              </w:rPr>
              <m:t>i</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3</m:t>
            </m:r>
          </m:sub>
        </m:sSub>
        <m:r>
          <w:rPr>
            <w:rFonts w:ascii="Cambria Math" w:eastAsiaTheme="minorEastAsia" w:hAnsi="Cambria Math"/>
            <w:sz w:val="22"/>
            <w:szCs w:val="22"/>
            <w:lang w:eastAsia="zh-CN"/>
          </w:rPr>
          <m:t>Eigenvecto</m:t>
        </m:r>
        <m:sSub>
          <m:sSubPr>
            <m:ctrlPr>
              <w:rPr>
                <w:rFonts w:ascii="Cambria Math" w:eastAsiaTheme="minorEastAsia" w:hAnsi="Cambria Math"/>
                <w:i/>
                <w:sz w:val="22"/>
                <w:szCs w:val="22"/>
                <w:lang w:eastAsia="zh-CN"/>
              </w:rPr>
            </m:ctrlPr>
          </m:sSubPr>
          <m:e>
            <m:r>
              <w:rPr>
                <w:rFonts w:ascii="Cambria Math" w:eastAsiaTheme="minorEastAsia" w:hAnsi="Cambria Math"/>
                <w:sz w:val="22"/>
                <w:szCs w:val="22"/>
                <w:lang w:eastAsia="zh-CN"/>
              </w:rPr>
              <m:t>r</m:t>
            </m:r>
          </m:e>
          <m:sub>
            <m:r>
              <w:rPr>
                <w:rFonts w:ascii="Cambria Math" w:eastAsiaTheme="minorEastAsia" w:hAnsi="Cambria Math"/>
                <w:sz w:val="22"/>
                <w:szCs w:val="22"/>
                <w:lang w:eastAsia="zh-CN"/>
              </w:rPr>
              <m:t>i</m:t>
            </m:r>
          </m:sub>
        </m:sSub>
        <m:r>
          <w:rPr>
            <w:rFonts w:ascii="Cambria Math" w:eastAsiaTheme="minorEastAsia" w:hAnsi="Cambria Math"/>
            <w:sz w:val="22"/>
            <w:szCs w:val="22"/>
            <w:lang w:eastAsia="zh-CN"/>
          </w:rPr>
          <m:t>+Control</m:t>
        </m:r>
        <m:sSub>
          <m:sSubPr>
            <m:ctrlPr>
              <w:rPr>
                <w:rFonts w:ascii="Cambria Math" w:eastAsiaTheme="minorEastAsia" w:hAnsi="Cambria Math"/>
                <w:i/>
                <w:sz w:val="22"/>
                <w:szCs w:val="22"/>
                <w:lang w:eastAsia="zh-CN"/>
              </w:rPr>
            </m:ctrlPr>
          </m:sSubPr>
          <m:e>
            <m:r>
              <w:rPr>
                <w:rFonts w:ascii="Cambria Math" w:eastAsiaTheme="minorEastAsia" w:hAnsi="Cambria Math"/>
                <w:sz w:val="22"/>
                <w:szCs w:val="22"/>
                <w:lang w:eastAsia="zh-CN"/>
              </w:rPr>
              <m:t>s</m:t>
            </m:r>
          </m:e>
          <m:sub>
            <m:r>
              <w:rPr>
                <w:rFonts w:ascii="Cambria Math" w:eastAsiaTheme="minorEastAsia" w:hAnsi="Cambria Math"/>
                <w:sz w:val="22"/>
                <w:szCs w:val="22"/>
                <w:lang w:eastAsia="zh-CN"/>
              </w:rPr>
              <m:t>i</m:t>
            </m:r>
          </m:sub>
        </m:sSub>
        <m:r>
          <w:rPr>
            <w:rFonts w:ascii="Cambria Math" w:eastAsiaTheme="minorEastAsia" w:hAnsi="Cambria Math"/>
            <w:sz w:val="22"/>
            <w:szCs w:val="22"/>
            <w:lang w:eastAsia="zh-CN"/>
          </w:rPr>
          <m:t>+</m:t>
        </m:r>
        <m:r>
          <m:rPr>
            <m:sty m:val="p"/>
          </m:rPr>
          <w:rPr>
            <w:rFonts w:ascii="Cambria Math" w:eastAsiaTheme="minorEastAsia" w:hAnsi="Cambria Math"/>
            <w:sz w:val="22"/>
            <w:szCs w:val="22"/>
            <w:lang w:eastAsia="zh-CN"/>
          </w:rPr>
          <m:t>α</m:t>
        </m:r>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ε</m:t>
            </m:r>
          </m:e>
          <m:sub>
            <m:r>
              <w:rPr>
                <w:rFonts w:ascii="Cambria Math" w:eastAsiaTheme="minorEastAsia" w:hAnsi="Cambria Math"/>
                <w:sz w:val="22"/>
                <w:szCs w:val="22"/>
                <w:lang w:eastAsia="zh-CN"/>
              </w:rPr>
              <m:t>i</m:t>
            </m:r>
          </m:sub>
        </m:sSub>
      </m:oMath>
      <w:r w:rsidR="00371611" w:rsidRPr="00AD1162">
        <w:rPr>
          <w:rFonts w:eastAsiaTheme="minorEastAsia"/>
          <w:sz w:val="22"/>
          <w:szCs w:val="22"/>
          <w:lang w:eastAsia="zh-CN"/>
        </w:rPr>
        <w:t xml:space="preserve">                (3)</w:t>
      </w:r>
    </w:p>
    <w:p w14:paraId="2BF28FD2" w14:textId="46B7DF68" w:rsidR="00371611" w:rsidRPr="00AD1162" w:rsidRDefault="00371611" w:rsidP="009E2262">
      <w:pPr>
        <w:spacing w:before="120" w:after="120"/>
        <w:ind w:firstLine="720"/>
        <w:jc w:val="both"/>
        <w:rPr>
          <w:sz w:val="22"/>
          <w:szCs w:val="22"/>
        </w:rPr>
      </w:pPr>
      <w:r w:rsidRPr="00AD1162">
        <w:rPr>
          <w:sz w:val="22"/>
          <w:szCs w:val="22"/>
        </w:rPr>
        <w:t xml:space="preserve">In equation (3), </w:t>
      </w:r>
      <w:proofErr w:type="spellStart"/>
      <w:r w:rsidRPr="00AD1162">
        <w:rPr>
          <w:i/>
          <w:iCs/>
          <w:sz w:val="22"/>
          <w:szCs w:val="22"/>
        </w:rPr>
        <w:t>i</w:t>
      </w:r>
      <w:proofErr w:type="spellEnd"/>
      <w:r w:rsidRPr="00AD1162">
        <w:rPr>
          <w:sz w:val="22"/>
          <w:szCs w:val="22"/>
        </w:rPr>
        <w:t xml:space="preserve"> – is the index of a repository within the Ethereum project, </w:t>
      </w:r>
      <m:oMath>
        <m:r>
          <w:rPr>
            <w:rFonts w:ascii="Cambria Math" w:hAnsi="Cambria Math"/>
            <w:sz w:val="22"/>
            <w:szCs w:val="22"/>
          </w:rPr>
          <m:t>α</m:t>
        </m:r>
      </m:oMath>
      <w:r w:rsidRPr="00AD1162">
        <w:rPr>
          <w:sz w:val="22"/>
          <w:szCs w:val="22"/>
        </w:rPr>
        <w:t xml:space="preserve"> is the constant term that accounts for factors that affect the project success metrics not captured by other variables, </w:t>
      </w:r>
      <m:oMath>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i</m:t>
            </m:r>
          </m:sub>
        </m:sSub>
      </m:oMath>
      <w:r w:rsidRPr="00AD1162">
        <w:rPr>
          <w:sz w:val="22"/>
          <w:szCs w:val="22"/>
        </w:rPr>
        <w:t xml:space="preserve"> – idiosyncratic error. As a measure of product success (</w:t>
      </w:r>
      <m:oMath>
        <m:r>
          <w:rPr>
            <w:rFonts w:ascii="Cambria Math" w:eastAsiaTheme="minorEastAsia" w:hAnsi="Cambria Math"/>
            <w:sz w:val="22"/>
            <w:szCs w:val="22"/>
            <w:lang w:eastAsia="zh-CN"/>
          </w:rPr>
          <m:t>D</m:t>
        </m:r>
        <m:sSub>
          <m:sSubPr>
            <m:ctrlPr>
              <w:rPr>
                <w:rFonts w:ascii="Cambria Math" w:eastAsiaTheme="minorEastAsia" w:hAnsi="Cambria Math"/>
                <w:i/>
                <w:sz w:val="22"/>
                <w:szCs w:val="22"/>
                <w:lang w:eastAsia="zh-CN"/>
              </w:rPr>
            </m:ctrlPr>
          </m:sSubPr>
          <m:e>
            <m:r>
              <w:rPr>
                <w:rFonts w:ascii="Cambria Math" w:eastAsiaTheme="minorEastAsia" w:hAnsi="Cambria Math"/>
                <w:sz w:val="22"/>
                <w:szCs w:val="22"/>
                <w:lang w:eastAsia="zh-CN"/>
              </w:rPr>
              <m:t>V</m:t>
            </m:r>
          </m:e>
          <m:sub>
            <m:r>
              <w:rPr>
                <w:rFonts w:ascii="Cambria Math" w:eastAsiaTheme="minorEastAsia" w:hAnsi="Cambria Math"/>
                <w:sz w:val="22"/>
                <w:szCs w:val="22"/>
                <w:lang w:eastAsia="zh-CN"/>
              </w:rPr>
              <m:t>i</m:t>
            </m:r>
          </m:sub>
        </m:sSub>
      </m:oMath>
      <w:r w:rsidRPr="00AD1162">
        <w:rPr>
          <w:rFonts w:eastAsiaTheme="minorEastAsia"/>
          <w:sz w:val="22"/>
          <w:szCs w:val="22"/>
          <w:lang w:eastAsia="zh-CN"/>
        </w:rPr>
        <w:t>)</w:t>
      </w:r>
      <w:r w:rsidRPr="00AD1162">
        <w:rPr>
          <w:sz w:val="22"/>
          <w:szCs w:val="22"/>
        </w:rPr>
        <w:t xml:space="preserve">, we use a metric of contribution – a number of commits (Commits) and a metric of diffusion – a number of repository forks (Forks). </w:t>
      </w: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1</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2</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3</m:t>
            </m:r>
          </m:sub>
        </m:sSub>
      </m:oMath>
      <w:r w:rsidRPr="00AD1162">
        <w:rPr>
          <w:sz w:val="22"/>
          <w:szCs w:val="22"/>
          <w:lang w:eastAsia="zh-CN"/>
        </w:rPr>
        <w:t xml:space="preserve"> are the </w:t>
      </w:r>
      <w:r w:rsidRPr="00AD1162">
        <w:rPr>
          <w:sz w:val="22"/>
          <w:szCs w:val="22"/>
        </w:rPr>
        <w:t xml:space="preserve">coefficients of interest and measure the effects of centrality measures on the </w:t>
      </w:r>
      <w:r w:rsidR="009E2262" w:rsidRPr="00AD1162">
        <w:rPr>
          <w:sz w:val="22"/>
          <w:szCs w:val="22"/>
        </w:rPr>
        <w:t>project’s</w:t>
      </w:r>
      <w:r w:rsidRPr="00AD1162">
        <w:rPr>
          <w:sz w:val="22"/>
          <w:szCs w:val="22"/>
        </w:rPr>
        <w:t xml:space="preserve"> technical success. </w:t>
      </w:r>
      <m:oMath>
        <m:r>
          <w:rPr>
            <w:rFonts w:ascii="Cambria Math" w:eastAsiaTheme="minorEastAsia" w:hAnsi="Cambria Math"/>
            <w:sz w:val="22"/>
            <w:szCs w:val="22"/>
            <w:lang w:eastAsia="zh-CN"/>
          </w:rPr>
          <m:t>Controls</m:t>
        </m:r>
      </m:oMath>
      <w:r w:rsidRPr="00AD1162">
        <w:rPr>
          <w:rFonts w:eastAsiaTheme="minorEastAsia"/>
          <w:sz w:val="22"/>
          <w:szCs w:val="22"/>
          <w:lang w:eastAsia="zh-CN"/>
        </w:rPr>
        <w:t xml:space="preserve"> include </w:t>
      </w:r>
      <w:r w:rsidRPr="00AD1162">
        <w:rPr>
          <w:sz w:val="22"/>
          <w:szCs w:val="22"/>
        </w:rPr>
        <w:t>the lifetime of the project since its initiation (</w:t>
      </w:r>
      <m:oMath>
        <m:r>
          <w:rPr>
            <w:rFonts w:ascii="Cambria Math" w:hAnsi="Cambria Math"/>
            <w:sz w:val="22"/>
            <w:szCs w:val="22"/>
          </w:rPr>
          <m:t>Duratio</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i</m:t>
            </m:r>
          </m:sub>
        </m:sSub>
      </m:oMath>
      <w:r w:rsidRPr="00AD1162">
        <w:rPr>
          <w:sz w:val="22"/>
          <w:szCs w:val="22"/>
        </w:rPr>
        <w:t xml:space="preserve">). </w:t>
      </w:r>
    </w:p>
    <w:p w14:paraId="54CFCF7C" w14:textId="4C61AF1A" w:rsidR="00371611" w:rsidRPr="00AD1162" w:rsidRDefault="00371611" w:rsidP="00AD1162">
      <w:pPr>
        <w:ind w:firstLine="720"/>
        <w:rPr>
          <w:sz w:val="22"/>
          <w:szCs w:val="22"/>
        </w:rPr>
      </w:pPr>
      <w:r w:rsidRPr="00AD1162">
        <w:rPr>
          <w:sz w:val="22"/>
          <w:szCs w:val="22"/>
        </w:rPr>
        <w:t xml:space="preserve">The results are presented in Table 4. </w:t>
      </w:r>
    </w:p>
    <w:p w14:paraId="17E3E55C" w14:textId="15162490" w:rsidR="00371611" w:rsidRPr="00AD1162" w:rsidRDefault="00371611" w:rsidP="00AD1162">
      <w:pPr>
        <w:ind w:firstLine="720"/>
        <w:jc w:val="center"/>
        <w:rPr>
          <w:b/>
          <w:bCs/>
          <w:sz w:val="22"/>
          <w:szCs w:val="22"/>
        </w:rPr>
      </w:pPr>
      <w:r w:rsidRPr="00AD1162">
        <w:rPr>
          <w:b/>
          <w:bCs/>
          <w:sz w:val="22"/>
          <w:szCs w:val="22"/>
        </w:rPr>
        <w:lastRenderedPageBreak/>
        <w:t xml:space="preserve">Table </w:t>
      </w:r>
      <w:r w:rsidRPr="00AD1162">
        <w:rPr>
          <w:b/>
          <w:bCs/>
          <w:sz w:val="22"/>
          <w:szCs w:val="22"/>
        </w:rPr>
        <w:fldChar w:fldCharType="begin"/>
      </w:r>
      <w:r w:rsidRPr="00AD1162">
        <w:rPr>
          <w:b/>
          <w:bCs/>
          <w:sz w:val="22"/>
          <w:szCs w:val="22"/>
        </w:rPr>
        <w:instrText xml:space="preserve"> SEQ Table \* ARABIC </w:instrText>
      </w:r>
      <w:r w:rsidRPr="00AD1162">
        <w:rPr>
          <w:b/>
          <w:bCs/>
          <w:sz w:val="22"/>
          <w:szCs w:val="22"/>
        </w:rPr>
        <w:fldChar w:fldCharType="separate"/>
      </w:r>
      <w:r w:rsidRPr="00AD1162">
        <w:rPr>
          <w:b/>
          <w:bCs/>
          <w:noProof/>
          <w:sz w:val="22"/>
          <w:szCs w:val="22"/>
        </w:rPr>
        <w:t>4</w:t>
      </w:r>
      <w:r w:rsidRPr="00AD1162">
        <w:rPr>
          <w:b/>
          <w:bCs/>
          <w:sz w:val="22"/>
          <w:szCs w:val="22"/>
        </w:rPr>
        <w:fldChar w:fldCharType="end"/>
      </w:r>
      <w:r w:rsidRPr="00AD1162">
        <w:rPr>
          <w:b/>
          <w:bCs/>
          <w:sz w:val="22"/>
          <w:szCs w:val="22"/>
        </w:rPr>
        <w:t>. H3 Testing Results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2"/>
        <w:gridCol w:w="3031"/>
        <w:gridCol w:w="3027"/>
      </w:tblGrid>
      <w:tr w:rsidR="00371611" w:rsidRPr="00AD1162" w14:paraId="0342A0CF" w14:textId="77777777" w:rsidTr="00E37387">
        <w:tc>
          <w:tcPr>
            <w:tcW w:w="1764" w:type="pct"/>
            <w:tcBorders>
              <w:top w:val="single" w:sz="4" w:space="0" w:color="auto"/>
              <w:bottom w:val="single" w:sz="4" w:space="0" w:color="auto"/>
            </w:tcBorders>
          </w:tcPr>
          <w:p w14:paraId="1CE2AC67" w14:textId="77777777" w:rsidR="00371611" w:rsidRPr="00AD1162" w:rsidRDefault="00371611" w:rsidP="00AD1162">
            <w:pPr>
              <w:rPr>
                <w:color w:val="000000" w:themeColor="text1"/>
                <w:sz w:val="22"/>
                <w:szCs w:val="22"/>
              </w:rPr>
            </w:pPr>
            <w:r w:rsidRPr="00AD1162">
              <w:rPr>
                <w:color w:val="000000" w:themeColor="text1"/>
                <w:sz w:val="22"/>
                <w:szCs w:val="22"/>
              </w:rPr>
              <w:t>Variable</w:t>
            </w:r>
          </w:p>
        </w:tc>
        <w:tc>
          <w:tcPr>
            <w:tcW w:w="1619" w:type="pct"/>
            <w:tcBorders>
              <w:top w:val="single" w:sz="4" w:space="0" w:color="auto"/>
              <w:bottom w:val="single" w:sz="4" w:space="0" w:color="auto"/>
            </w:tcBorders>
          </w:tcPr>
          <w:p w14:paraId="3EFCA4D0" w14:textId="77777777" w:rsidR="00371611" w:rsidRPr="00AD1162" w:rsidRDefault="00371611" w:rsidP="00AD1162">
            <w:pPr>
              <w:jc w:val="center"/>
              <w:rPr>
                <w:color w:val="000000" w:themeColor="text1"/>
                <w:sz w:val="22"/>
                <w:szCs w:val="22"/>
              </w:rPr>
            </w:pPr>
            <w:r w:rsidRPr="00AD1162">
              <w:rPr>
                <w:color w:val="000000" w:themeColor="text1"/>
                <w:sz w:val="22"/>
                <w:szCs w:val="22"/>
              </w:rPr>
              <w:t>(1)</w:t>
            </w:r>
          </w:p>
          <w:p w14:paraId="7D4B9EA5" w14:textId="77777777" w:rsidR="00371611" w:rsidRPr="00AD1162" w:rsidRDefault="00371611" w:rsidP="00AD1162">
            <w:pPr>
              <w:jc w:val="center"/>
              <w:rPr>
                <w:color w:val="000000" w:themeColor="text1"/>
                <w:sz w:val="22"/>
                <w:szCs w:val="22"/>
              </w:rPr>
            </w:pPr>
            <w:r w:rsidRPr="00AD1162">
              <w:rPr>
                <w:color w:val="000000" w:themeColor="text1"/>
                <w:sz w:val="22"/>
                <w:szCs w:val="22"/>
              </w:rPr>
              <w:t xml:space="preserve">FE, DV= </w:t>
            </w:r>
            <w:proofErr w:type="spellStart"/>
            <w:r w:rsidRPr="00AD1162">
              <w:rPr>
                <w:color w:val="000000" w:themeColor="text1"/>
                <w:sz w:val="22"/>
                <w:szCs w:val="22"/>
              </w:rPr>
              <w:t>lnCommits</w:t>
            </w:r>
            <w:proofErr w:type="spellEnd"/>
            <w:r w:rsidRPr="00AD1162">
              <w:rPr>
                <w:color w:val="000000" w:themeColor="text1"/>
                <w:sz w:val="22"/>
                <w:szCs w:val="22"/>
              </w:rPr>
              <w:t xml:space="preserve"> </w:t>
            </w:r>
          </w:p>
        </w:tc>
        <w:tc>
          <w:tcPr>
            <w:tcW w:w="1617" w:type="pct"/>
            <w:tcBorders>
              <w:top w:val="single" w:sz="4" w:space="0" w:color="auto"/>
              <w:bottom w:val="single" w:sz="4" w:space="0" w:color="auto"/>
            </w:tcBorders>
          </w:tcPr>
          <w:p w14:paraId="59120D09" w14:textId="77777777" w:rsidR="00371611" w:rsidRPr="00AD1162" w:rsidRDefault="00371611" w:rsidP="00AD1162">
            <w:pPr>
              <w:jc w:val="center"/>
              <w:rPr>
                <w:color w:val="000000" w:themeColor="text1"/>
                <w:sz w:val="22"/>
                <w:szCs w:val="22"/>
              </w:rPr>
            </w:pPr>
            <w:r w:rsidRPr="00AD1162">
              <w:rPr>
                <w:color w:val="000000" w:themeColor="text1"/>
                <w:sz w:val="22"/>
                <w:szCs w:val="22"/>
              </w:rPr>
              <w:t>(2)</w:t>
            </w:r>
          </w:p>
          <w:p w14:paraId="248AFE18" w14:textId="77777777" w:rsidR="00371611" w:rsidRPr="00AD1162" w:rsidRDefault="00371611" w:rsidP="00AD1162">
            <w:pPr>
              <w:jc w:val="center"/>
              <w:rPr>
                <w:color w:val="000000" w:themeColor="text1"/>
                <w:sz w:val="22"/>
                <w:szCs w:val="22"/>
              </w:rPr>
            </w:pPr>
            <w:r w:rsidRPr="00AD1162">
              <w:rPr>
                <w:color w:val="000000" w:themeColor="text1"/>
                <w:sz w:val="22"/>
                <w:szCs w:val="22"/>
              </w:rPr>
              <w:t xml:space="preserve">FE, DV= </w:t>
            </w:r>
            <w:proofErr w:type="spellStart"/>
            <w:r w:rsidRPr="00AD1162">
              <w:rPr>
                <w:color w:val="000000" w:themeColor="text1"/>
                <w:sz w:val="22"/>
                <w:szCs w:val="22"/>
              </w:rPr>
              <w:t>lnForks</w:t>
            </w:r>
            <w:proofErr w:type="spellEnd"/>
          </w:p>
        </w:tc>
      </w:tr>
      <w:tr w:rsidR="00371611" w:rsidRPr="00AD1162" w14:paraId="31B64CC5" w14:textId="77777777" w:rsidTr="00E37387">
        <w:tc>
          <w:tcPr>
            <w:tcW w:w="1764" w:type="pct"/>
            <w:tcBorders>
              <w:top w:val="single" w:sz="4" w:space="0" w:color="auto"/>
            </w:tcBorders>
            <w:vAlign w:val="bottom"/>
          </w:tcPr>
          <w:p w14:paraId="2E1FE09E" w14:textId="77777777" w:rsidR="00371611" w:rsidRPr="00AD1162" w:rsidRDefault="00371611" w:rsidP="00AD1162">
            <w:pPr>
              <w:rPr>
                <w:color w:val="000000" w:themeColor="text1"/>
                <w:sz w:val="22"/>
                <w:szCs w:val="22"/>
              </w:rPr>
            </w:pPr>
            <w:r w:rsidRPr="00AD1162">
              <w:rPr>
                <w:color w:val="000000" w:themeColor="text1"/>
                <w:sz w:val="22"/>
                <w:szCs w:val="22"/>
              </w:rPr>
              <w:t xml:space="preserve">Degree </w:t>
            </w:r>
          </w:p>
        </w:tc>
        <w:tc>
          <w:tcPr>
            <w:tcW w:w="1619" w:type="pct"/>
            <w:tcBorders>
              <w:top w:val="single" w:sz="4" w:space="0" w:color="auto"/>
            </w:tcBorders>
            <w:vAlign w:val="bottom"/>
          </w:tcPr>
          <w:p w14:paraId="17F8E8D1" w14:textId="77777777" w:rsidR="00371611" w:rsidRPr="00AD1162" w:rsidRDefault="00371611" w:rsidP="00AD1162">
            <w:pPr>
              <w:jc w:val="center"/>
              <w:rPr>
                <w:color w:val="000000" w:themeColor="text1"/>
                <w:sz w:val="22"/>
                <w:szCs w:val="22"/>
              </w:rPr>
            </w:pPr>
            <w:r w:rsidRPr="00AD1162">
              <w:rPr>
                <w:color w:val="000000" w:themeColor="text1"/>
                <w:sz w:val="22"/>
                <w:szCs w:val="22"/>
              </w:rPr>
              <w:t>0.002*</w:t>
            </w:r>
          </w:p>
        </w:tc>
        <w:tc>
          <w:tcPr>
            <w:tcW w:w="1617" w:type="pct"/>
            <w:tcBorders>
              <w:top w:val="single" w:sz="4" w:space="0" w:color="auto"/>
            </w:tcBorders>
            <w:vAlign w:val="bottom"/>
          </w:tcPr>
          <w:p w14:paraId="4308551F" w14:textId="77777777" w:rsidR="00371611" w:rsidRPr="00AD1162" w:rsidRDefault="00371611" w:rsidP="00AD1162">
            <w:pPr>
              <w:jc w:val="center"/>
              <w:rPr>
                <w:color w:val="000000" w:themeColor="text1"/>
                <w:sz w:val="22"/>
                <w:szCs w:val="22"/>
              </w:rPr>
            </w:pPr>
            <w:r w:rsidRPr="00AD1162">
              <w:rPr>
                <w:color w:val="000000" w:themeColor="text1"/>
                <w:sz w:val="22"/>
                <w:szCs w:val="22"/>
              </w:rPr>
              <w:t>0.004***</w:t>
            </w:r>
          </w:p>
        </w:tc>
      </w:tr>
      <w:tr w:rsidR="00371611" w:rsidRPr="00AD1162" w14:paraId="690A2CB9" w14:textId="77777777" w:rsidTr="00E37387">
        <w:tc>
          <w:tcPr>
            <w:tcW w:w="1764" w:type="pct"/>
            <w:vAlign w:val="bottom"/>
          </w:tcPr>
          <w:p w14:paraId="39ABF87C" w14:textId="77777777" w:rsidR="00371611" w:rsidRPr="00AD1162" w:rsidRDefault="00371611" w:rsidP="00AD1162">
            <w:pPr>
              <w:rPr>
                <w:color w:val="000000" w:themeColor="text1"/>
                <w:sz w:val="22"/>
                <w:szCs w:val="22"/>
              </w:rPr>
            </w:pPr>
          </w:p>
        </w:tc>
        <w:tc>
          <w:tcPr>
            <w:tcW w:w="1619" w:type="pct"/>
            <w:vAlign w:val="bottom"/>
          </w:tcPr>
          <w:p w14:paraId="15687B80" w14:textId="77777777" w:rsidR="00371611" w:rsidRPr="00AD1162" w:rsidRDefault="00371611" w:rsidP="00AD1162">
            <w:pPr>
              <w:jc w:val="center"/>
              <w:rPr>
                <w:color w:val="000000" w:themeColor="text1"/>
                <w:sz w:val="22"/>
                <w:szCs w:val="22"/>
              </w:rPr>
            </w:pPr>
            <w:r w:rsidRPr="00AD1162">
              <w:rPr>
                <w:color w:val="000000" w:themeColor="text1"/>
                <w:sz w:val="22"/>
                <w:szCs w:val="22"/>
              </w:rPr>
              <w:t>(0.001)</w:t>
            </w:r>
          </w:p>
        </w:tc>
        <w:tc>
          <w:tcPr>
            <w:tcW w:w="1617" w:type="pct"/>
            <w:vAlign w:val="bottom"/>
          </w:tcPr>
          <w:p w14:paraId="645697CB" w14:textId="77777777" w:rsidR="00371611" w:rsidRPr="00AD1162" w:rsidRDefault="00371611" w:rsidP="00AD1162">
            <w:pPr>
              <w:jc w:val="center"/>
              <w:rPr>
                <w:color w:val="000000" w:themeColor="text1"/>
                <w:sz w:val="22"/>
                <w:szCs w:val="22"/>
              </w:rPr>
            </w:pPr>
            <w:r w:rsidRPr="00AD1162">
              <w:rPr>
                <w:color w:val="000000" w:themeColor="text1"/>
                <w:sz w:val="22"/>
                <w:szCs w:val="22"/>
              </w:rPr>
              <w:t>(0.0005)</w:t>
            </w:r>
          </w:p>
        </w:tc>
      </w:tr>
      <w:tr w:rsidR="00371611" w:rsidRPr="00AD1162" w14:paraId="143D8CF0" w14:textId="77777777" w:rsidTr="00E37387">
        <w:tc>
          <w:tcPr>
            <w:tcW w:w="1764" w:type="pct"/>
            <w:vAlign w:val="bottom"/>
          </w:tcPr>
          <w:p w14:paraId="46629737" w14:textId="77777777" w:rsidR="00371611" w:rsidRPr="00AD1162" w:rsidRDefault="00371611" w:rsidP="00AD1162">
            <w:pPr>
              <w:rPr>
                <w:color w:val="000000" w:themeColor="text1"/>
                <w:sz w:val="22"/>
                <w:szCs w:val="22"/>
              </w:rPr>
            </w:pPr>
            <w:r w:rsidRPr="00AD1162">
              <w:rPr>
                <w:color w:val="000000" w:themeColor="text1"/>
                <w:sz w:val="22"/>
                <w:szCs w:val="22"/>
              </w:rPr>
              <w:t xml:space="preserve">Eigenvector </w:t>
            </w:r>
          </w:p>
        </w:tc>
        <w:tc>
          <w:tcPr>
            <w:tcW w:w="1619" w:type="pct"/>
            <w:vAlign w:val="bottom"/>
          </w:tcPr>
          <w:p w14:paraId="4F4FE2EF" w14:textId="77777777" w:rsidR="00371611" w:rsidRPr="00AD1162" w:rsidRDefault="00371611" w:rsidP="00AD1162">
            <w:pPr>
              <w:jc w:val="center"/>
              <w:rPr>
                <w:color w:val="000000" w:themeColor="text1"/>
                <w:sz w:val="22"/>
                <w:szCs w:val="22"/>
              </w:rPr>
            </w:pPr>
            <w:r w:rsidRPr="00AD1162">
              <w:rPr>
                <w:color w:val="000000" w:themeColor="text1"/>
                <w:sz w:val="22"/>
                <w:szCs w:val="22"/>
              </w:rPr>
              <w:t>7.682***</w:t>
            </w:r>
          </w:p>
        </w:tc>
        <w:tc>
          <w:tcPr>
            <w:tcW w:w="1617" w:type="pct"/>
            <w:vAlign w:val="bottom"/>
          </w:tcPr>
          <w:p w14:paraId="46C1CF61" w14:textId="77777777" w:rsidR="00371611" w:rsidRPr="00AD1162" w:rsidRDefault="00371611" w:rsidP="00AD1162">
            <w:pPr>
              <w:jc w:val="center"/>
              <w:rPr>
                <w:color w:val="000000" w:themeColor="text1"/>
                <w:sz w:val="22"/>
                <w:szCs w:val="22"/>
              </w:rPr>
            </w:pPr>
            <w:r w:rsidRPr="00AD1162">
              <w:rPr>
                <w:color w:val="000000" w:themeColor="text1"/>
                <w:sz w:val="22"/>
                <w:szCs w:val="22"/>
              </w:rPr>
              <w:t>5.948***</w:t>
            </w:r>
          </w:p>
        </w:tc>
      </w:tr>
      <w:tr w:rsidR="00371611" w:rsidRPr="00AD1162" w14:paraId="71D73E02" w14:textId="77777777" w:rsidTr="00E37387">
        <w:tc>
          <w:tcPr>
            <w:tcW w:w="1764" w:type="pct"/>
            <w:vAlign w:val="bottom"/>
          </w:tcPr>
          <w:p w14:paraId="18549EB8" w14:textId="77777777" w:rsidR="00371611" w:rsidRPr="00AD1162" w:rsidRDefault="00371611" w:rsidP="00AD1162">
            <w:pPr>
              <w:rPr>
                <w:color w:val="000000" w:themeColor="text1"/>
                <w:sz w:val="22"/>
                <w:szCs w:val="22"/>
              </w:rPr>
            </w:pPr>
          </w:p>
        </w:tc>
        <w:tc>
          <w:tcPr>
            <w:tcW w:w="1619" w:type="pct"/>
            <w:vAlign w:val="bottom"/>
          </w:tcPr>
          <w:p w14:paraId="0159AFEC" w14:textId="77777777" w:rsidR="00371611" w:rsidRPr="00AD1162" w:rsidRDefault="00371611" w:rsidP="00AD1162">
            <w:pPr>
              <w:jc w:val="center"/>
              <w:rPr>
                <w:color w:val="000000" w:themeColor="text1"/>
                <w:sz w:val="22"/>
                <w:szCs w:val="22"/>
              </w:rPr>
            </w:pPr>
            <w:r w:rsidRPr="00AD1162">
              <w:rPr>
                <w:color w:val="000000" w:themeColor="text1"/>
                <w:sz w:val="22"/>
                <w:szCs w:val="22"/>
              </w:rPr>
              <w:t>(1.723)</w:t>
            </w:r>
          </w:p>
        </w:tc>
        <w:tc>
          <w:tcPr>
            <w:tcW w:w="1617" w:type="pct"/>
            <w:vAlign w:val="bottom"/>
          </w:tcPr>
          <w:p w14:paraId="68BE9140" w14:textId="77777777" w:rsidR="00371611" w:rsidRPr="00AD1162" w:rsidRDefault="00371611" w:rsidP="00AD1162">
            <w:pPr>
              <w:jc w:val="center"/>
              <w:rPr>
                <w:color w:val="000000" w:themeColor="text1"/>
                <w:sz w:val="22"/>
                <w:szCs w:val="22"/>
              </w:rPr>
            </w:pPr>
            <w:r w:rsidRPr="00AD1162">
              <w:rPr>
                <w:color w:val="000000" w:themeColor="text1"/>
                <w:sz w:val="22"/>
                <w:szCs w:val="22"/>
              </w:rPr>
              <w:t>(0.862)</w:t>
            </w:r>
          </w:p>
        </w:tc>
      </w:tr>
      <w:tr w:rsidR="00371611" w:rsidRPr="00AD1162" w14:paraId="02F7DC96" w14:textId="77777777" w:rsidTr="00E37387">
        <w:tc>
          <w:tcPr>
            <w:tcW w:w="1764" w:type="pct"/>
            <w:vAlign w:val="bottom"/>
          </w:tcPr>
          <w:p w14:paraId="6972BE65" w14:textId="77777777" w:rsidR="00371611" w:rsidRPr="00AD1162" w:rsidRDefault="00371611" w:rsidP="00AD1162">
            <w:pPr>
              <w:rPr>
                <w:color w:val="000000" w:themeColor="text1"/>
                <w:sz w:val="22"/>
                <w:szCs w:val="22"/>
              </w:rPr>
            </w:pPr>
            <w:r w:rsidRPr="00AD1162">
              <w:rPr>
                <w:color w:val="000000" w:themeColor="text1"/>
                <w:sz w:val="22"/>
                <w:szCs w:val="22"/>
              </w:rPr>
              <w:t xml:space="preserve">Betweenness </w:t>
            </w:r>
          </w:p>
        </w:tc>
        <w:tc>
          <w:tcPr>
            <w:tcW w:w="1619" w:type="pct"/>
            <w:vAlign w:val="bottom"/>
          </w:tcPr>
          <w:p w14:paraId="71FF29A4" w14:textId="77777777" w:rsidR="00371611" w:rsidRPr="00AD1162" w:rsidRDefault="00371611" w:rsidP="00AD1162">
            <w:pPr>
              <w:jc w:val="center"/>
              <w:rPr>
                <w:color w:val="000000" w:themeColor="text1"/>
                <w:sz w:val="22"/>
                <w:szCs w:val="22"/>
              </w:rPr>
            </w:pPr>
            <w:r w:rsidRPr="00AD1162">
              <w:rPr>
                <w:color w:val="000000" w:themeColor="text1"/>
                <w:sz w:val="22"/>
                <w:szCs w:val="22"/>
              </w:rPr>
              <w:t>-0.0003</w:t>
            </w:r>
          </w:p>
        </w:tc>
        <w:tc>
          <w:tcPr>
            <w:tcW w:w="1617" w:type="pct"/>
            <w:vAlign w:val="bottom"/>
          </w:tcPr>
          <w:p w14:paraId="64ED6991" w14:textId="77777777" w:rsidR="00371611" w:rsidRPr="00AD1162" w:rsidRDefault="00371611" w:rsidP="00AD1162">
            <w:pPr>
              <w:jc w:val="center"/>
              <w:rPr>
                <w:color w:val="000000" w:themeColor="text1"/>
                <w:sz w:val="22"/>
                <w:szCs w:val="22"/>
              </w:rPr>
            </w:pPr>
            <w:r w:rsidRPr="00AD1162">
              <w:rPr>
                <w:color w:val="000000" w:themeColor="text1"/>
                <w:sz w:val="22"/>
                <w:szCs w:val="22"/>
              </w:rPr>
              <w:t>-0.0006***</w:t>
            </w:r>
          </w:p>
        </w:tc>
      </w:tr>
      <w:tr w:rsidR="00371611" w:rsidRPr="00AD1162" w14:paraId="2C331074" w14:textId="77777777" w:rsidTr="00E37387">
        <w:tc>
          <w:tcPr>
            <w:tcW w:w="1764" w:type="pct"/>
            <w:vAlign w:val="bottom"/>
          </w:tcPr>
          <w:p w14:paraId="79D61219" w14:textId="77777777" w:rsidR="00371611" w:rsidRPr="00AD1162" w:rsidRDefault="00371611" w:rsidP="00AD1162">
            <w:pPr>
              <w:rPr>
                <w:color w:val="000000" w:themeColor="text1"/>
                <w:sz w:val="22"/>
                <w:szCs w:val="22"/>
              </w:rPr>
            </w:pPr>
          </w:p>
        </w:tc>
        <w:tc>
          <w:tcPr>
            <w:tcW w:w="1619" w:type="pct"/>
            <w:vAlign w:val="bottom"/>
          </w:tcPr>
          <w:p w14:paraId="24813E59" w14:textId="77777777" w:rsidR="00371611" w:rsidRPr="00AD1162" w:rsidRDefault="00371611" w:rsidP="00AD1162">
            <w:pPr>
              <w:jc w:val="center"/>
              <w:rPr>
                <w:color w:val="000000" w:themeColor="text1"/>
                <w:sz w:val="22"/>
                <w:szCs w:val="22"/>
              </w:rPr>
            </w:pPr>
            <w:r w:rsidRPr="00AD1162">
              <w:rPr>
                <w:color w:val="000000" w:themeColor="text1"/>
                <w:sz w:val="22"/>
                <w:szCs w:val="22"/>
              </w:rPr>
              <w:t>(0.0002)</w:t>
            </w:r>
          </w:p>
        </w:tc>
        <w:tc>
          <w:tcPr>
            <w:tcW w:w="1617" w:type="pct"/>
            <w:vAlign w:val="bottom"/>
          </w:tcPr>
          <w:p w14:paraId="0D41B114" w14:textId="77777777" w:rsidR="00371611" w:rsidRPr="00AD1162" w:rsidRDefault="00371611" w:rsidP="00AD1162">
            <w:pPr>
              <w:jc w:val="center"/>
              <w:rPr>
                <w:color w:val="000000" w:themeColor="text1"/>
                <w:sz w:val="22"/>
                <w:szCs w:val="22"/>
              </w:rPr>
            </w:pPr>
            <w:r w:rsidRPr="00AD1162">
              <w:rPr>
                <w:color w:val="000000" w:themeColor="text1"/>
                <w:sz w:val="22"/>
                <w:szCs w:val="22"/>
              </w:rPr>
              <w:t>(0.0001)</w:t>
            </w:r>
          </w:p>
        </w:tc>
      </w:tr>
      <w:tr w:rsidR="00371611" w:rsidRPr="00AD1162" w14:paraId="27B8261A" w14:textId="77777777" w:rsidTr="00E37387">
        <w:tc>
          <w:tcPr>
            <w:tcW w:w="1764" w:type="pct"/>
            <w:vAlign w:val="bottom"/>
          </w:tcPr>
          <w:p w14:paraId="3E0AF0DB" w14:textId="77777777" w:rsidR="00371611" w:rsidRPr="00AD1162" w:rsidRDefault="00371611" w:rsidP="00AD1162">
            <w:pPr>
              <w:rPr>
                <w:color w:val="000000" w:themeColor="text1"/>
                <w:sz w:val="22"/>
                <w:szCs w:val="22"/>
              </w:rPr>
            </w:pPr>
            <w:r w:rsidRPr="00AD1162">
              <w:rPr>
                <w:color w:val="000000" w:themeColor="text1"/>
                <w:sz w:val="22"/>
                <w:szCs w:val="22"/>
              </w:rPr>
              <w:t xml:space="preserve">Duration </w:t>
            </w:r>
          </w:p>
        </w:tc>
        <w:tc>
          <w:tcPr>
            <w:tcW w:w="1619" w:type="pct"/>
            <w:vAlign w:val="bottom"/>
          </w:tcPr>
          <w:p w14:paraId="44C6DCAC" w14:textId="77777777" w:rsidR="00371611" w:rsidRPr="00AD1162" w:rsidRDefault="00371611" w:rsidP="00AD1162">
            <w:pPr>
              <w:jc w:val="center"/>
              <w:rPr>
                <w:color w:val="000000" w:themeColor="text1"/>
                <w:sz w:val="22"/>
                <w:szCs w:val="22"/>
              </w:rPr>
            </w:pPr>
            <w:r w:rsidRPr="00AD1162">
              <w:rPr>
                <w:color w:val="000000" w:themeColor="text1"/>
                <w:sz w:val="22"/>
                <w:szCs w:val="22"/>
              </w:rPr>
              <w:t>-0.294***</w:t>
            </w:r>
          </w:p>
        </w:tc>
        <w:tc>
          <w:tcPr>
            <w:tcW w:w="1617" w:type="pct"/>
            <w:vAlign w:val="bottom"/>
          </w:tcPr>
          <w:p w14:paraId="1C0C8788" w14:textId="77777777" w:rsidR="00371611" w:rsidRPr="00AD1162" w:rsidRDefault="00371611" w:rsidP="00AD1162">
            <w:pPr>
              <w:jc w:val="center"/>
              <w:rPr>
                <w:color w:val="000000" w:themeColor="text1"/>
                <w:sz w:val="22"/>
                <w:szCs w:val="22"/>
              </w:rPr>
            </w:pPr>
          </w:p>
        </w:tc>
      </w:tr>
      <w:tr w:rsidR="00371611" w:rsidRPr="00AD1162" w14:paraId="65E017D5" w14:textId="77777777" w:rsidTr="00E37387">
        <w:tc>
          <w:tcPr>
            <w:tcW w:w="1764" w:type="pct"/>
          </w:tcPr>
          <w:p w14:paraId="5E9A880A" w14:textId="77777777" w:rsidR="00371611" w:rsidRPr="00AD1162" w:rsidRDefault="00371611" w:rsidP="00AD1162">
            <w:pPr>
              <w:rPr>
                <w:color w:val="000000" w:themeColor="text1"/>
                <w:sz w:val="22"/>
                <w:szCs w:val="22"/>
              </w:rPr>
            </w:pPr>
          </w:p>
        </w:tc>
        <w:tc>
          <w:tcPr>
            <w:tcW w:w="1619" w:type="pct"/>
            <w:vAlign w:val="bottom"/>
          </w:tcPr>
          <w:p w14:paraId="6961C43E" w14:textId="77777777" w:rsidR="00371611" w:rsidRPr="00AD1162" w:rsidRDefault="00371611" w:rsidP="00AD1162">
            <w:pPr>
              <w:jc w:val="center"/>
              <w:rPr>
                <w:color w:val="000000" w:themeColor="text1"/>
                <w:sz w:val="22"/>
                <w:szCs w:val="22"/>
              </w:rPr>
            </w:pPr>
            <w:r w:rsidRPr="00AD1162">
              <w:rPr>
                <w:color w:val="000000" w:themeColor="text1"/>
                <w:sz w:val="22"/>
                <w:szCs w:val="22"/>
              </w:rPr>
              <w:t>(0.028)</w:t>
            </w:r>
          </w:p>
        </w:tc>
        <w:tc>
          <w:tcPr>
            <w:tcW w:w="1617" w:type="pct"/>
            <w:vAlign w:val="bottom"/>
          </w:tcPr>
          <w:p w14:paraId="66B26BD7" w14:textId="77777777" w:rsidR="00371611" w:rsidRPr="00AD1162" w:rsidRDefault="00371611" w:rsidP="00AD1162">
            <w:pPr>
              <w:jc w:val="center"/>
              <w:rPr>
                <w:color w:val="000000" w:themeColor="text1"/>
                <w:sz w:val="22"/>
                <w:szCs w:val="22"/>
              </w:rPr>
            </w:pPr>
          </w:p>
        </w:tc>
      </w:tr>
      <w:tr w:rsidR="00371611" w:rsidRPr="00AD1162" w14:paraId="1D6E02C8" w14:textId="77777777" w:rsidTr="00E37387">
        <w:tc>
          <w:tcPr>
            <w:tcW w:w="1764" w:type="pct"/>
          </w:tcPr>
          <w:p w14:paraId="60FF2277" w14:textId="77777777" w:rsidR="00371611" w:rsidRPr="00AD1162" w:rsidRDefault="00371611" w:rsidP="00AD1162">
            <w:pPr>
              <w:rPr>
                <w:color w:val="000000" w:themeColor="text1"/>
                <w:sz w:val="22"/>
                <w:szCs w:val="22"/>
              </w:rPr>
            </w:pPr>
            <w:r w:rsidRPr="00AD1162">
              <w:rPr>
                <w:color w:val="000000" w:themeColor="text1"/>
                <w:sz w:val="22"/>
                <w:szCs w:val="22"/>
              </w:rPr>
              <w:t>Repository FE</w:t>
            </w:r>
          </w:p>
        </w:tc>
        <w:tc>
          <w:tcPr>
            <w:tcW w:w="1619" w:type="pct"/>
            <w:vAlign w:val="bottom"/>
          </w:tcPr>
          <w:p w14:paraId="36DA1223" w14:textId="77777777" w:rsidR="00371611" w:rsidRPr="00AD1162" w:rsidRDefault="00371611" w:rsidP="00AD1162">
            <w:pPr>
              <w:jc w:val="center"/>
              <w:rPr>
                <w:color w:val="000000" w:themeColor="text1"/>
                <w:sz w:val="22"/>
                <w:szCs w:val="22"/>
              </w:rPr>
            </w:pPr>
            <w:r w:rsidRPr="00AD1162">
              <w:rPr>
                <w:color w:val="000000" w:themeColor="text1"/>
                <w:sz w:val="22"/>
                <w:szCs w:val="22"/>
              </w:rPr>
              <w:t>Y</w:t>
            </w:r>
          </w:p>
        </w:tc>
        <w:tc>
          <w:tcPr>
            <w:tcW w:w="1617" w:type="pct"/>
            <w:vAlign w:val="bottom"/>
          </w:tcPr>
          <w:p w14:paraId="66F6998F" w14:textId="77777777" w:rsidR="00371611" w:rsidRPr="00AD1162" w:rsidRDefault="00371611" w:rsidP="00AD1162">
            <w:pPr>
              <w:jc w:val="center"/>
              <w:rPr>
                <w:color w:val="000000" w:themeColor="text1"/>
                <w:sz w:val="22"/>
                <w:szCs w:val="22"/>
              </w:rPr>
            </w:pPr>
            <w:r w:rsidRPr="00AD1162">
              <w:rPr>
                <w:color w:val="000000" w:themeColor="text1"/>
                <w:sz w:val="22"/>
                <w:szCs w:val="22"/>
              </w:rPr>
              <w:t>Y</w:t>
            </w:r>
          </w:p>
        </w:tc>
      </w:tr>
      <w:tr w:rsidR="00371611" w:rsidRPr="00AD1162" w14:paraId="69A55DB1" w14:textId="77777777" w:rsidTr="00E37387">
        <w:tc>
          <w:tcPr>
            <w:tcW w:w="1764" w:type="pct"/>
          </w:tcPr>
          <w:p w14:paraId="206D617D" w14:textId="77777777" w:rsidR="00371611" w:rsidRPr="00AD1162" w:rsidRDefault="00371611" w:rsidP="00AD1162">
            <w:pPr>
              <w:rPr>
                <w:color w:val="000000" w:themeColor="text1"/>
                <w:sz w:val="22"/>
                <w:szCs w:val="22"/>
              </w:rPr>
            </w:pPr>
            <w:r w:rsidRPr="00AD1162">
              <w:rPr>
                <w:color w:val="000000" w:themeColor="text1"/>
                <w:sz w:val="22"/>
                <w:szCs w:val="22"/>
              </w:rPr>
              <w:t>Year FE</w:t>
            </w:r>
          </w:p>
        </w:tc>
        <w:tc>
          <w:tcPr>
            <w:tcW w:w="1619" w:type="pct"/>
          </w:tcPr>
          <w:p w14:paraId="1F41C00B" w14:textId="77777777" w:rsidR="00371611" w:rsidRPr="00AD1162" w:rsidRDefault="00371611" w:rsidP="00AD1162">
            <w:pPr>
              <w:jc w:val="center"/>
              <w:rPr>
                <w:color w:val="000000" w:themeColor="text1"/>
                <w:sz w:val="22"/>
                <w:szCs w:val="22"/>
              </w:rPr>
            </w:pPr>
            <w:r w:rsidRPr="00AD1162">
              <w:rPr>
                <w:color w:val="000000" w:themeColor="text1"/>
                <w:sz w:val="22"/>
                <w:szCs w:val="22"/>
              </w:rPr>
              <w:t>N</w:t>
            </w:r>
          </w:p>
        </w:tc>
        <w:tc>
          <w:tcPr>
            <w:tcW w:w="1617" w:type="pct"/>
          </w:tcPr>
          <w:p w14:paraId="38713259" w14:textId="77777777" w:rsidR="00371611" w:rsidRPr="00AD1162" w:rsidRDefault="00371611" w:rsidP="00AD1162">
            <w:pPr>
              <w:jc w:val="center"/>
              <w:rPr>
                <w:color w:val="000000" w:themeColor="text1"/>
                <w:sz w:val="22"/>
                <w:szCs w:val="22"/>
              </w:rPr>
            </w:pPr>
            <w:r w:rsidRPr="00AD1162">
              <w:rPr>
                <w:color w:val="000000" w:themeColor="text1"/>
                <w:sz w:val="22"/>
                <w:szCs w:val="22"/>
              </w:rPr>
              <w:t>Y</w:t>
            </w:r>
          </w:p>
        </w:tc>
      </w:tr>
      <w:tr w:rsidR="00371611" w:rsidRPr="00AD1162" w14:paraId="1AA22AF7" w14:textId="77777777" w:rsidTr="00E37387">
        <w:tc>
          <w:tcPr>
            <w:tcW w:w="1764" w:type="pct"/>
          </w:tcPr>
          <w:p w14:paraId="08083595" w14:textId="77777777" w:rsidR="00371611" w:rsidRPr="00AD1162" w:rsidRDefault="00371611" w:rsidP="00AD1162">
            <w:pPr>
              <w:rPr>
                <w:color w:val="000000" w:themeColor="text1"/>
                <w:sz w:val="22"/>
                <w:szCs w:val="22"/>
              </w:rPr>
            </w:pPr>
            <w:r w:rsidRPr="00AD1162">
              <w:rPr>
                <w:color w:val="000000" w:themeColor="text1"/>
                <w:sz w:val="22"/>
                <w:szCs w:val="22"/>
              </w:rPr>
              <w:t xml:space="preserve">Num </w:t>
            </w:r>
            <w:proofErr w:type="spellStart"/>
            <w:r w:rsidRPr="00AD1162">
              <w:rPr>
                <w:color w:val="000000" w:themeColor="text1"/>
                <w:sz w:val="22"/>
                <w:szCs w:val="22"/>
              </w:rPr>
              <w:t>obs</w:t>
            </w:r>
            <w:proofErr w:type="spellEnd"/>
          </w:p>
        </w:tc>
        <w:tc>
          <w:tcPr>
            <w:tcW w:w="1619" w:type="pct"/>
          </w:tcPr>
          <w:p w14:paraId="3DFC4648" w14:textId="77777777" w:rsidR="00371611" w:rsidRPr="00AD1162" w:rsidRDefault="00371611" w:rsidP="00AD1162">
            <w:pPr>
              <w:jc w:val="center"/>
              <w:rPr>
                <w:color w:val="000000" w:themeColor="text1"/>
                <w:sz w:val="22"/>
                <w:szCs w:val="22"/>
              </w:rPr>
            </w:pPr>
            <w:r w:rsidRPr="00AD1162">
              <w:rPr>
                <w:color w:val="000000" w:themeColor="text1"/>
                <w:sz w:val="22"/>
                <w:szCs w:val="22"/>
              </w:rPr>
              <w:t>1,634</w:t>
            </w:r>
          </w:p>
        </w:tc>
        <w:tc>
          <w:tcPr>
            <w:tcW w:w="1617" w:type="pct"/>
          </w:tcPr>
          <w:p w14:paraId="122117FE" w14:textId="77777777" w:rsidR="00371611" w:rsidRPr="00AD1162" w:rsidRDefault="00371611" w:rsidP="00AD1162">
            <w:pPr>
              <w:jc w:val="center"/>
              <w:rPr>
                <w:color w:val="000000" w:themeColor="text1"/>
                <w:sz w:val="22"/>
                <w:szCs w:val="22"/>
              </w:rPr>
            </w:pPr>
            <w:r w:rsidRPr="00AD1162">
              <w:rPr>
                <w:color w:val="000000" w:themeColor="text1"/>
                <w:sz w:val="22"/>
                <w:szCs w:val="22"/>
              </w:rPr>
              <w:t>1,634</w:t>
            </w:r>
          </w:p>
        </w:tc>
      </w:tr>
      <w:tr w:rsidR="00371611" w:rsidRPr="00AD1162" w14:paraId="0977CA99" w14:textId="77777777" w:rsidTr="00E37387">
        <w:tc>
          <w:tcPr>
            <w:tcW w:w="1764" w:type="pct"/>
            <w:tcBorders>
              <w:bottom w:val="single" w:sz="4" w:space="0" w:color="auto"/>
            </w:tcBorders>
          </w:tcPr>
          <w:p w14:paraId="5A570857" w14:textId="77777777" w:rsidR="00371611" w:rsidRPr="00AD1162" w:rsidRDefault="00371611" w:rsidP="00AD1162">
            <w:pPr>
              <w:rPr>
                <w:color w:val="000000" w:themeColor="text1"/>
                <w:sz w:val="22"/>
                <w:szCs w:val="22"/>
              </w:rPr>
            </w:pPr>
            <w:r w:rsidRPr="00AD1162">
              <w:rPr>
                <w:color w:val="000000" w:themeColor="text1"/>
                <w:sz w:val="22"/>
                <w:szCs w:val="22"/>
              </w:rPr>
              <w:t>Adj R-sq</w:t>
            </w:r>
          </w:p>
        </w:tc>
        <w:tc>
          <w:tcPr>
            <w:tcW w:w="1619" w:type="pct"/>
            <w:tcBorders>
              <w:bottom w:val="single" w:sz="4" w:space="0" w:color="auto"/>
            </w:tcBorders>
          </w:tcPr>
          <w:p w14:paraId="57E7DDCD" w14:textId="77777777" w:rsidR="00371611" w:rsidRPr="00AD1162" w:rsidRDefault="00371611" w:rsidP="00AD1162">
            <w:pPr>
              <w:jc w:val="center"/>
              <w:rPr>
                <w:color w:val="000000" w:themeColor="text1"/>
                <w:sz w:val="22"/>
                <w:szCs w:val="22"/>
              </w:rPr>
            </w:pPr>
            <w:r w:rsidRPr="00AD1162">
              <w:rPr>
                <w:color w:val="000000" w:themeColor="text1"/>
                <w:sz w:val="22"/>
                <w:szCs w:val="22"/>
              </w:rPr>
              <w:t>0.113</w:t>
            </w:r>
          </w:p>
        </w:tc>
        <w:tc>
          <w:tcPr>
            <w:tcW w:w="1617" w:type="pct"/>
            <w:tcBorders>
              <w:bottom w:val="single" w:sz="4" w:space="0" w:color="auto"/>
            </w:tcBorders>
          </w:tcPr>
          <w:p w14:paraId="7534E666" w14:textId="77777777" w:rsidR="00371611" w:rsidRPr="00AD1162" w:rsidRDefault="00371611" w:rsidP="00AD1162">
            <w:pPr>
              <w:jc w:val="center"/>
              <w:rPr>
                <w:color w:val="000000" w:themeColor="text1"/>
                <w:sz w:val="22"/>
                <w:szCs w:val="22"/>
              </w:rPr>
            </w:pPr>
            <w:r w:rsidRPr="00AD1162">
              <w:rPr>
                <w:color w:val="000000" w:themeColor="text1"/>
                <w:sz w:val="22"/>
                <w:szCs w:val="22"/>
              </w:rPr>
              <w:t>0.123</w:t>
            </w:r>
          </w:p>
        </w:tc>
      </w:tr>
    </w:tbl>
    <w:p w14:paraId="53A406A7" w14:textId="77777777" w:rsidR="00371611" w:rsidRPr="00AD1162" w:rsidRDefault="00371611" w:rsidP="00AD1162">
      <w:pPr>
        <w:jc w:val="center"/>
        <w:rPr>
          <w:sz w:val="22"/>
          <w:szCs w:val="22"/>
        </w:rPr>
      </w:pPr>
      <w:r w:rsidRPr="00AD1162">
        <w:rPr>
          <w:b/>
          <w:bCs/>
          <w:sz w:val="22"/>
          <w:szCs w:val="22"/>
        </w:rPr>
        <w:t>Note.</w:t>
      </w:r>
      <w:r w:rsidRPr="00AD1162">
        <w:rPr>
          <w:sz w:val="22"/>
          <w:szCs w:val="22"/>
        </w:rPr>
        <w:t xml:space="preserve"> Heteroskedasticity-consistent and autocorrelation-corrected standard errors in parentheses; + p&lt;0.1, * p&lt;0.05, ** p&lt;0.01, *** p&lt;0.001</w:t>
      </w:r>
    </w:p>
    <w:p w14:paraId="56A021EA" w14:textId="77777777" w:rsidR="00371611" w:rsidRPr="00AD1162" w:rsidRDefault="00371611" w:rsidP="00AD1162">
      <w:pPr>
        <w:rPr>
          <w:sz w:val="22"/>
          <w:szCs w:val="22"/>
        </w:rPr>
      </w:pPr>
    </w:p>
    <w:p w14:paraId="3026706D" w14:textId="0F1B7165" w:rsidR="00126D76" w:rsidRPr="00AD1162" w:rsidRDefault="00371611" w:rsidP="009E2262">
      <w:pPr>
        <w:spacing w:before="120" w:after="120"/>
        <w:ind w:firstLine="720"/>
        <w:jc w:val="both"/>
        <w:rPr>
          <w:sz w:val="22"/>
          <w:szCs w:val="22"/>
        </w:rPr>
      </w:pPr>
      <w:r w:rsidRPr="00AD1162">
        <w:rPr>
          <w:sz w:val="22"/>
          <w:szCs w:val="22"/>
        </w:rPr>
        <w:t>The result in Table 4 signifies that there is a statistically significant relationship between a network structure and project success. As the degree centrality increases, the projects become more interconnected with others by the common developers that attracts more contributions (</w:t>
      </w: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1</m:t>
            </m:r>
          </m:sub>
        </m:sSub>
        <m:r>
          <w:rPr>
            <w:rFonts w:ascii="Cambria Math" w:eastAsiaTheme="minorEastAsia" w:hAnsi="Cambria Math"/>
            <w:sz w:val="22"/>
            <w:szCs w:val="22"/>
            <w:lang w:eastAsia="zh-CN"/>
          </w:rPr>
          <m:t>=</m:t>
        </m:r>
        <m:sSup>
          <m:sSupPr>
            <m:ctrlPr>
              <w:rPr>
                <w:rFonts w:ascii="Cambria Math" w:eastAsiaTheme="minorEastAsia" w:hAnsi="Cambria Math"/>
                <w:i/>
                <w:sz w:val="22"/>
                <w:szCs w:val="22"/>
                <w:lang w:eastAsia="zh-CN"/>
              </w:rPr>
            </m:ctrlPr>
          </m:sSupPr>
          <m:e>
            <m:r>
              <w:rPr>
                <w:rFonts w:ascii="Cambria Math" w:eastAsiaTheme="minorEastAsia" w:hAnsi="Cambria Math"/>
                <w:sz w:val="22"/>
                <w:szCs w:val="22"/>
                <w:lang w:eastAsia="zh-CN"/>
              </w:rPr>
              <m:t>0.002</m:t>
            </m:r>
          </m:e>
          <m:sup>
            <m:r>
              <w:rPr>
                <w:rFonts w:ascii="Cambria Math" w:eastAsiaTheme="minorEastAsia" w:hAnsi="Cambria Math"/>
                <w:sz w:val="22"/>
                <w:szCs w:val="22"/>
                <w:lang w:eastAsia="zh-CN"/>
              </w:rPr>
              <m:t>***</m:t>
            </m:r>
          </m:sup>
        </m:sSup>
      </m:oMath>
      <w:r w:rsidRPr="00AD1162">
        <w:rPr>
          <w:sz w:val="22"/>
          <w:szCs w:val="22"/>
          <w:lang w:eastAsia="zh-CN"/>
        </w:rPr>
        <w:t xml:space="preserve"> in </w:t>
      </w:r>
      <w:r w:rsidRPr="00AD1162">
        <w:rPr>
          <w:sz w:val="22"/>
          <w:szCs w:val="22"/>
        </w:rPr>
        <w:t>column 1) and the technological innovation produced in the focal project is being reused by many other developers (</w:t>
      </w: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1</m:t>
            </m:r>
          </m:sub>
        </m:sSub>
        <m:r>
          <w:rPr>
            <w:rFonts w:ascii="Cambria Math" w:eastAsiaTheme="minorEastAsia" w:hAnsi="Cambria Math"/>
            <w:sz w:val="22"/>
            <w:szCs w:val="22"/>
            <w:lang w:eastAsia="zh-CN"/>
          </w:rPr>
          <m:t>=4</m:t>
        </m:r>
      </m:oMath>
      <w:r w:rsidRPr="00AD1162">
        <w:rPr>
          <w:sz w:val="22"/>
          <w:szCs w:val="22"/>
          <w:lang w:eastAsia="zh-CN"/>
        </w:rPr>
        <w:t xml:space="preserve"> in </w:t>
      </w:r>
      <w:r w:rsidRPr="00AD1162">
        <w:rPr>
          <w:sz w:val="22"/>
          <w:szCs w:val="22"/>
        </w:rPr>
        <w:t>column 2). As the eigenvector centrality increases, the projects become more central in the network that turns them into magnets with respect to more contributions (</w:t>
      </w: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2</m:t>
            </m:r>
          </m:sub>
        </m:sSub>
        <m:r>
          <w:rPr>
            <w:rFonts w:ascii="Cambria Math" w:eastAsiaTheme="minorEastAsia" w:hAnsi="Cambria Math"/>
            <w:sz w:val="22"/>
            <w:szCs w:val="22"/>
            <w:lang w:eastAsia="zh-CN"/>
          </w:rPr>
          <m:t>=</m:t>
        </m:r>
        <m:sSup>
          <m:sSupPr>
            <m:ctrlPr>
              <w:rPr>
                <w:rFonts w:ascii="Cambria Math" w:eastAsiaTheme="minorEastAsia" w:hAnsi="Cambria Math"/>
                <w:i/>
                <w:sz w:val="22"/>
                <w:szCs w:val="22"/>
                <w:lang w:eastAsia="zh-CN"/>
              </w:rPr>
            </m:ctrlPr>
          </m:sSupPr>
          <m:e>
            <m:r>
              <w:rPr>
                <w:rFonts w:ascii="Cambria Math" w:eastAsiaTheme="minorEastAsia" w:hAnsi="Cambria Math"/>
                <w:sz w:val="22"/>
                <w:szCs w:val="22"/>
                <w:lang w:eastAsia="zh-CN"/>
              </w:rPr>
              <m:t>7.682</m:t>
            </m:r>
          </m:e>
          <m:sup>
            <m:r>
              <w:rPr>
                <w:rFonts w:ascii="Cambria Math" w:eastAsiaTheme="minorEastAsia" w:hAnsi="Cambria Math"/>
                <w:sz w:val="22"/>
                <w:szCs w:val="22"/>
                <w:lang w:eastAsia="zh-CN"/>
              </w:rPr>
              <m:t>***</m:t>
            </m:r>
          </m:sup>
        </m:sSup>
      </m:oMath>
      <w:r w:rsidRPr="00AD1162">
        <w:rPr>
          <w:sz w:val="22"/>
          <w:szCs w:val="22"/>
          <w:lang w:eastAsia="zh-CN"/>
        </w:rPr>
        <w:t xml:space="preserve"> in </w:t>
      </w:r>
      <w:r w:rsidRPr="00AD1162">
        <w:rPr>
          <w:sz w:val="22"/>
          <w:szCs w:val="22"/>
        </w:rPr>
        <w:t>column 1) and the diffusion of innovation (</w:t>
      </w: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2</m:t>
            </m:r>
          </m:sub>
        </m:sSub>
        <m:r>
          <w:rPr>
            <w:rFonts w:ascii="Cambria Math" w:eastAsiaTheme="minorEastAsia" w:hAnsi="Cambria Math"/>
            <w:sz w:val="22"/>
            <w:szCs w:val="22"/>
            <w:lang w:eastAsia="zh-CN"/>
          </w:rPr>
          <m:t>=</m:t>
        </m:r>
        <m:sSup>
          <m:sSupPr>
            <m:ctrlPr>
              <w:rPr>
                <w:rFonts w:ascii="Cambria Math" w:eastAsiaTheme="minorEastAsia" w:hAnsi="Cambria Math"/>
                <w:i/>
                <w:sz w:val="22"/>
                <w:szCs w:val="22"/>
                <w:lang w:eastAsia="zh-CN"/>
              </w:rPr>
            </m:ctrlPr>
          </m:sSupPr>
          <m:e>
            <m:r>
              <w:rPr>
                <w:rFonts w:ascii="Cambria Math" w:eastAsiaTheme="minorEastAsia" w:hAnsi="Cambria Math"/>
                <w:sz w:val="22"/>
                <w:szCs w:val="22"/>
                <w:lang w:eastAsia="zh-CN"/>
              </w:rPr>
              <m:t>5.948</m:t>
            </m:r>
          </m:e>
          <m:sup>
            <m:r>
              <w:rPr>
                <w:rFonts w:ascii="Cambria Math" w:eastAsiaTheme="minorEastAsia" w:hAnsi="Cambria Math"/>
                <w:sz w:val="22"/>
                <w:szCs w:val="22"/>
                <w:lang w:eastAsia="zh-CN"/>
              </w:rPr>
              <m:t>***</m:t>
            </m:r>
          </m:sup>
        </m:sSup>
      </m:oMath>
      <w:r w:rsidRPr="00AD1162">
        <w:rPr>
          <w:sz w:val="22"/>
          <w:szCs w:val="22"/>
          <w:lang w:eastAsia="zh-CN"/>
        </w:rPr>
        <w:t xml:space="preserve"> in </w:t>
      </w:r>
      <w:r w:rsidRPr="00AD1162">
        <w:rPr>
          <w:sz w:val="22"/>
          <w:szCs w:val="22"/>
        </w:rPr>
        <w:t>column 2). Lastly, As the betweenness centrality increases, the flow of talent becomes easier due to the project’s connectivity to other repositories that leads to reduction in the project forks (</w:t>
      </w: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3</m:t>
            </m:r>
          </m:sub>
        </m:sSub>
        <m:r>
          <w:rPr>
            <w:rFonts w:ascii="Cambria Math" w:eastAsiaTheme="minorEastAsia" w:hAnsi="Cambria Math"/>
            <w:sz w:val="22"/>
            <w:szCs w:val="22"/>
            <w:lang w:eastAsia="zh-CN"/>
          </w:rPr>
          <m:t>=</m:t>
        </m:r>
        <m:sSup>
          <m:sSupPr>
            <m:ctrlPr>
              <w:rPr>
                <w:rFonts w:ascii="Cambria Math" w:eastAsiaTheme="minorEastAsia" w:hAnsi="Cambria Math"/>
                <w:i/>
                <w:sz w:val="22"/>
                <w:szCs w:val="22"/>
                <w:lang w:eastAsia="zh-CN"/>
              </w:rPr>
            </m:ctrlPr>
          </m:sSupPr>
          <m:e>
            <m:r>
              <w:rPr>
                <w:rFonts w:ascii="Cambria Math" w:eastAsiaTheme="minorEastAsia" w:hAnsi="Cambria Math"/>
                <w:sz w:val="22"/>
                <w:szCs w:val="22"/>
                <w:lang w:eastAsia="zh-CN"/>
              </w:rPr>
              <m:t>-0.0006</m:t>
            </m:r>
          </m:e>
          <m:sup>
            <m:r>
              <w:rPr>
                <w:rFonts w:ascii="Cambria Math" w:eastAsiaTheme="minorEastAsia" w:hAnsi="Cambria Math"/>
                <w:sz w:val="22"/>
                <w:szCs w:val="22"/>
                <w:lang w:eastAsia="zh-CN"/>
              </w:rPr>
              <m:t>***</m:t>
            </m:r>
          </m:sup>
        </m:sSup>
      </m:oMath>
      <w:r w:rsidRPr="00AD1162">
        <w:rPr>
          <w:sz w:val="22"/>
          <w:szCs w:val="22"/>
          <w:lang w:eastAsia="zh-CN"/>
        </w:rPr>
        <w:t xml:space="preserve"> in </w:t>
      </w:r>
      <w:r w:rsidRPr="00AD1162">
        <w:rPr>
          <w:sz w:val="22"/>
          <w:szCs w:val="22"/>
        </w:rPr>
        <w:t>column 2).</w:t>
      </w:r>
    </w:p>
    <w:p w14:paraId="05E65C03" w14:textId="2AD9DCA6" w:rsidR="00126D76" w:rsidRPr="00AD1162" w:rsidRDefault="00126D76" w:rsidP="009E2262">
      <w:pPr>
        <w:pStyle w:val="Heading2"/>
        <w:spacing w:before="120" w:after="120"/>
        <w:rPr>
          <w:sz w:val="22"/>
          <w:szCs w:val="22"/>
        </w:rPr>
      </w:pPr>
      <w:r w:rsidRPr="00AD1162">
        <w:rPr>
          <w:sz w:val="22"/>
          <w:szCs w:val="22"/>
        </w:rPr>
        <w:t xml:space="preserve">Hypothesis 4 </w:t>
      </w:r>
    </w:p>
    <w:p w14:paraId="78396720" w14:textId="670ACB00" w:rsidR="00371611" w:rsidRPr="009E2262" w:rsidRDefault="00371611" w:rsidP="009E2262">
      <w:pPr>
        <w:spacing w:before="120" w:after="120"/>
        <w:jc w:val="both"/>
        <w:rPr>
          <w:sz w:val="22"/>
          <w:szCs w:val="22"/>
        </w:rPr>
      </w:pPr>
      <w:r w:rsidRPr="00292A34">
        <w:rPr>
          <w:sz w:val="22"/>
          <w:szCs w:val="22"/>
        </w:rPr>
        <w:t xml:space="preserve">Furthering our </w:t>
      </w:r>
      <w:r w:rsidR="004C6C9E" w:rsidRPr="00292A34">
        <w:rPr>
          <w:sz w:val="22"/>
          <w:szCs w:val="22"/>
        </w:rPr>
        <w:t xml:space="preserve">exploration </w:t>
      </w:r>
      <w:r w:rsidRPr="00292A34">
        <w:rPr>
          <w:sz w:val="22"/>
          <w:szCs w:val="22"/>
        </w:rPr>
        <w:t xml:space="preserve">of the importance of </w:t>
      </w:r>
      <w:r w:rsidR="009E2262" w:rsidRPr="00292A34">
        <w:rPr>
          <w:sz w:val="22"/>
          <w:szCs w:val="22"/>
        </w:rPr>
        <w:t>network</w:t>
      </w:r>
      <w:r w:rsidRPr="00292A34">
        <w:rPr>
          <w:sz w:val="22"/>
          <w:szCs w:val="22"/>
        </w:rPr>
        <w:t xml:space="preserve"> ties</w:t>
      </w:r>
      <w:r w:rsidR="004C6C9E" w:rsidRPr="00292A34">
        <w:rPr>
          <w:sz w:val="22"/>
          <w:szCs w:val="22"/>
        </w:rPr>
        <w:t xml:space="preserve"> for OSS development</w:t>
      </w:r>
      <w:r w:rsidRPr="00292A34">
        <w:rPr>
          <w:sz w:val="22"/>
          <w:szCs w:val="22"/>
        </w:rPr>
        <w:t xml:space="preserve">, we test the role of </w:t>
      </w:r>
      <w:r w:rsidRPr="00292A34">
        <w:rPr>
          <w:spacing w:val="5"/>
          <w:sz w:val="22"/>
          <w:szCs w:val="22"/>
          <w:shd w:val="clear" w:color="auto" w:fill="FFFFFF"/>
        </w:rPr>
        <w:t xml:space="preserve">repeated collaborations for project success. </w:t>
      </w:r>
      <w:r w:rsidRPr="00292A34">
        <w:rPr>
          <w:sz w:val="22"/>
          <w:szCs w:val="22"/>
        </w:rPr>
        <w:t>Due to the vast number of subprojects within Ethereum community and the limited</w:t>
      </w:r>
      <w:r w:rsidR="006375B9" w:rsidRPr="00292A34">
        <w:rPr>
          <w:sz w:val="22"/>
          <w:szCs w:val="22"/>
        </w:rPr>
        <w:t xml:space="preserve"> developer’s capacity to focus on projects, establishing repeated collaborations with other developers may be different than in other OSS projects. We test </w:t>
      </w:r>
      <w:r w:rsidR="006375B9" w:rsidRPr="00AD1162">
        <w:rPr>
          <w:sz w:val="22"/>
          <w:szCs w:val="22"/>
        </w:rPr>
        <w:t>the impact bet</w:t>
      </w:r>
      <w:r w:rsidR="006375B9" w:rsidRPr="00AD1162">
        <w:rPr>
          <w:color w:val="000000" w:themeColor="text1"/>
          <w:spacing w:val="5"/>
          <w:sz w:val="22"/>
          <w:szCs w:val="22"/>
          <w:shd w:val="clear" w:color="auto" w:fill="FFFFFF"/>
        </w:rPr>
        <w:t xml:space="preserve">ween developer repeated collaboration and project success in our next </w:t>
      </w:r>
      <w:r w:rsidRPr="00AD1162">
        <w:rPr>
          <w:sz w:val="22"/>
          <w:szCs w:val="22"/>
        </w:rPr>
        <w:t xml:space="preserve">hypothesis drawn from </w:t>
      </w:r>
      <w:r w:rsidRPr="00AD1162">
        <w:rPr>
          <w:color w:val="000000" w:themeColor="text1"/>
          <w:spacing w:val="5"/>
          <w:sz w:val="22"/>
          <w:szCs w:val="22"/>
          <w:shd w:val="clear" w:color="auto" w:fill="FFFFFF"/>
        </w:rPr>
        <w:t>Singh et al. (2011).</w:t>
      </w:r>
    </w:p>
    <w:p w14:paraId="3301FEDA" w14:textId="31C5AC26" w:rsidR="00371611" w:rsidRPr="009E2262" w:rsidRDefault="00371611" w:rsidP="009E2262">
      <w:pPr>
        <w:spacing w:before="120" w:after="120"/>
        <w:jc w:val="both"/>
        <w:rPr>
          <w:color w:val="000000" w:themeColor="text1"/>
          <w:spacing w:val="5"/>
          <w:sz w:val="22"/>
          <w:szCs w:val="22"/>
          <w:shd w:val="clear" w:color="auto" w:fill="FFFFFF"/>
        </w:rPr>
      </w:pPr>
      <w:r w:rsidRPr="00AD1162">
        <w:rPr>
          <w:color w:val="000000" w:themeColor="text1"/>
          <w:sz w:val="22"/>
          <w:szCs w:val="22"/>
        </w:rPr>
        <w:t xml:space="preserve">H4: </w:t>
      </w:r>
      <w:r w:rsidRPr="00AD1162">
        <w:rPr>
          <w:color w:val="000000" w:themeColor="text1"/>
          <w:spacing w:val="5"/>
          <w:sz w:val="22"/>
          <w:szCs w:val="22"/>
          <w:shd w:val="clear" w:color="auto" w:fill="FFFFFF"/>
        </w:rPr>
        <w:t>The nuanced relationship between developer repeated collaboration and project success: </w:t>
      </w:r>
      <w:r w:rsidRPr="00AD1162">
        <w:rPr>
          <w:rStyle w:val="Emphasis"/>
          <w:color w:val="000000" w:themeColor="text1"/>
          <w:spacing w:val="5"/>
          <w:sz w:val="22"/>
          <w:szCs w:val="22"/>
          <w:shd w:val="clear" w:color="auto" w:fill="FFFFFF"/>
        </w:rPr>
        <w:t>A moderate level of internal cohesion within a project is better for a project’s success than very high or very low levels of internal cohesion</w:t>
      </w:r>
      <w:r w:rsidRPr="00AD1162">
        <w:rPr>
          <w:color w:val="000000" w:themeColor="text1"/>
          <w:spacing w:val="5"/>
          <w:sz w:val="22"/>
          <w:szCs w:val="22"/>
          <w:shd w:val="clear" w:color="auto" w:fill="FFFFFF"/>
        </w:rPr>
        <w:t>.</w:t>
      </w:r>
    </w:p>
    <w:p w14:paraId="40D3E7D1" w14:textId="584E5F90" w:rsidR="00371611" w:rsidRPr="009E2262" w:rsidRDefault="00371611" w:rsidP="009E2262">
      <w:pPr>
        <w:spacing w:before="120" w:after="120"/>
        <w:ind w:firstLine="720"/>
        <w:jc w:val="both"/>
        <w:rPr>
          <w:sz w:val="22"/>
          <w:szCs w:val="22"/>
        </w:rPr>
      </w:pPr>
      <w:r w:rsidRPr="00AD1162">
        <w:rPr>
          <w:sz w:val="22"/>
          <w:szCs w:val="22"/>
        </w:rPr>
        <w:t xml:space="preserve">To test </w:t>
      </w:r>
      <w:r w:rsidR="00210F48">
        <w:rPr>
          <w:sz w:val="22"/>
          <w:szCs w:val="22"/>
        </w:rPr>
        <w:t>H4</w:t>
      </w:r>
      <w:r w:rsidRPr="00AD1162">
        <w:rPr>
          <w:sz w:val="22"/>
          <w:szCs w:val="22"/>
        </w:rPr>
        <w:t xml:space="preserve">, we construct the measure of internal cohesion following </w:t>
      </w:r>
      <w:r w:rsidRPr="00AD1162">
        <w:rPr>
          <w:color w:val="000000" w:themeColor="text1"/>
          <w:spacing w:val="5"/>
          <w:sz w:val="22"/>
          <w:szCs w:val="22"/>
          <w:shd w:val="clear" w:color="auto" w:fill="FFFFFF"/>
        </w:rPr>
        <w:t>Singh et al. (2011)</w:t>
      </w:r>
      <w:r w:rsidRPr="00AD1162">
        <w:rPr>
          <w:sz w:val="22"/>
          <w:szCs w:val="22"/>
        </w:rPr>
        <w:t xml:space="preserve">. The presence of repeated collaborations among project developers is related to strong interpersonal connections (Uzzi 1997). We calculate the number of developer pairs from the focal repository that worked on other repositories within Ethereum project and divide it over the total number of pairs that exist in the focal repository to calculate the number of repeated ties, or the internal cohesion metric. The resulting metric is the main independent variable. The main dependent variable is </w:t>
      </w:r>
      <w:r w:rsidRPr="00AD1162">
        <w:rPr>
          <w:rStyle w:val="Emphasis"/>
          <w:color w:val="000000" w:themeColor="text1"/>
          <w:spacing w:val="5"/>
          <w:sz w:val="22"/>
          <w:szCs w:val="22"/>
          <w:shd w:val="clear" w:color="auto" w:fill="FFFFFF"/>
        </w:rPr>
        <w:t>a project’s success</w:t>
      </w:r>
      <w:r w:rsidRPr="00AD1162">
        <w:rPr>
          <w:rStyle w:val="Emphasis"/>
          <w:i w:val="0"/>
          <w:iCs w:val="0"/>
          <w:color w:val="000000" w:themeColor="text1"/>
          <w:spacing w:val="5"/>
          <w:sz w:val="22"/>
          <w:szCs w:val="22"/>
          <w:shd w:val="clear" w:color="auto" w:fill="FFFFFF"/>
        </w:rPr>
        <w:t>. Subsequent to the extant literature, we consider a project’s success</w:t>
      </w:r>
      <w:r w:rsidRPr="00AD1162">
        <w:rPr>
          <w:i/>
          <w:iCs/>
          <w:sz w:val="22"/>
          <w:szCs w:val="22"/>
        </w:rPr>
        <w:t xml:space="preserve"> </w:t>
      </w:r>
      <w:r w:rsidRPr="00AD1162">
        <w:rPr>
          <w:sz w:val="22"/>
          <w:szCs w:val="22"/>
        </w:rPr>
        <w:t>as a project’s rate of knowledge creation and measure it as number of commits (</w:t>
      </w:r>
      <w:proofErr w:type="spellStart"/>
      <w:r w:rsidRPr="00AD1162">
        <w:rPr>
          <w:sz w:val="22"/>
          <w:szCs w:val="22"/>
        </w:rPr>
        <w:t>Boh</w:t>
      </w:r>
      <w:proofErr w:type="spellEnd"/>
      <w:r w:rsidRPr="00AD1162">
        <w:rPr>
          <w:sz w:val="22"/>
          <w:szCs w:val="22"/>
        </w:rPr>
        <w:t xml:space="preserve"> et al. 2007, Crowston et al. 2003). We also </w:t>
      </w:r>
      <w:r w:rsidR="009E2262" w:rsidRPr="00AD1162">
        <w:rPr>
          <w:sz w:val="22"/>
          <w:szCs w:val="22"/>
        </w:rPr>
        <w:t>control</w:t>
      </w:r>
      <w:r w:rsidRPr="00AD1162">
        <w:rPr>
          <w:sz w:val="22"/>
          <w:szCs w:val="22"/>
        </w:rPr>
        <w:t xml:space="preserve"> the lifetime of the project since its initiation (Duration).</w:t>
      </w:r>
    </w:p>
    <w:p w14:paraId="1C710F46" w14:textId="6D32458E" w:rsidR="00371611" w:rsidRPr="00AD1162" w:rsidRDefault="00371611" w:rsidP="009E2262">
      <w:pPr>
        <w:spacing w:before="120" w:after="120"/>
        <w:ind w:firstLine="720"/>
        <w:jc w:val="both"/>
        <w:rPr>
          <w:sz w:val="22"/>
          <w:szCs w:val="22"/>
        </w:rPr>
      </w:pPr>
      <w:r w:rsidRPr="00AD1162">
        <w:rPr>
          <w:sz w:val="22"/>
          <w:szCs w:val="22"/>
        </w:rPr>
        <w:t xml:space="preserve">To test our </w:t>
      </w:r>
      <w:r w:rsidR="006375B9" w:rsidRPr="00AD1162">
        <w:rPr>
          <w:sz w:val="22"/>
          <w:szCs w:val="22"/>
        </w:rPr>
        <w:t>fourth</w:t>
      </w:r>
      <w:r w:rsidRPr="00AD1162">
        <w:rPr>
          <w:sz w:val="22"/>
          <w:szCs w:val="22"/>
        </w:rPr>
        <w:t xml:space="preserve"> hypothesis, we run a panel fixed effects regression:</w:t>
      </w:r>
    </w:p>
    <w:p w14:paraId="6528C3B2" w14:textId="604A5DDF" w:rsidR="00371611" w:rsidRPr="00AD1162" w:rsidRDefault="00000000" w:rsidP="009E2262">
      <w:pPr>
        <w:spacing w:before="120" w:after="120"/>
        <w:jc w:val="center"/>
        <w:rPr>
          <w:rFonts w:eastAsiaTheme="minorEastAsia"/>
          <w:sz w:val="22"/>
          <w:szCs w:val="22"/>
          <w:lang w:eastAsia="zh-CN"/>
        </w:rPr>
      </w:pPr>
      <m:oMath>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Commits</m:t>
            </m:r>
          </m:e>
          <m:sub>
            <m:r>
              <w:rPr>
                <w:rFonts w:ascii="Cambria Math" w:eastAsiaTheme="minorEastAsia" w:hAnsi="Cambria Math"/>
                <w:sz w:val="22"/>
                <w:szCs w:val="22"/>
                <w:lang w:eastAsia="zh-CN"/>
              </w:rPr>
              <m:t>it</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1</m:t>
            </m:r>
          </m:sub>
        </m:sSub>
        <m:r>
          <w:rPr>
            <w:rFonts w:ascii="Cambria Math" w:eastAsiaTheme="minorEastAsia" w:hAnsi="Cambria Math"/>
            <w:sz w:val="22"/>
            <w:szCs w:val="22"/>
            <w:lang w:eastAsia="zh-CN"/>
          </w:rPr>
          <m:t>IntCohesio</m:t>
        </m:r>
        <m:sSub>
          <m:sSubPr>
            <m:ctrlPr>
              <w:rPr>
                <w:rFonts w:ascii="Cambria Math" w:eastAsiaTheme="minorEastAsia" w:hAnsi="Cambria Math"/>
                <w:i/>
                <w:sz w:val="22"/>
                <w:szCs w:val="22"/>
                <w:lang w:eastAsia="zh-CN"/>
              </w:rPr>
            </m:ctrlPr>
          </m:sSubPr>
          <m:e>
            <m:r>
              <w:rPr>
                <w:rFonts w:ascii="Cambria Math" w:eastAsiaTheme="minorEastAsia" w:hAnsi="Cambria Math"/>
                <w:sz w:val="22"/>
                <w:szCs w:val="22"/>
                <w:lang w:eastAsia="zh-CN"/>
              </w:rPr>
              <m:t>n</m:t>
            </m:r>
          </m:e>
          <m:sub>
            <m:r>
              <w:rPr>
                <w:rFonts w:ascii="Cambria Math" w:eastAsiaTheme="minorEastAsia" w:hAnsi="Cambria Math"/>
                <w:sz w:val="22"/>
                <w:szCs w:val="22"/>
                <w:lang w:eastAsia="zh-CN"/>
              </w:rPr>
              <m:t>it</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β</m:t>
            </m:r>
          </m:e>
          <m:sub>
            <m:r>
              <w:rPr>
                <w:rFonts w:ascii="Cambria Math" w:eastAsiaTheme="minorEastAsia" w:hAnsi="Cambria Math"/>
                <w:sz w:val="22"/>
                <w:szCs w:val="22"/>
                <w:lang w:eastAsia="zh-CN"/>
              </w:rPr>
              <m:t>2</m:t>
            </m:r>
          </m:sub>
        </m:sSub>
        <m:r>
          <w:rPr>
            <w:rFonts w:ascii="Cambria Math" w:eastAsiaTheme="minorEastAsia" w:hAnsi="Cambria Math"/>
            <w:sz w:val="22"/>
            <w:szCs w:val="22"/>
            <w:lang w:eastAsia="zh-CN"/>
          </w:rPr>
          <m:t>IntCohesio</m:t>
        </m:r>
        <m:sSub>
          <m:sSubPr>
            <m:ctrlPr>
              <w:rPr>
                <w:rFonts w:ascii="Cambria Math" w:eastAsiaTheme="minorEastAsia" w:hAnsi="Cambria Math"/>
                <w:i/>
                <w:sz w:val="22"/>
                <w:szCs w:val="22"/>
                <w:lang w:eastAsia="zh-CN"/>
              </w:rPr>
            </m:ctrlPr>
          </m:sSubPr>
          <m:e>
            <m:sSup>
              <m:sSupPr>
                <m:ctrlPr>
                  <w:rPr>
                    <w:rFonts w:ascii="Cambria Math" w:eastAsiaTheme="minorEastAsia" w:hAnsi="Cambria Math"/>
                    <w:i/>
                    <w:sz w:val="22"/>
                    <w:szCs w:val="22"/>
                    <w:lang w:eastAsia="zh-CN"/>
                  </w:rPr>
                </m:ctrlPr>
              </m:sSupPr>
              <m:e>
                <m:r>
                  <w:rPr>
                    <w:rFonts w:ascii="Cambria Math" w:eastAsiaTheme="minorEastAsia" w:hAnsi="Cambria Math"/>
                    <w:sz w:val="22"/>
                    <w:szCs w:val="22"/>
                    <w:lang w:eastAsia="zh-CN"/>
                  </w:rPr>
                  <m:t>n</m:t>
                </m:r>
              </m:e>
              <m:sup>
                <m:r>
                  <w:rPr>
                    <w:rFonts w:ascii="Cambria Math" w:eastAsiaTheme="minorEastAsia" w:hAnsi="Cambria Math"/>
                    <w:sz w:val="22"/>
                    <w:szCs w:val="22"/>
                    <w:lang w:eastAsia="zh-CN"/>
                  </w:rPr>
                  <m:t>2</m:t>
                </m:r>
              </m:sup>
            </m:sSup>
          </m:e>
          <m:sub>
            <m:r>
              <w:rPr>
                <w:rFonts w:ascii="Cambria Math" w:eastAsiaTheme="minorEastAsia" w:hAnsi="Cambria Math"/>
                <w:sz w:val="22"/>
                <w:szCs w:val="22"/>
                <w:lang w:eastAsia="zh-CN"/>
              </w:rPr>
              <m:t>it</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Controls</m:t>
            </m:r>
          </m:e>
          <m:sub>
            <m:r>
              <w:rPr>
                <w:rFonts w:ascii="Cambria Math" w:eastAsiaTheme="minorEastAsia" w:hAnsi="Cambria Math"/>
                <w:sz w:val="22"/>
                <w:szCs w:val="22"/>
                <w:lang w:eastAsia="zh-CN"/>
              </w:rPr>
              <m:t>it</m:t>
            </m:r>
          </m:sub>
        </m:sSub>
        <m:r>
          <w:rPr>
            <w:rFonts w:ascii="Cambria Math" w:eastAsiaTheme="minorEastAsia" w:hAnsi="Cambria Math"/>
            <w:sz w:val="22"/>
            <w:szCs w:val="22"/>
            <w:lang w:eastAsia="zh-CN"/>
          </w:rPr>
          <m:t xml:space="preserve">+ </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α</m:t>
            </m:r>
          </m:e>
          <m:sub>
            <m:r>
              <w:rPr>
                <w:rFonts w:ascii="Cambria Math" w:eastAsiaTheme="minorEastAsia" w:hAnsi="Cambria Math"/>
                <w:sz w:val="22"/>
                <w:szCs w:val="22"/>
                <w:lang w:eastAsia="zh-CN"/>
              </w:rPr>
              <m:t>i</m:t>
            </m:r>
          </m:sub>
        </m:sSub>
        <m:r>
          <w:rPr>
            <w:rFonts w:ascii="Cambria Math" w:eastAsiaTheme="minorEastAsia" w:hAnsi="Cambria Math"/>
            <w:sz w:val="22"/>
            <w:szCs w:val="22"/>
            <w:lang w:eastAsia="zh-CN"/>
          </w:rPr>
          <m:t>+</m:t>
        </m:r>
        <m:sSub>
          <m:sSubPr>
            <m:ctrlPr>
              <w:rPr>
                <w:rFonts w:ascii="Cambria Math" w:eastAsiaTheme="minorEastAsia" w:hAnsi="Cambria Math"/>
                <w:sz w:val="22"/>
                <w:szCs w:val="22"/>
                <w:lang w:eastAsia="zh-CN"/>
              </w:rPr>
            </m:ctrlPr>
          </m:sSubPr>
          <m:e>
            <m:r>
              <w:rPr>
                <w:rFonts w:ascii="Cambria Math" w:eastAsiaTheme="minorEastAsia" w:hAnsi="Cambria Math"/>
                <w:sz w:val="22"/>
                <w:szCs w:val="22"/>
                <w:lang w:eastAsia="zh-CN"/>
              </w:rPr>
              <m:t>ε</m:t>
            </m:r>
          </m:e>
          <m:sub>
            <m:r>
              <w:rPr>
                <w:rFonts w:ascii="Cambria Math" w:eastAsiaTheme="minorEastAsia" w:hAnsi="Cambria Math"/>
                <w:sz w:val="22"/>
                <w:szCs w:val="22"/>
                <w:lang w:eastAsia="zh-CN"/>
              </w:rPr>
              <m:t>it</m:t>
            </m:r>
          </m:sub>
        </m:sSub>
      </m:oMath>
      <w:r w:rsidR="00371611" w:rsidRPr="00AD1162">
        <w:rPr>
          <w:rFonts w:eastAsiaTheme="minorEastAsia"/>
          <w:sz w:val="22"/>
          <w:szCs w:val="22"/>
          <w:lang w:eastAsia="zh-CN"/>
        </w:rPr>
        <w:t xml:space="preserve">                (</w:t>
      </w:r>
      <w:r w:rsidR="006375B9" w:rsidRPr="00AD1162">
        <w:rPr>
          <w:rFonts w:eastAsiaTheme="minorEastAsia"/>
          <w:sz w:val="22"/>
          <w:szCs w:val="22"/>
          <w:lang w:eastAsia="zh-CN"/>
        </w:rPr>
        <w:t>4</w:t>
      </w:r>
      <w:r w:rsidR="00371611" w:rsidRPr="00AD1162">
        <w:rPr>
          <w:rFonts w:eastAsiaTheme="minorEastAsia"/>
          <w:sz w:val="22"/>
          <w:szCs w:val="22"/>
          <w:lang w:eastAsia="zh-CN"/>
        </w:rPr>
        <w:t>)</w:t>
      </w:r>
    </w:p>
    <w:p w14:paraId="5C7C9FD0" w14:textId="2F39F1DE" w:rsidR="00371611" w:rsidRPr="00AD1162" w:rsidRDefault="00371611" w:rsidP="009E2262">
      <w:pPr>
        <w:spacing w:before="120" w:after="120"/>
        <w:ind w:firstLine="720"/>
        <w:jc w:val="both"/>
        <w:rPr>
          <w:sz w:val="22"/>
          <w:szCs w:val="22"/>
        </w:rPr>
      </w:pPr>
      <w:r w:rsidRPr="00AD1162">
        <w:rPr>
          <w:sz w:val="22"/>
          <w:szCs w:val="22"/>
        </w:rPr>
        <w:lastRenderedPageBreak/>
        <w:t>In equation (</w:t>
      </w:r>
      <w:r w:rsidR="006375B9" w:rsidRPr="00AD1162">
        <w:rPr>
          <w:sz w:val="22"/>
          <w:szCs w:val="22"/>
        </w:rPr>
        <w:t>4</w:t>
      </w:r>
      <w:r w:rsidRPr="00AD1162">
        <w:rPr>
          <w:sz w:val="22"/>
          <w:szCs w:val="22"/>
        </w:rPr>
        <w:t xml:space="preserve">), i – is the index of a repository within the Ethereum project, t – index of a time period, </w:t>
      </w:r>
      <m:oMath>
        <m:sSub>
          <m:sSubPr>
            <m:ctrlPr>
              <w:rPr>
                <w:rFonts w:ascii="Cambria Math" w:hAnsi="Cambria Math"/>
                <w:sz w:val="22"/>
                <w:szCs w:val="22"/>
              </w:rPr>
            </m:ctrlPr>
          </m:sSubPr>
          <m:e>
            <m:r>
              <w:rPr>
                <w:rFonts w:ascii="Cambria Math" w:hAnsi="Cambria Math"/>
                <w:sz w:val="22"/>
                <w:szCs w:val="22"/>
              </w:rPr>
              <m:t>α</m:t>
            </m:r>
          </m:e>
          <m:sub>
            <m:r>
              <w:rPr>
                <w:rFonts w:ascii="Cambria Math" w:hAnsi="Cambria Math"/>
                <w:sz w:val="22"/>
                <w:szCs w:val="22"/>
              </w:rPr>
              <m:t>i</m:t>
            </m:r>
          </m:sub>
        </m:sSub>
      </m:oMath>
      <w:r w:rsidRPr="00AD1162">
        <w:rPr>
          <w:sz w:val="22"/>
          <w:szCs w:val="22"/>
        </w:rPr>
        <w:t xml:space="preserve"> is the repository fixed effect that accounts for unique attributes of the repository that are not captured by other variables, </w:t>
      </w:r>
      <m:oMath>
        <m:sSub>
          <m:sSubPr>
            <m:ctrlPr>
              <w:rPr>
                <w:rFonts w:ascii="Cambria Math" w:hAnsi="Cambria Math"/>
                <w:sz w:val="22"/>
                <w:szCs w:val="22"/>
              </w:rPr>
            </m:ctrlPr>
          </m:sSubPr>
          <m:e>
            <m:r>
              <w:rPr>
                <w:rFonts w:ascii="Cambria Math" w:hAnsi="Cambria Math"/>
                <w:sz w:val="22"/>
                <w:szCs w:val="22"/>
              </w:rPr>
              <m:t>ε</m:t>
            </m:r>
          </m:e>
          <m:sub>
            <m:r>
              <w:rPr>
                <w:rFonts w:ascii="Cambria Math" w:hAnsi="Cambria Math"/>
                <w:sz w:val="22"/>
                <w:szCs w:val="22"/>
              </w:rPr>
              <m:t>it</m:t>
            </m:r>
          </m:sub>
        </m:sSub>
      </m:oMath>
      <w:r w:rsidRPr="00AD1162">
        <w:rPr>
          <w:sz w:val="22"/>
          <w:szCs w:val="22"/>
        </w:rPr>
        <w:t xml:space="preserve"> – idiosyncratic error. </w:t>
      </w:r>
      <m:oMath>
        <m:r>
          <w:rPr>
            <w:rFonts w:ascii="Cambria Math" w:eastAsiaTheme="minorEastAsia" w:hAnsi="Cambria Math"/>
            <w:sz w:val="22"/>
            <w:szCs w:val="22"/>
            <w:lang w:eastAsia="zh-CN"/>
          </w:rPr>
          <m:t>Controls</m:t>
        </m:r>
      </m:oMath>
      <w:r w:rsidRPr="00AD1162">
        <w:rPr>
          <w:rFonts w:eastAsiaTheme="minorEastAsia"/>
          <w:sz w:val="22"/>
          <w:szCs w:val="22"/>
          <w:lang w:eastAsia="zh-CN"/>
        </w:rPr>
        <w:t xml:space="preserve"> include </w:t>
      </w:r>
      <w:r w:rsidRPr="00AD1162">
        <w:rPr>
          <w:sz w:val="22"/>
          <w:szCs w:val="22"/>
        </w:rPr>
        <w:t>the lifetime of the project since its initiation (</w:t>
      </w:r>
      <m:oMath>
        <m:r>
          <w:rPr>
            <w:rFonts w:ascii="Cambria Math" w:hAnsi="Cambria Math"/>
            <w:sz w:val="22"/>
            <w:szCs w:val="22"/>
          </w:rPr>
          <m:t>Duratio</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it</m:t>
            </m:r>
          </m:sub>
        </m:sSub>
      </m:oMath>
      <w:r w:rsidRPr="00AD1162">
        <w:rPr>
          <w:sz w:val="22"/>
          <w:szCs w:val="22"/>
        </w:rPr>
        <w:t>).</w:t>
      </w:r>
    </w:p>
    <w:p w14:paraId="451671F1" w14:textId="5D0098FB" w:rsidR="00371611" w:rsidRPr="00AD1162" w:rsidRDefault="00371611" w:rsidP="009E2262">
      <w:pPr>
        <w:spacing w:before="120" w:after="120"/>
        <w:ind w:firstLine="720"/>
        <w:jc w:val="both"/>
        <w:rPr>
          <w:sz w:val="22"/>
          <w:szCs w:val="22"/>
        </w:rPr>
      </w:pPr>
      <w:r w:rsidRPr="00AD1162">
        <w:rPr>
          <w:sz w:val="22"/>
          <w:szCs w:val="22"/>
        </w:rPr>
        <w:t xml:space="preserve">The results are presented in Table </w:t>
      </w:r>
      <w:r w:rsidR="006375B9" w:rsidRPr="00AD1162">
        <w:rPr>
          <w:sz w:val="22"/>
          <w:szCs w:val="22"/>
        </w:rPr>
        <w:t>5</w:t>
      </w:r>
      <w:r w:rsidRPr="00AD1162">
        <w:rPr>
          <w:sz w:val="22"/>
          <w:szCs w:val="22"/>
        </w:rPr>
        <w:t xml:space="preserve">. </w:t>
      </w:r>
    </w:p>
    <w:p w14:paraId="091DFB2D" w14:textId="08D68AE7" w:rsidR="00371611" w:rsidRPr="00AD1162" w:rsidRDefault="00371611" w:rsidP="00AD1162">
      <w:pPr>
        <w:ind w:firstLine="720"/>
        <w:jc w:val="center"/>
        <w:rPr>
          <w:b/>
          <w:bCs/>
          <w:sz w:val="22"/>
          <w:szCs w:val="22"/>
        </w:rPr>
      </w:pPr>
      <w:r w:rsidRPr="00AD1162">
        <w:rPr>
          <w:b/>
          <w:bCs/>
          <w:sz w:val="22"/>
          <w:szCs w:val="22"/>
        </w:rPr>
        <w:t xml:space="preserve">Table </w:t>
      </w:r>
      <w:r w:rsidRPr="00AD1162">
        <w:rPr>
          <w:b/>
          <w:bCs/>
          <w:sz w:val="22"/>
          <w:szCs w:val="22"/>
        </w:rPr>
        <w:fldChar w:fldCharType="begin"/>
      </w:r>
      <w:r w:rsidRPr="00AD1162">
        <w:rPr>
          <w:b/>
          <w:bCs/>
          <w:sz w:val="22"/>
          <w:szCs w:val="22"/>
        </w:rPr>
        <w:instrText xml:space="preserve"> SEQ Table \* ARABIC </w:instrText>
      </w:r>
      <w:r w:rsidRPr="00AD1162">
        <w:rPr>
          <w:b/>
          <w:bCs/>
          <w:sz w:val="22"/>
          <w:szCs w:val="22"/>
        </w:rPr>
        <w:fldChar w:fldCharType="separate"/>
      </w:r>
      <w:r w:rsidR="006375B9" w:rsidRPr="00AD1162">
        <w:rPr>
          <w:b/>
          <w:bCs/>
          <w:noProof/>
          <w:sz w:val="22"/>
          <w:szCs w:val="22"/>
        </w:rPr>
        <w:t>5</w:t>
      </w:r>
      <w:r w:rsidRPr="00AD1162">
        <w:rPr>
          <w:b/>
          <w:bCs/>
          <w:sz w:val="22"/>
          <w:szCs w:val="22"/>
        </w:rPr>
        <w:fldChar w:fldCharType="end"/>
      </w:r>
      <w:r w:rsidRPr="00AD1162">
        <w:rPr>
          <w:b/>
          <w:bCs/>
          <w:sz w:val="22"/>
          <w:szCs w:val="22"/>
        </w:rPr>
        <w:t xml:space="preserve">. H3 Testing Results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2"/>
        <w:gridCol w:w="3269"/>
        <w:gridCol w:w="3269"/>
      </w:tblGrid>
      <w:tr w:rsidR="006375B9" w:rsidRPr="00AD1162" w14:paraId="14D2A5F4" w14:textId="77777777" w:rsidTr="006375B9">
        <w:tc>
          <w:tcPr>
            <w:tcW w:w="1507" w:type="pct"/>
            <w:tcBorders>
              <w:top w:val="single" w:sz="4" w:space="0" w:color="auto"/>
              <w:bottom w:val="single" w:sz="4" w:space="0" w:color="auto"/>
            </w:tcBorders>
          </w:tcPr>
          <w:p w14:paraId="5E39B1E8" w14:textId="77777777" w:rsidR="006375B9" w:rsidRPr="00AD1162" w:rsidRDefault="006375B9" w:rsidP="00AD1162">
            <w:pPr>
              <w:rPr>
                <w:color w:val="000000" w:themeColor="text1"/>
                <w:sz w:val="22"/>
                <w:szCs w:val="22"/>
              </w:rPr>
            </w:pPr>
            <w:r w:rsidRPr="00AD1162">
              <w:rPr>
                <w:color w:val="000000" w:themeColor="text1"/>
                <w:sz w:val="22"/>
                <w:szCs w:val="22"/>
              </w:rPr>
              <w:t>Variable</w:t>
            </w:r>
          </w:p>
        </w:tc>
        <w:tc>
          <w:tcPr>
            <w:tcW w:w="1746" w:type="pct"/>
            <w:tcBorders>
              <w:top w:val="single" w:sz="4" w:space="0" w:color="auto"/>
              <w:bottom w:val="single" w:sz="4" w:space="0" w:color="auto"/>
            </w:tcBorders>
          </w:tcPr>
          <w:p w14:paraId="1D612F8E" w14:textId="77777777" w:rsidR="006375B9" w:rsidRPr="00AD1162" w:rsidRDefault="006375B9" w:rsidP="00AD1162">
            <w:pPr>
              <w:jc w:val="center"/>
              <w:rPr>
                <w:color w:val="000000" w:themeColor="text1"/>
                <w:sz w:val="22"/>
                <w:szCs w:val="22"/>
              </w:rPr>
            </w:pPr>
            <w:r w:rsidRPr="00AD1162">
              <w:rPr>
                <w:color w:val="000000" w:themeColor="text1"/>
                <w:sz w:val="22"/>
                <w:szCs w:val="22"/>
              </w:rPr>
              <w:t>(1)</w:t>
            </w:r>
          </w:p>
          <w:p w14:paraId="17079782" w14:textId="346A28D0" w:rsidR="006375B9" w:rsidRPr="00AD1162" w:rsidRDefault="006375B9" w:rsidP="00AD1162">
            <w:pPr>
              <w:jc w:val="center"/>
              <w:rPr>
                <w:color w:val="000000" w:themeColor="text1"/>
                <w:sz w:val="22"/>
                <w:szCs w:val="22"/>
              </w:rPr>
            </w:pPr>
            <w:r w:rsidRPr="00AD1162">
              <w:rPr>
                <w:color w:val="000000" w:themeColor="text1"/>
                <w:sz w:val="22"/>
                <w:szCs w:val="22"/>
              </w:rPr>
              <w:t xml:space="preserve">FE, DV= </w:t>
            </w:r>
            <w:proofErr w:type="spellStart"/>
            <w:r w:rsidRPr="00AD1162">
              <w:rPr>
                <w:color w:val="000000" w:themeColor="text1"/>
                <w:sz w:val="22"/>
                <w:szCs w:val="22"/>
              </w:rPr>
              <w:t>lnCommits</w:t>
            </w:r>
            <w:proofErr w:type="spellEnd"/>
          </w:p>
        </w:tc>
        <w:tc>
          <w:tcPr>
            <w:tcW w:w="1746" w:type="pct"/>
            <w:tcBorders>
              <w:top w:val="single" w:sz="4" w:space="0" w:color="auto"/>
              <w:bottom w:val="single" w:sz="4" w:space="0" w:color="auto"/>
            </w:tcBorders>
          </w:tcPr>
          <w:p w14:paraId="666AF2D6" w14:textId="596905DE" w:rsidR="006375B9" w:rsidRPr="00AD1162" w:rsidRDefault="006375B9" w:rsidP="00AD1162">
            <w:pPr>
              <w:jc w:val="center"/>
              <w:rPr>
                <w:color w:val="000000" w:themeColor="text1"/>
                <w:sz w:val="22"/>
                <w:szCs w:val="22"/>
              </w:rPr>
            </w:pPr>
            <w:r w:rsidRPr="00AD1162">
              <w:rPr>
                <w:color w:val="000000" w:themeColor="text1"/>
                <w:sz w:val="22"/>
                <w:szCs w:val="22"/>
              </w:rPr>
              <w:t>(2)</w:t>
            </w:r>
          </w:p>
          <w:p w14:paraId="2FF2E89D" w14:textId="77777777" w:rsidR="006375B9" w:rsidRPr="00AD1162" w:rsidRDefault="006375B9" w:rsidP="00AD1162">
            <w:pPr>
              <w:jc w:val="center"/>
              <w:rPr>
                <w:color w:val="000000" w:themeColor="text1"/>
                <w:sz w:val="22"/>
                <w:szCs w:val="22"/>
              </w:rPr>
            </w:pPr>
            <w:r w:rsidRPr="00AD1162">
              <w:rPr>
                <w:color w:val="000000" w:themeColor="text1"/>
                <w:sz w:val="22"/>
                <w:szCs w:val="22"/>
              </w:rPr>
              <w:t xml:space="preserve">FE, DV= </w:t>
            </w:r>
            <w:proofErr w:type="spellStart"/>
            <w:r w:rsidRPr="00AD1162">
              <w:rPr>
                <w:color w:val="000000" w:themeColor="text1"/>
                <w:sz w:val="22"/>
                <w:szCs w:val="22"/>
              </w:rPr>
              <w:t>lnCommits</w:t>
            </w:r>
            <w:proofErr w:type="spellEnd"/>
          </w:p>
        </w:tc>
      </w:tr>
      <w:tr w:rsidR="006375B9" w:rsidRPr="00AD1162" w14:paraId="02395039" w14:textId="77777777" w:rsidTr="006375B9">
        <w:tc>
          <w:tcPr>
            <w:tcW w:w="1507" w:type="pct"/>
            <w:vAlign w:val="bottom"/>
          </w:tcPr>
          <w:p w14:paraId="70355017" w14:textId="77777777" w:rsidR="006375B9" w:rsidRPr="00AD1162" w:rsidRDefault="006375B9" w:rsidP="00AD1162">
            <w:pPr>
              <w:rPr>
                <w:color w:val="000000" w:themeColor="text1"/>
                <w:sz w:val="22"/>
                <w:szCs w:val="22"/>
              </w:rPr>
            </w:pPr>
            <w:proofErr w:type="spellStart"/>
            <w:r w:rsidRPr="00AD1162">
              <w:rPr>
                <w:color w:val="000000" w:themeColor="text1"/>
                <w:sz w:val="22"/>
                <w:szCs w:val="22"/>
              </w:rPr>
              <w:t>mcIntCohesion</w:t>
            </w:r>
            <w:proofErr w:type="spellEnd"/>
          </w:p>
        </w:tc>
        <w:tc>
          <w:tcPr>
            <w:tcW w:w="1746" w:type="pct"/>
          </w:tcPr>
          <w:p w14:paraId="163C8322" w14:textId="5180A3A2" w:rsidR="006375B9" w:rsidRPr="00AD1162" w:rsidRDefault="006375B9" w:rsidP="00AD1162">
            <w:pPr>
              <w:jc w:val="center"/>
              <w:rPr>
                <w:color w:val="000000" w:themeColor="text1"/>
                <w:sz w:val="22"/>
                <w:szCs w:val="22"/>
              </w:rPr>
            </w:pPr>
            <w:r w:rsidRPr="00AD1162">
              <w:rPr>
                <w:color w:val="000000" w:themeColor="text1"/>
                <w:sz w:val="22"/>
                <w:szCs w:val="22"/>
              </w:rPr>
              <w:t>-0.0002</w:t>
            </w:r>
          </w:p>
        </w:tc>
        <w:tc>
          <w:tcPr>
            <w:tcW w:w="1746" w:type="pct"/>
          </w:tcPr>
          <w:p w14:paraId="484E6303" w14:textId="5D7A79B2" w:rsidR="006375B9" w:rsidRPr="00AD1162" w:rsidRDefault="006375B9" w:rsidP="00AD1162">
            <w:pPr>
              <w:jc w:val="center"/>
              <w:rPr>
                <w:color w:val="000000" w:themeColor="text1"/>
                <w:sz w:val="22"/>
                <w:szCs w:val="22"/>
              </w:rPr>
            </w:pPr>
            <w:r w:rsidRPr="00AD1162">
              <w:rPr>
                <w:color w:val="000000" w:themeColor="text1"/>
                <w:sz w:val="22"/>
                <w:szCs w:val="22"/>
              </w:rPr>
              <w:t>-0.004</w:t>
            </w:r>
          </w:p>
        </w:tc>
      </w:tr>
      <w:tr w:rsidR="006375B9" w:rsidRPr="00AD1162" w14:paraId="606AF781" w14:textId="77777777" w:rsidTr="006375B9">
        <w:tc>
          <w:tcPr>
            <w:tcW w:w="1507" w:type="pct"/>
            <w:vAlign w:val="bottom"/>
          </w:tcPr>
          <w:p w14:paraId="6BC73DEC" w14:textId="77777777" w:rsidR="006375B9" w:rsidRPr="00AD1162" w:rsidRDefault="006375B9" w:rsidP="00AD1162">
            <w:pPr>
              <w:rPr>
                <w:color w:val="000000" w:themeColor="text1"/>
                <w:sz w:val="22"/>
                <w:szCs w:val="22"/>
              </w:rPr>
            </w:pPr>
          </w:p>
        </w:tc>
        <w:tc>
          <w:tcPr>
            <w:tcW w:w="1746" w:type="pct"/>
          </w:tcPr>
          <w:p w14:paraId="75696064" w14:textId="0F2AE26C" w:rsidR="006375B9" w:rsidRPr="00AD1162" w:rsidRDefault="006375B9" w:rsidP="00AD1162">
            <w:pPr>
              <w:jc w:val="center"/>
              <w:rPr>
                <w:color w:val="000000" w:themeColor="text1"/>
                <w:sz w:val="22"/>
                <w:szCs w:val="22"/>
              </w:rPr>
            </w:pPr>
            <w:r w:rsidRPr="00AD1162">
              <w:rPr>
                <w:color w:val="000000" w:themeColor="text1"/>
                <w:sz w:val="22"/>
                <w:szCs w:val="22"/>
              </w:rPr>
              <w:t>(0.003)</w:t>
            </w:r>
          </w:p>
        </w:tc>
        <w:tc>
          <w:tcPr>
            <w:tcW w:w="1746" w:type="pct"/>
          </w:tcPr>
          <w:p w14:paraId="559F6ED0" w14:textId="72CE9CA1" w:rsidR="006375B9" w:rsidRPr="00AD1162" w:rsidRDefault="006375B9" w:rsidP="00AD1162">
            <w:pPr>
              <w:jc w:val="center"/>
              <w:rPr>
                <w:color w:val="000000" w:themeColor="text1"/>
                <w:sz w:val="22"/>
                <w:szCs w:val="22"/>
              </w:rPr>
            </w:pPr>
            <w:r w:rsidRPr="00AD1162">
              <w:rPr>
                <w:color w:val="000000" w:themeColor="text1"/>
                <w:sz w:val="22"/>
                <w:szCs w:val="22"/>
              </w:rPr>
              <w:t>(0.005)</w:t>
            </w:r>
          </w:p>
        </w:tc>
      </w:tr>
      <w:tr w:rsidR="006375B9" w:rsidRPr="00AD1162" w14:paraId="2B115212" w14:textId="77777777" w:rsidTr="006375B9">
        <w:tc>
          <w:tcPr>
            <w:tcW w:w="1507" w:type="pct"/>
            <w:vAlign w:val="bottom"/>
          </w:tcPr>
          <w:p w14:paraId="02A5F6D2" w14:textId="77777777" w:rsidR="006375B9" w:rsidRPr="00AD1162" w:rsidRDefault="006375B9" w:rsidP="00AD1162">
            <w:pPr>
              <w:rPr>
                <w:color w:val="000000" w:themeColor="text1"/>
                <w:sz w:val="22"/>
                <w:szCs w:val="22"/>
              </w:rPr>
            </w:pPr>
            <w:r w:rsidRPr="00AD1162">
              <w:rPr>
                <w:color w:val="000000" w:themeColor="text1"/>
                <w:sz w:val="22"/>
                <w:szCs w:val="22"/>
              </w:rPr>
              <w:t>mcIntCohesion^2</w:t>
            </w:r>
          </w:p>
        </w:tc>
        <w:tc>
          <w:tcPr>
            <w:tcW w:w="1746" w:type="pct"/>
          </w:tcPr>
          <w:p w14:paraId="342B435E" w14:textId="7B3D05D9" w:rsidR="006375B9" w:rsidRPr="00AD1162" w:rsidRDefault="006375B9" w:rsidP="00AD1162">
            <w:pPr>
              <w:jc w:val="center"/>
              <w:rPr>
                <w:color w:val="000000" w:themeColor="text1"/>
                <w:sz w:val="22"/>
                <w:szCs w:val="22"/>
              </w:rPr>
            </w:pPr>
          </w:p>
        </w:tc>
        <w:tc>
          <w:tcPr>
            <w:tcW w:w="1746" w:type="pct"/>
          </w:tcPr>
          <w:p w14:paraId="33FA796E" w14:textId="0A30466A" w:rsidR="006375B9" w:rsidRPr="00AD1162" w:rsidRDefault="006375B9" w:rsidP="00AD1162">
            <w:pPr>
              <w:jc w:val="center"/>
              <w:rPr>
                <w:color w:val="000000" w:themeColor="text1"/>
                <w:sz w:val="22"/>
                <w:szCs w:val="22"/>
              </w:rPr>
            </w:pPr>
            <w:r w:rsidRPr="00AD1162">
              <w:rPr>
                <w:color w:val="000000" w:themeColor="text1"/>
                <w:sz w:val="22"/>
                <w:szCs w:val="22"/>
              </w:rPr>
              <w:t>0.0001</w:t>
            </w:r>
          </w:p>
        </w:tc>
      </w:tr>
      <w:tr w:rsidR="006375B9" w:rsidRPr="00AD1162" w14:paraId="714639B4" w14:textId="77777777" w:rsidTr="006375B9">
        <w:tc>
          <w:tcPr>
            <w:tcW w:w="1507" w:type="pct"/>
            <w:vAlign w:val="bottom"/>
          </w:tcPr>
          <w:p w14:paraId="5286569A" w14:textId="77777777" w:rsidR="006375B9" w:rsidRPr="00AD1162" w:rsidRDefault="006375B9" w:rsidP="00AD1162">
            <w:pPr>
              <w:rPr>
                <w:color w:val="000000" w:themeColor="text1"/>
                <w:sz w:val="22"/>
                <w:szCs w:val="22"/>
              </w:rPr>
            </w:pPr>
          </w:p>
        </w:tc>
        <w:tc>
          <w:tcPr>
            <w:tcW w:w="1746" w:type="pct"/>
          </w:tcPr>
          <w:p w14:paraId="52917B5F" w14:textId="6F165402" w:rsidR="006375B9" w:rsidRPr="00AD1162" w:rsidRDefault="006375B9" w:rsidP="00AD1162">
            <w:pPr>
              <w:jc w:val="center"/>
              <w:rPr>
                <w:color w:val="000000" w:themeColor="text1"/>
                <w:sz w:val="22"/>
                <w:szCs w:val="22"/>
              </w:rPr>
            </w:pPr>
          </w:p>
        </w:tc>
        <w:tc>
          <w:tcPr>
            <w:tcW w:w="1746" w:type="pct"/>
          </w:tcPr>
          <w:p w14:paraId="06B53887" w14:textId="12BA5007" w:rsidR="006375B9" w:rsidRPr="00AD1162" w:rsidRDefault="006375B9" w:rsidP="00AD1162">
            <w:pPr>
              <w:jc w:val="center"/>
              <w:rPr>
                <w:color w:val="000000" w:themeColor="text1"/>
                <w:sz w:val="22"/>
                <w:szCs w:val="22"/>
              </w:rPr>
            </w:pPr>
            <w:r w:rsidRPr="00AD1162">
              <w:rPr>
                <w:color w:val="000000" w:themeColor="text1"/>
                <w:sz w:val="22"/>
                <w:szCs w:val="22"/>
              </w:rPr>
              <w:t>(0.0001)</w:t>
            </w:r>
          </w:p>
        </w:tc>
      </w:tr>
      <w:tr w:rsidR="006375B9" w:rsidRPr="00AD1162" w14:paraId="1B4CD166" w14:textId="77777777" w:rsidTr="006375B9">
        <w:tc>
          <w:tcPr>
            <w:tcW w:w="1507" w:type="pct"/>
            <w:vAlign w:val="bottom"/>
          </w:tcPr>
          <w:p w14:paraId="2E20A41B" w14:textId="77777777" w:rsidR="006375B9" w:rsidRPr="00AD1162" w:rsidRDefault="006375B9" w:rsidP="00AD1162">
            <w:pPr>
              <w:rPr>
                <w:color w:val="000000" w:themeColor="text1"/>
                <w:sz w:val="22"/>
                <w:szCs w:val="22"/>
              </w:rPr>
            </w:pPr>
            <w:r w:rsidRPr="00AD1162">
              <w:rPr>
                <w:color w:val="000000" w:themeColor="text1"/>
                <w:sz w:val="22"/>
                <w:szCs w:val="22"/>
              </w:rPr>
              <w:t>Duration</w:t>
            </w:r>
          </w:p>
        </w:tc>
        <w:tc>
          <w:tcPr>
            <w:tcW w:w="1746" w:type="pct"/>
          </w:tcPr>
          <w:p w14:paraId="7C3D8858" w14:textId="46A1CC6F" w:rsidR="006375B9" w:rsidRPr="00AD1162" w:rsidRDefault="006375B9" w:rsidP="00AD1162">
            <w:pPr>
              <w:jc w:val="center"/>
              <w:rPr>
                <w:color w:val="000000" w:themeColor="text1"/>
                <w:sz w:val="22"/>
                <w:szCs w:val="22"/>
              </w:rPr>
            </w:pPr>
            <w:r w:rsidRPr="00AD1162">
              <w:rPr>
                <w:color w:val="000000" w:themeColor="text1"/>
                <w:sz w:val="22"/>
                <w:szCs w:val="22"/>
              </w:rPr>
              <w:t>-0.0001**</w:t>
            </w:r>
          </w:p>
        </w:tc>
        <w:tc>
          <w:tcPr>
            <w:tcW w:w="1746" w:type="pct"/>
          </w:tcPr>
          <w:p w14:paraId="35446112" w14:textId="6E2C7BB9" w:rsidR="006375B9" w:rsidRPr="00AD1162" w:rsidRDefault="006375B9" w:rsidP="00AD1162">
            <w:pPr>
              <w:jc w:val="center"/>
              <w:rPr>
                <w:color w:val="000000" w:themeColor="text1"/>
                <w:sz w:val="22"/>
                <w:szCs w:val="22"/>
              </w:rPr>
            </w:pPr>
            <w:r w:rsidRPr="00AD1162">
              <w:rPr>
                <w:color w:val="000000" w:themeColor="text1"/>
                <w:sz w:val="22"/>
                <w:szCs w:val="22"/>
              </w:rPr>
              <w:t>-0.0001***</w:t>
            </w:r>
          </w:p>
        </w:tc>
      </w:tr>
      <w:tr w:rsidR="006375B9" w:rsidRPr="00AD1162" w14:paraId="43D97831" w14:textId="77777777" w:rsidTr="006375B9">
        <w:tc>
          <w:tcPr>
            <w:tcW w:w="1507" w:type="pct"/>
            <w:vAlign w:val="bottom"/>
          </w:tcPr>
          <w:p w14:paraId="6D09F212" w14:textId="77777777" w:rsidR="006375B9" w:rsidRPr="00AD1162" w:rsidRDefault="006375B9" w:rsidP="00AD1162">
            <w:pPr>
              <w:rPr>
                <w:color w:val="000000" w:themeColor="text1"/>
                <w:sz w:val="22"/>
                <w:szCs w:val="22"/>
              </w:rPr>
            </w:pPr>
          </w:p>
        </w:tc>
        <w:tc>
          <w:tcPr>
            <w:tcW w:w="1746" w:type="pct"/>
          </w:tcPr>
          <w:p w14:paraId="47AB2A86" w14:textId="27DB5EF3" w:rsidR="006375B9" w:rsidRPr="00AD1162" w:rsidRDefault="006375B9" w:rsidP="00AD1162">
            <w:pPr>
              <w:jc w:val="center"/>
              <w:rPr>
                <w:color w:val="000000" w:themeColor="text1"/>
                <w:sz w:val="22"/>
                <w:szCs w:val="22"/>
              </w:rPr>
            </w:pPr>
            <w:r w:rsidRPr="00AD1162">
              <w:rPr>
                <w:color w:val="000000" w:themeColor="text1"/>
                <w:sz w:val="22"/>
                <w:szCs w:val="22"/>
              </w:rPr>
              <w:t>(0.00004)</w:t>
            </w:r>
          </w:p>
        </w:tc>
        <w:tc>
          <w:tcPr>
            <w:tcW w:w="1746" w:type="pct"/>
          </w:tcPr>
          <w:p w14:paraId="31988956" w14:textId="1EEBAEFC" w:rsidR="006375B9" w:rsidRPr="00AD1162" w:rsidRDefault="006375B9" w:rsidP="00AD1162">
            <w:pPr>
              <w:jc w:val="center"/>
              <w:rPr>
                <w:color w:val="000000" w:themeColor="text1"/>
                <w:sz w:val="22"/>
                <w:szCs w:val="22"/>
              </w:rPr>
            </w:pPr>
            <w:r w:rsidRPr="00AD1162">
              <w:rPr>
                <w:color w:val="000000" w:themeColor="text1"/>
                <w:sz w:val="22"/>
                <w:szCs w:val="22"/>
              </w:rPr>
              <w:t>(0.00004)</w:t>
            </w:r>
          </w:p>
        </w:tc>
      </w:tr>
      <w:tr w:rsidR="006375B9" w:rsidRPr="00AD1162" w14:paraId="1702D33F" w14:textId="77777777" w:rsidTr="006375B9">
        <w:tc>
          <w:tcPr>
            <w:tcW w:w="1507" w:type="pct"/>
          </w:tcPr>
          <w:p w14:paraId="08E4C260" w14:textId="77777777" w:rsidR="006375B9" w:rsidRPr="00AD1162" w:rsidRDefault="006375B9" w:rsidP="00AD1162">
            <w:pPr>
              <w:rPr>
                <w:color w:val="000000" w:themeColor="text1"/>
                <w:sz w:val="22"/>
                <w:szCs w:val="22"/>
              </w:rPr>
            </w:pPr>
            <w:r w:rsidRPr="00AD1162">
              <w:rPr>
                <w:color w:val="000000" w:themeColor="text1"/>
                <w:sz w:val="22"/>
                <w:szCs w:val="22"/>
              </w:rPr>
              <w:t>Repository FE</w:t>
            </w:r>
          </w:p>
        </w:tc>
        <w:tc>
          <w:tcPr>
            <w:tcW w:w="1746" w:type="pct"/>
          </w:tcPr>
          <w:p w14:paraId="558BB090" w14:textId="25D66A45" w:rsidR="006375B9" w:rsidRPr="00AD1162" w:rsidRDefault="006375B9" w:rsidP="00AD1162">
            <w:pPr>
              <w:jc w:val="center"/>
              <w:rPr>
                <w:color w:val="000000" w:themeColor="text1"/>
                <w:sz w:val="22"/>
                <w:szCs w:val="22"/>
              </w:rPr>
            </w:pPr>
            <w:r w:rsidRPr="00AD1162">
              <w:rPr>
                <w:color w:val="000000" w:themeColor="text1"/>
                <w:sz w:val="22"/>
                <w:szCs w:val="22"/>
              </w:rPr>
              <w:t>Y</w:t>
            </w:r>
          </w:p>
        </w:tc>
        <w:tc>
          <w:tcPr>
            <w:tcW w:w="1746" w:type="pct"/>
          </w:tcPr>
          <w:p w14:paraId="4B0196CB" w14:textId="129CF035" w:rsidR="006375B9" w:rsidRPr="00AD1162" w:rsidRDefault="006375B9" w:rsidP="00AD1162">
            <w:pPr>
              <w:jc w:val="center"/>
              <w:rPr>
                <w:color w:val="000000" w:themeColor="text1"/>
                <w:sz w:val="22"/>
                <w:szCs w:val="22"/>
              </w:rPr>
            </w:pPr>
            <w:r w:rsidRPr="00AD1162">
              <w:rPr>
                <w:color w:val="000000" w:themeColor="text1"/>
                <w:sz w:val="22"/>
                <w:szCs w:val="22"/>
              </w:rPr>
              <w:t>Y</w:t>
            </w:r>
          </w:p>
        </w:tc>
      </w:tr>
      <w:tr w:rsidR="006375B9" w:rsidRPr="00AD1162" w14:paraId="5FF7B7E8" w14:textId="77777777" w:rsidTr="006375B9">
        <w:tc>
          <w:tcPr>
            <w:tcW w:w="1507" w:type="pct"/>
          </w:tcPr>
          <w:p w14:paraId="626EE822" w14:textId="77777777" w:rsidR="006375B9" w:rsidRPr="00AD1162" w:rsidRDefault="006375B9" w:rsidP="00AD1162">
            <w:pPr>
              <w:rPr>
                <w:color w:val="000000" w:themeColor="text1"/>
                <w:sz w:val="22"/>
                <w:szCs w:val="22"/>
              </w:rPr>
            </w:pPr>
            <w:r w:rsidRPr="00AD1162">
              <w:rPr>
                <w:color w:val="000000" w:themeColor="text1"/>
                <w:sz w:val="22"/>
                <w:szCs w:val="22"/>
              </w:rPr>
              <w:t xml:space="preserve">Num </w:t>
            </w:r>
            <w:proofErr w:type="spellStart"/>
            <w:r w:rsidRPr="00AD1162">
              <w:rPr>
                <w:color w:val="000000" w:themeColor="text1"/>
                <w:sz w:val="22"/>
                <w:szCs w:val="22"/>
              </w:rPr>
              <w:t>obs</w:t>
            </w:r>
            <w:proofErr w:type="spellEnd"/>
          </w:p>
        </w:tc>
        <w:tc>
          <w:tcPr>
            <w:tcW w:w="1746" w:type="pct"/>
          </w:tcPr>
          <w:p w14:paraId="2DDC3779" w14:textId="2DB79250" w:rsidR="006375B9" w:rsidRPr="00AD1162" w:rsidRDefault="006375B9" w:rsidP="00AD1162">
            <w:pPr>
              <w:jc w:val="center"/>
              <w:rPr>
                <w:color w:val="000000" w:themeColor="text1"/>
                <w:sz w:val="22"/>
                <w:szCs w:val="22"/>
              </w:rPr>
            </w:pPr>
            <w:r w:rsidRPr="00AD1162">
              <w:rPr>
                <w:color w:val="000000" w:themeColor="text1"/>
                <w:sz w:val="22"/>
                <w:szCs w:val="22"/>
              </w:rPr>
              <w:t>101,080</w:t>
            </w:r>
          </w:p>
        </w:tc>
        <w:tc>
          <w:tcPr>
            <w:tcW w:w="1746" w:type="pct"/>
          </w:tcPr>
          <w:p w14:paraId="53CC4ECC" w14:textId="0F00DDBC" w:rsidR="006375B9" w:rsidRPr="00AD1162" w:rsidRDefault="006375B9" w:rsidP="00AD1162">
            <w:pPr>
              <w:jc w:val="center"/>
              <w:rPr>
                <w:color w:val="000000" w:themeColor="text1"/>
                <w:sz w:val="22"/>
                <w:szCs w:val="22"/>
              </w:rPr>
            </w:pPr>
            <w:r w:rsidRPr="00AD1162">
              <w:rPr>
                <w:color w:val="000000" w:themeColor="text1"/>
                <w:sz w:val="22"/>
                <w:szCs w:val="22"/>
              </w:rPr>
              <w:t>101,080</w:t>
            </w:r>
          </w:p>
        </w:tc>
      </w:tr>
      <w:tr w:rsidR="006375B9" w:rsidRPr="00AD1162" w14:paraId="4AE0E22D" w14:textId="77777777" w:rsidTr="006375B9">
        <w:tc>
          <w:tcPr>
            <w:tcW w:w="1507" w:type="pct"/>
            <w:tcBorders>
              <w:bottom w:val="single" w:sz="4" w:space="0" w:color="auto"/>
            </w:tcBorders>
          </w:tcPr>
          <w:p w14:paraId="3D572A48" w14:textId="77777777" w:rsidR="006375B9" w:rsidRPr="00AD1162" w:rsidRDefault="006375B9" w:rsidP="00AD1162">
            <w:pPr>
              <w:rPr>
                <w:color w:val="000000" w:themeColor="text1"/>
                <w:sz w:val="22"/>
                <w:szCs w:val="22"/>
              </w:rPr>
            </w:pPr>
            <w:r w:rsidRPr="00AD1162">
              <w:rPr>
                <w:color w:val="000000" w:themeColor="text1"/>
                <w:sz w:val="22"/>
                <w:szCs w:val="22"/>
              </w:rPr>
              <w:t>Adj R-sq</w:t>
            </w:r>
          </w:p>
        </w:tc>
        <w:tc>
          <w:tcPr>
            <w:tcW w:w="1746" w:type="pct"/>
            <w:tcBorders>
              <w:bottom w:val="single" w:sz="4" w:space="0" w:color="auto"/>
            </w:tcBorders>
          </w:tcPr>
          <w:p w14:paraId="2A53EE45" w14:textId="71355C2B" w:rsidR="006375B9" w:rsidRPr="00AD1162" w:rsidRDefault="006375B9" w:rsidP="00AD1162">
            <w:pPr>
              <w:jc w:val="center"/>
              <w:rPr>
                <w:color w:val="000000" w:themeColor="text1"/>
                <w:sz w:val="22"/>
                <w:szCs w:val="22"/>
              </w:rPr>
            </w:pPr>
            <w:r w:rsidRPr="00AD1162">
              <w:rPr>
                <w:color w:val="000000" w:themeColor="text1"/>
                <w:sz w:val="22"/>
                <w:szCs w:val="22"/>
              </w:rPr>
              <w:t>0.012</w:t>
            </w:r>
          </w:p>
        </w:tc>
        <w:tc>
          <w:tcPr>
            <w:tcW w:w="1746" w:type="pct"/>
            <w:tcBorders>
              <w:bottom w:val="single" w:sz="4" w:space="0" w:color="auto"/>
            </w:tcBorders>
          </w:tcPr>
          <w:p w14:paraId="53FDCE51" w14:textId="3FD97924" w:rsidR="006375B9" w:rsidRPr="00AD1162" w:rsidRDefault="006375B9" w:rsidP="00AD1162">
            <w:pPr>
              <w:jc w:val="center"/>
              <w:rPr>
                <w:color w:val="000000" w:themeColor="text1"/>
                <w:sz w:val="22"/>
                <w:szCs w:val="22"/>
              </w:rPr>
            </w:pPr>
            <w:r w:rsidRPr="00AD1162">
              <w:rPr>
                <w:color w:val="000000" w:themeColor="text1"/>
                <w:sz w:val="22"/>
                <w:szCs w:val="22"/>
              </w:rPr>
              <w:t>0.012</w:t>
            </w:r>
          </w:p>
        </w:tc>
      </w:tr>
    </w:tbl>
    <w:p w14:paraId="3051AFA4" w14:textId="77777777" w:rsidR="00371611" w:rsidRPr="00AD1162" w:rsidRDefault="00371611" w:rsidP="00AD1162">
      <w:pPr>
        <w:jc w:val="center"/>
        <w:rPr>
          <w:sz w:val="22"/>
          <w:szCs w:val="22"/>
        </w:rPr>
      </w:pPr>
      <w:r w:rsidRPr="00AD1162">
        <w:rPr>
          <w:b/>
          <w:bCs/>
          <w:sz w:val="22"/>
          <w:szCs w:val="22"/>
        </w:rPr>
        <w:t>Note.</w:t>
      </w:r>
      <w:r w:rsidRPr="00AD1162">
        <w:rPr>
          <w:sz w:val="22"/>
          <w:szCs w:val="22"/>
        </w:rPr>
        <w:t xml:space="preserve"> Heteroskedasticity-consistent and autocorrelation-corrected standard errors in parentheses; + p&lt;0.1, * p&lt;0.05, ** p&lt;0.01, *** p&lt;0.001</w:t>
      </w:r>
    </w:p>
    <w:p w14:paraId="50ADFDAE" w14:textId="77777777" w:rsidR="006375B9" w:rsidRPr="00AD1162" w:rsidRDefault="006375B9" w:rsidP="00AD1162">
      <w:pPr>
        <w:ind w:firstLine="720"/>
        <w:rPr>
          <w:sz w:val="22"/>
          <w:szCs w:val="22"/>
        </w:rPr>
      </w:pPr>
    </w:p>
    <w:p w14:paraId="340191D0" w14:textId="73276157" w:rsidR="00126D76" w:rsidRPr="00C43B6F" w:rsidRDefault="006375B9" w:rsidP="00AD1162">
      <w:pPr>
        <w:ind w:firstLine="720"/>
        <w:jc w:val="both"/>
        <w:rPr>
          <w:sz w:val="22"/>
          <w:szCs w:val="22"/>
        </w:rPr>
      </w:pPr>
      <w:r w:rsidRPr="00C43B6F">
        <w:rPr>
          <w:sz w:val="22"/>
          <w:szCs w:val="22"/>
        </w:rPr>
        <w:t>The result</w:t>
      </w:r>
      <w:r w:rsidR="00766821" w:rsidRPr="00C43B6F">
        <w:rPr>
          <w:sz w:val="22"/>
          <w:szCs w:val="22"/>
        </w:rPr>
        <w:t>s</w:t>
      </w:r>
      <w:r w:rsidRPr="00C43B6F">
        <w:rPr>
          <w:sz w:val="22"/>
          <w:szCs w:val="22"/>
        </w:rPr>
        <w:t xml:space="preserve"> in Table 5 </w:t>
      </w:r>
      <w:r w:rsidR="004C6C9E" w:rsidRPr="00C43B6F">
        <w:rPr>
          <w:sz w:val="22"/>
          <w:szCs w:val="22"/>
        </w:rPr>
        <w:t>reveal</w:t>
      </w:r>
      <w:r w:rsidRPr="00C43B6F">
        <w:rPr>
          <w:sz w:val="22"/>
          <w:szCs w:val="22"/>
        </w:rPr>
        <w:t xml:space="preserve"> that there is no statistically significant relationship between the internal cohesion and project success</w:t>
      </w:r>
      <w:r w:rsidR="00C546F4" w:rsidRPr="00C43B6F">
        <w:rPr>
          <w:sz w:val="22"/>
          <w:szCs w:val="22"/>
        </w:rPr>
        <w:t xml:space="preserve"> (neither linear, nor non-linear)</w:t>
      </w:r>
      <w:r w:rsidRPr="00C43B6F">
        <w:rPr>
          <w:sz w:val="22"/>
          <w:szCs w:val="22"/>
        </w:rPr>
        <w:t xml:space="preserve">. This finding is opposite to the </w:t>
      </w:r>
      <w:r w:rsidR="00C546F4" w:rsidRPr="00C43B6F">
        <w:rPr>
          <w:sz w:val="22"/>
          <w:szCs w:val="22"/>
        </w:rPr>
        <w:t>theoretical</w:t>
      </w:r>
      <w:r w:rsidRPr="00C43B6F">
        <w:rPr>
          <w:sz w:val="22"/>
          <w:szCs w:val="22"/>
        </w:rPr>
        <w:t xml:space="preserve"> prediction</w:t>
      </w:r>
      <w:r w:rsidR="00C546F4" w:rsidRPr="00C43B6F">
        <w:rPr>
          <w:sz w:val="22"/>
          <w:szCs w:val="22"/>
        </w:rPr>
        <w:t xml:space="preserve"> that for the optimal level of contribution there should be a knowledge and experience diversity among contributors</w:t>
      </w:r>
      <w:r w:rsidRPr="00C43B6F">
        <w:rPr>
          <w:sz w:val="22"/>
          <w:szCs w:val="22"/>
        </w:rPr>
        <w:t xml:space="preserve">. </w:t>
      </w:r>
      <w:r w:rsidR="00C546F4" w:rsidRPr="00C43B6F">
        <w:rPr>
          <w:sz w:val="22"/>
          <w:szCs w:val="22"/>
        </w:rPr>
        <w:t xml:space="preserve">One possible reason for our result is that due to their high motivation to contribute to </w:t>
      </w:r>
      <w:r w:rsidR="00766821" w:rsidRPr="00C43B6F">
        <w:rPr>
          <w:sz w:val="22"/>
          <w:szCs w:val="22"/>
        </w:rPr>
        <w:t>new technological domain contribution</w:t>
      </w:r>
      <w:r w:rsidR="00596008" w:rsidRPr="00C43B6F">
        <w:rPr>
          <w:sz w:val="22"/>
          <w:szCs w:val="22"/>
        </w:rPr>
        <w:t>s</w:t>
      </w:r>
      <w:r w:rsidR="00766821" w:rsidRPr="00C43B6F">
        <w:rPr>
          <w:sz w:val="22"/>
          <w:szCs w:val="22"/>
        </w:rPr>
        <w:t xml:space="preserve"> do not depend on </w:t>
      </w:r>
      <w:r w:rsidR="004C6C9E" w:rsidRPr="00C43B6F">
        <w:rPr>
          <w:sz w:val="22"/>
          <w:szCs w:val="22"/>
        </w:rPr>
        <w:t>cohesion</w:t>
      </w:r>
      <w:r w:rsidR="00C546F4" w:rsidRPr="00C43B6F">
        <w:rPr>
          <w:sz w:val="22"/>
          <w:szCs w:val="22"/>
        </w:rPr>
        <w:t>.</w:t>
      </w:r>
      <w:r w:rsidR="00766821" w:rsidRPr="00C43B6F">
        <w:rPr>
          <w:sz w:val="22"/>
          <w:szCs w:val="22"/>
        </w:rPr>
        <w:t xml:space="preserve"> Further, the prior theoretical findings were developed for the more mature projects with established technology, while the blockchain technology is still actively evolving.</w:t>
      </w:r>
    </w:p>
    <w:p w14:paraId="2B06BA4C" w14:textId="643C799E" w:rsidR="00126D76" w:rsidRPr="00AD1162" w:rsidRDefault="002F373F" w:rsidP="00C43B6F">
      <w:pPr>
        <w:pStyle w:val="Heading1"/>
        <w:rPr>
          <w:sz w:val="22"/>
          <w:szCs w:val="22"/>
        </w:rPr>
      </w:pPr>
      <w:r w:rsidRPr="00AD1162">
        <w:rPr>
          <w:sz w:val="22"/>
          <w:szCs w:val="22"/>
        </w:rPr>
        <w:t xml:space="preserve">Discussion </w:t>
      </w:r>
    </w:p>
    <w:p w14:paraId="0A18BB33" w14:textId="1C99E156" w:rsidR="0077479A" w:rsidRPr="00AD1162" w:rsidRDefault="00BE0A52" w:rsidP="00C43B6F">
      <w:pPr>
        <w:spacing w:before="120" w:after="120"/>
        <w:jc w:val="both"/>
        <w:rPr>
          <w:sz w:val="22"/>
          <w:szCs w:val="22"/>
        </w:rPr>
      </w:pPr>
      <w:r w:rsidRPr="00AD1162">
        <w:rPr>
          <w:sz w:val="22"/>
          <w:szCs w:val="22"/>
        </w:rPr>
        <w:t xml:space="preserve">The </w:t>
      </w:r>
      <w:r w:rsidR="005E2C23" w:rsidRPr="00AD1162">
        <w:rPr>
          <w:sz w:val="22"/>
          <w:szCs w:val="22"/>
        </w:rPr>
        <w:t xml:space="preserve">work structures of the </w:t>
      </w:r>
      <w:r w:rsidR="00DF300C" w:rsidRPr="00AD1162">
        <w:rPr>
          <w:sz w:val="22"/>
          <w:szCs w:val="22"/>
        </w:rPr>
        <w:t xml:space="preserve">OSS </w:t>
      </w:r>
      <w:r w:rsidR="001876B4" w:rsidRPr="00AD1162">
        <w:rPr>
          <w:sz w:val="22"/>
          <w:szCs w:val="22"/>
        </w:rPr>
        <w:t>project</w:t>
      </w:r>
      <w:r w:rsidR="00DF300C" w:rsidRPr="00AD1162">
        <w:rPr>
          <w:sz w:val="22"/>
          <w:szCs w:val="22"/>
        </w:rPr>
        <w:t xml:space="preserve"> ha</w:t>
      </w:r>
      <w:r w:rsidR="005E2C23" w:rsidRPr="00AD1162">
        <w:rPr>
          <w:sz w:val="22"/>
          <w:szCs w:val="22"/>
        </w:rPr>
        <w:t>ve</w:t>
      </w:r>
      <w:r w:rsidR="00DF300C" w:rsidRPr="00AD1162">
        <w:rPr>
          <w:sz w:val="22"/>
          <w:szCs w:val="22"/>
        </w:rPr>
        <w:t xml:space="preserve"> been of attention by prior research, however, th</w:t>
      </w:r>
      <w:r w:rsidR="005E2C23" w:rsidRPr="00AD1162">
        <w:rPr>
          <w:sz w:val="22"/>
          <w:szCs w:val="22"/>
        </w:rPr>
        <w:t xml:space="preserve">eir impact on the project success were investigated in isolation </w:t>
      </w:r>
      <w:r w:rsidR="00D23328">
        <w:rPr>
          <w:sz w:val="22"/>
          <w:szCs w:val="22"/>
        </w:rPr>
        <w:t xml:space="preserve">from </w:t>
      </w:r>
      <w:r w:rsidR="005E2C23" w:rsidRPr="00AD1162">
        <w:rPr>
          <w:sz w:val="22"/>
          <w:szCs w:val="22"/>
        </w:rPr>
        <w:t>one another</w:t>
      </w:r>
      <w:r w:rsidR="00DF300C" w:rsidRPr="00AD1162">
        <w:rPr>
          <w:sz w:val="22"/>
          <w:szCs w:val="22"/>
        </w:rPr>
        <w:t xml:space="preserve">. </w:t>
      </w:r>
      <w:r w:rsidR="005E2C23" w:rsidRPr="00AD1162">
        <w:rPr>
          <w:sz w:val="22"/>
          <w:szCs w:val="22"/>
        </w:rPr>
        <w:t>In this study, we aim to aggregate the previous knowledge of how the organizational structure of the OSS project affects its success measures. In addition, we add the time dimension in our analysis to explore how the evolution of the collaborative network structures affects the productivity and the popularity of the project.</w:t>
      </w:r>
      <w:r w:rsidR="0077479A" w:rsidRPr="00AD1162">
        <w:rPr>
          <w:sz w:val="22"/>
          <w:szCs w:val="22"/>
        </w:rPr>
        <w:t xml:space="preserve"> Considering the steady shift toward FLOSS projects in producing technological innovation, like blockchain or machine learning algorithms, combining prior theoretical knowledge into a congruent theory is important for better understanding the phenomenon and developing strategies on management of the new generation of the technological innovation. </w:t>
      </w:r>
    </w:p>
    <w:p w14:paraId="069C21B8" w14:textId="318A9C54" w:rsidR="00881D9D" w:rsidRPr="00D55D25" w:rsidRDefault="002E358D" w:rsidP="00C43B6F">
      <w:pPr>
        <w:spacing w:before="120" w:after="120"/>
        <w:ind w:firstLine="720"/>
        <w:jc w:val="both"/>
        <w:rPr>
          <w:sz w:val="22"/>
          <w:szCs w:val="22"/>
        </w:rPr>
      </w:pPr>
      <w:r w:rsidRPr="00D55D25">
        <w:rPr>
          <w:sz w:val="22"/>
          <w:szCs w:val="22"/>
        </w:rPr>
        <w:t xml:space="preserve">Our current study is not without limitations. First, we only focus on the developers and repositories that are within the Ethereum OSS foundry. We do not </w:t>
      </w:r>
      <w:r w:rsidR="002670F0" w:rsidRPr="00D55D25">
        <w:rPr>
          <w:sz w:val="22"/>
          <w:szCs w:val="22"/>
        </w:rPr>
        <w:t xml:space="preserve">yet </w:t>
      </w:r>
      <w:r w:rsidRPr="00D55D25">
        <w:rPr>
          <w:sz w:val="22"/>
          <w:szCs w:val="22"/>
        </w:rPr>
        <w:t xml:space="preserve">account for possible collaborations that occur outside of the focal foundry that may lead to underestimation of certain effects, e.g., internal cohesion. Second, though we account for the lifetime of each individual </w:t>
      </w:r>
      <w:r w:rsidR="002670F0" w:rsidRPr="00D55D25">
        <w:rPr>
          <w:sz w:val="22"/>
          <w:szCs w:val="22"/>
        </w:rPr>
        <w:t>repository</w:t>
      </w:r>
      <w:r w:rsidRPr="00D55D25">
        <w:rPr>
          <w:sz w:val="22"/>
          <w:szCs w:val="22"/>
        </w:rPr>
        <w:t xml:space="preserve">, our results may be prone to other macro stages in the development of the technology, i.e., </w:t>
      </w:r>
      <w:r w:rsidR="00393B51" w:rsidRPr="00D55D25">
        <w:rPr>
          <w:sz w:val="22"/>
          <w:szCs w:val="22"/>
        </w:rPr>
        <w:t>transition from proof-of-work to proof-of-stake.</w:t>
      </w:r>
      <w:r w:rsidRPr="00D55D25">
        <w:rPr>
          <w:sz w:val="22"/>
          <w:szCs w:val="22"/>
        </w:rPr>
        <w:t xml:space="preserve"> </w:t>
      </w:r>
      <w:r w:rsidR="00393B51" w:rsidRPr="00D55D25">
        <w:rPr>
          <w:sz w:val="22"/>
          <w:szCs w:val="22"/>
        </w:rPr>
        <w:t>Third, limiting our methodological base to the panel fixed effects model presents certain tradeoffs</w:t>
      </w:r>
      <w:r w:rsidR="00E4193D" w:rsidRPr="00D55D25">
        <w:rPr>
          <w:sz w:val="22"/>
          <w:szCs w:val="22"/>
        </w:rPr>
        <w:t xml:space="preserve"> that limit us in the controlling for external shocks.</w:t>
      </w:r>
      <w:r w:rsidRPr="00D55D25">
        <w:rPr>
          <w:sz w:val="22"/>
          <w:szCs w:val="22"/>
        </w:rPr>
        <w:t xml:space="preserve"> </w:t>
      </w:r>
      <w:r w:rsidR="002670F0" w:rsidRPr="00D55D25">
        <w:rPr>
          <w:sz w:val="22"/>
          <w:szCs w:val="22"/>
        </w:rPr>
        <w:t xml:space="preserve">Fourth, developer collaborations may also interact with Ethereum Foundation’s strategic </w:t>
      </w:r>
      <w:r w:rsidR="002670F0" w:rsidRPr="00D55D25">
        <w:rPr>
          <w:sz w:val="22"/>
          <w:szCs w:val="22"/>
        </w:rPr>
        <w:t xml:space="preserve">priority </w:t>
      </w:r>
      <w:r w:rsidR="002670F0" w:rsidRPr="00D55D25">
        <w:rPr>
          <w:sz w:val="22"/>
          <w:szCs w:val="22"/>
        </w:rPr>
        <w:t xml:space="preserve">and governance procedures. </w:t>
      </w:r>
      <w:r w:rsidR="008B53A4" w:rsidRPr="00D55D25">
        <w:rPr>
          <w:sz w:val="22"/>
          <w:szCs w:val="22"/>
        </w:rPr>
        <w:t xml:space="preserve">The presented analysis is the initial stage in the broader research program to </w:t>
      </w:r>
      <w:r w:rsidR="005B378D" w:rsidRPr="00D55D25">
        <w:rPr>
          <w:sz w:val="22"/>
          <w:szCs w:val="22"/>
        </w:rPr>
        <w:t>further explore the collaborative network dynamics in the Ethereum ecosystem, investigate the spillover effects on other Ethereum-related projects</w:t>
      </w:r>
      <w:r w:rsidR="008B53A4" w:rsidRPr="00D55D25">
        <w:rPr>
          <w:sz w:val="22"/>
          <w:szCs w:val="22"/>
        </w:rPr>
        <w:t>,</w:t>
      </w:r>
      <w:r w:rsidR="005B378D" w:rsidRPr="00D55D25">
        <w:rPr>
          <w:sz w:val="22"/>
          <w:szCs w:val="22"/>
        </w:rPr>
        <w:t xml:space="preserve"> and draw </w:t>
      </w:r>
      <w:r w:rsidR="008B53A4" w:rsidRPr="00D55D25">
        <w:rPr>
          <w:sz w:val="22"/>
          <w:szCs w:val="22"/>
        </w:rPr>
        <w:t>causal inferences</w:t>
      </w:r>
      <w:r w:rsidR="005B378D" w:rsidRPr="00D55D25">
        <w:rPr>
          <w:sz w:val="22"/>
          <w:szCs w:val="22"/>
        </w:rPr>
        <w:t xml:space="preserve"> between the knowledge-sharing processes and the blockchain project success. </w:t>
      </w:r>
    </w:p>
    <w:p w14:paraId="0CF6D59B" w14:textId="77777777" w:rsidR="00126D76" w:rsidRPr="00AD1162" w:rsidRDefault="00126D76" w:rsidP="00AD1162">
      <w:pPr>
        <w:pStyle w:val="Heading1"/>
        <w:rPr>
          <w:sz w:val="22"/>
          <w:szCs w:val="22"/>
        </w:rPr>
      </w:pPr>
      <w:r w:rsidRPr="00AD1162">
        <w:rPr>
          <w:sz w:val="22"/>
          <w:szCs w:val="22"/>
        </w:rPr>
        <w:lastRenderedPageBreak/>
        <w:t>Reference List</w:t>
      </w:r>
    </w:p>
    <w:p w14:paraId="1AD16F14" w14:textId="77777777" w:rsidR="00AF674E" w:rsidRPr="009E2262" w:rsidRDefault="00AF674E" w:rsidP="00AD1162">
      <w:pPr>
        <w:pStyle w:val="ListParagraph"/>
        <w:numPr>
          <w:ilvl w:val="0"/>
          <w:numId w:val="4"/>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imes New Roman"/>
          <w:color w:val="000000" w:themeColor="text1"/>
          <w:sz w:val="22"/>
          <w:szCs w:val="22"/>
        </w:rPr>
      </w:pPr>
      <w:r w:rsidRPr="009E2262">
        <w:rPr>
          <w:color w:val="000000" w:themeColor="text1"/>
          <w:sz w:val="22"/>
          <w:szCs w:val="22"/>
        </w:rPr>
        <w:t>Alchemy (2022). Ethereum statistics. Alchemy, June 2, 2022. Accessed August 7, 2023, https://www.alchemy.com/overviews/ethereum-statistics</w:t>
      </w:r>
    </w:p>
    <w:p w14:paraId="6F9F23A3" w14:textId="77777777" w:rsidR="00AF674E" w:rsidRPr="009E2262" w:rsidRDefault="00AF674E" w:rsidP="00AD1162">
      <w:pPr>
        <w:pStyle w:val="ListParagraph"/>
        <w:numPr>
          <w:ilvl w:val="0"/>
          <w:numId w:val="4"/>
        </w:numPr>
        <w:jc w:val="both"/>
        <w:rPr>
          <w:rFonts w:cs="Times New Roman"/>
          <w:color w:val="000000" w:themeColor="text1"/>
          <w:sz w:val="22"/>
          <w:szCs w:val="22"/>
        </w:rPr>
      </w:pPr>
      <w:proofErr w:type="spellStart"/>
      <w:r w:rsidRPr="009E2262">
        <w:rPr>
          <w:rFonts w:cs="Times New Roman"/>
          <w:color w:val="000000" w:themeColor="text1"/>
          <w:sz w:val="22"/>
          <w:szCs w:val="22"/>
          <w:lang w:val="de-DE"/>
        </w:rPr>
        <w:t>Arnosti</w:t>
      </w:r>
      <w:proofErr w:type="spellEnd"/>
      <w:r w:rsidRPr="009E2262">
        <w:rPr>
          <w:rFonts w:cs="Times New Roman"/>
          <w:color w:val="000000" w:themeColor="text1"/>
          <w:sz w:val="22"/>
          <w:szCs w:val="22"/>
          <w:lang w:val="de-DE"/>
        </w:rPr>
        <w:t xml:space="preserve">, N., and Weinberg, S. M. (2022). </w:t>
      </w:r>
      <w:r w:rsidRPr="009E2262">
        <w:rPr>
          <w:rFonts w:cs="Times New Roman"/>
          <w:color w:val="000000" w:themeColor="text1"/>
          <w:sz w:val="22"/>
          <w:szCs w:val="22"/>
        </w:rPr>
        <w:t>Bitcoin: A natural oligopoly. </w:t>
      </w:r>
      <w:r w:rsidRPr="009E2262">
        <w:rPr>
          <w:rFonts w:cs="Times New Roman"/>
          <w:i/>
          <w:iCs/>
          <w:color w:val="000000" w:themeColor="text1"/>
          <w:sz w:val="22"/>
          <w:szCs w:val="22"/>
        </w:rPr>
        <w:t>Management Science</w:t>
      </w:r>
      <w:r w:rsidRPr="009E2262">
        <w:rPr>
          <w:rFonts w:cs="Times New Roman"/>
          <w:color w:val="000000" w:themeColor="text1"/>
          <w:sz w:val="22"/>
          <w:szCs w:val="22"/>
        </w:rPr>
        <w:t xml:space="preserve">, 68(7), 4755-4771. </w:t>
      </w:r>
    </w:p>
    <w:p w14:paraId="47270818" w14:textId="77777777" w:rsidR="00AF674E" w:rsidRPr="009E2262" w:rsidRDefault="00AF674E" w:rsidP="00AD1162">
      <w:pPr>
        <w:pStyle w:val="ListParagraph"/>
        <w:numPr>
          <w:ilvl w:val="0"/>
          <w:numId w:val="4"/>
        </w:numPr>
        <w:jc w:val="both"/>
        <w:rPr>
          <w:rFonts w:cs="Times New Roman"/>
          <w:color w:val="000000" w:themeColor="text1"/>
          <w:sz w:val="22"/>
          <w:szCs w:val="22"/>
        </w:rPr>
      </w:pPr>
      <w:r w:rsidRPr="009E2262">
        <w:rPr>
          <w:rFonts w:cs="Times New Roman"/>
          <w:color w:val="000000" w:themeColor="text1"/>
          <w:sz w:val="22"/>
          <w:szCs w:val="22"/>
        </w:rPr>
        <w:t xml:space="preserve">Benhaim, A., Falk, B. H., &amp; Tsoukalas, G. (2021). Scaling blockchains: Can committee-based consensus help? </w:t>
      </w:r>
      <w:r w:rsidRPr="009E2262">
        <w:rPr>
          <w:rFonts w:cs="Times New Roman"/>
          <w:i/>
          <w:iCs/>
          <w:color w:val="000000" w:themeColor="text1"/>
          <w:sz w:val="22"/>
          <w:szCs w:val="22"/>
        </w:rPr>
        <w:t>arXiv</w:t>
      </w:r>
      <w:r w:rsidRPr="009E2262">
        <w:rPr>
          <w:rFonts w:cs="Times New Roman"/>
          <w:color w:val="000000" w:themeColor="text1"/>
          <w:sz w:val="22"/>
          <w:szCs w:val="22"/>
        </w:rPr>
        <w:t>:2110.08673.</w:t>
      </w:r>
    </w:p>
    <w:p w14:paraId="3F6E5F81" w14:textId="77777777" w:rsidR="00AF674E" w:rsidRPr="009E2262" w:rsidRDefault="00AF674E" w:rsidP="00AD1162">
      <w:pPr>
        <w:pStyle w:val="ListParagraph"/>
        <w:numPr>
          <w:ilvl w:val="0"/>
          <w:numId w:val="4"/>
        </w:numPr>
        <w:jc w:val="both"/>
        <w:rPr>
          <w:rFonts w:cs="Times New Roman"/>
          <w:color w:val="000000" w:themeColor="text1"/>
          <w:sz w:val="22"/>
          <w:szCs w:val="22"/>
        </w:rPr>
      </w:pPr>
      <w:proofErr w:type="spellStart"/>
      <w:r w:rsidRPr="009E2262">
        <w:rPr>
          <w:rFonts w:cs="Times New Roman"/>
          <w:color w:val="000000" w:themeColor="text1"/>
          <w:sz w:val="22"/>
          <w:szCs w:val="22"/>
        </w:rPr>
        <w:t>BigQuery</w:t>
      </w:r>
      <w:proofErr w:type="spellEnd"/>
      <w:r w:rsidRPr="009E2262">
        <w:rPr>
          <w:rFonts w:cs="Times New Roman"/>
          <w:color w:val="000000" w:themeColor="text1"/>
          <w:sz w:val="22"/>
          <w:szCs w:val="22"/>
        </w:rPr>
        <w:t xml:space="preserve"> (2023). Accessed August 7, 2023,  </w:t>
      </w:r>
      <w:hyperlink r:id="rId13" w:history="1">
        <w:r w:rsidRPr="009E2262">
          <w:rPr>
            <w:rStyle w:val="Hyperlink"/>
            <w:rFonts w:cs="Times New Roman"/>
            <w:color w:val="000000" w:themeColor="text1"/>
            <w:kern w:val="0"/>
            <w:sz w:val="22"/>
            <w:szCs w:val="22"/>
          </w:rPr>
          <w:t>https://cloud.google.com/bigquery/</w:t>
        </w:r>
      </w:hyperlink>
    </w:p>
    <w:p w14:paraId="16725EC9" w14:textId="77777777" w:rsidR="00514766" w:rsidRPr="009E2262" w:rsidRDefault="00AF674E" w:rsidP="00514766">
      <w:pPr>
        <w:pStyle w:val="ListParagraph"/>
        <w:numPr>
          <w:ilvl w:val="0"/>
          <w:numId w:val="4"/>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imes New Roman"/>
          <w:color w:val="000000" w:themeColor="text1"/>
          <w:sz w:val="22"/>
          <w:szCs w:val="22"/>
        </w:rPr>
      </w:pPr>
      <w:proofErr w:type="spellStart"/>
      <w:r w:rsidRPr="009E2262">
        <w:rPr>
          <w:rFonts w:cs="Times New Roman"/>
          <w:color w:val="000000" w:themeColor="text1"/>
          <w:sz w:val="22"/>
          <w:szCs w:val="22"/>
        </w:rPr>
        <w:t>Boh</w:t>
      </w:r>
      <w:proofErr w:type="spellEnd"/>
      <w:r w:rsidRPr="009E2262">
        <w:rPr>
          <w:rFonts w:cs="Times New Roman"/>
          <w:color w:val="000000" w:themeColor="text1"/>
          <w:sz w:val="22"/>
          <w:szCs w:val="22"/>
        </w:rPr>
        <w:t xml:space="preserve">, W., Slaughter, S., &amp; Espinosa, J. (2007). Learning from experience in software development: A multilevel analysis. </w:t>
      </w:r>
      <w:r w:rsidRPr="009E2262">
        <w:rPr>
          <w:rFonts w:cs="Times New Roman"/>
          <w:i/>
          <w:iCs/>
          <w:color w:val="000000" w:themeColor="text1"/>
          <w:sz w:val="22"/>
          <w:szCs w:val="22"/>
        </w:rPr>
        <w:t>Management Science</w:t>
      </w:r>
      <w:r w:rsidRPr="009E2262">
        <w:rPr>
          <w:rFonts w:cs="Times New Roman"/>
          <w:color w:val="000000" w:themeColor="text1"/>
          <w:sz w:val="22"/>
          <w:szCs w:val="22"/>
        </w:rPr>
        <w:t>, 53(8), 1315-1331.</w:t>
      </w:r>
    </w:p>
    <w:p w14:paraId="6AA3E96E" w14:textId="7E4DA0B3" w:rsidR="00AF674E" w:rsidRPr="009E2262" w:rsidRDefault="00AF674E" w:rsidP="00514766">
      <w:pPr>
        <w:pStyle w:val="ListParagraph"/>
        <w:numPr>
          <w:ilvl w:val="0"/>
          <w:numId w:val="4"/>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imes New Roman"/>
          <w:color w:val="000000" w:themeColor="text1"/>
          <w:sz w:val="22"/>
          <w:szCs w:val="22"/>
        </w:rPr>
      </w:pPr>
      <w:r w:rsidRPr="009E2262">
        <w:rPr>
          <w:color w:val="000000" w:themeColor="text1"/>
          <w:sz w:val="22"/>
          <w:szCs w:val="22"/>
        </w:rPr>
        <w:t>Bosu</w:t>
      </w:r>
      <w:r w:rsidR="00626F21" w:rsidRPr="009E2262">
        <w:rPr>
          <w:color w:val="000000" w:themeColor="text1"/>
          <w:sz w:val="22"/>
          <w:szCs w:val="22"/>
        </w:rPr>
        <w:t xml:space="preserve">, A., Iqbal, A., Shahriyar, R., &amp; </w:t>
      </w:r>
      <w:r w:rsidR="00BA1FFD" w:rsidRPr="009E2262">
        <w:rPr>
          <w:color w:val="000000" w:themeColor="text1"/>
          <w:sz w:val="22"/>
          <w:szCs w:val="22"/>
        </w:rPr>
        <w:t>Chakraborty</w:t>
      </w:r>
      <w:r w:rsidR="00626F21" w:rsidRPr="009E2262">
        <w:rPr>
          <w:color w:val="000000" w:themeColor="text1"/>
          <w:sz w:val="22"/>
          <w:szCs w:val="22"/>
        </w:rPr>
        <w:t>, P.</w:t>
      </w:r>
      <w:r w:rsidRPr="009E2262">
        <w:rPr>
          <w:color w:val="000000" w:themeColor="text1"/>
          <w:sz w:val="22"/>
          <w:szCs w:val="22"/>
        </w:rPr>
        <w:t xml:space="preserve"> </w:t>
      </w:r>
      <w:r w:rsidR="00626F21" w:rsidRPr="009E2262">
        <w:rPr>
          <w:color w:val="000000" w:themeColor="text1"/>
          <w:sz w:val="22"/>
          <w:szCs w:val="22"/>
        </w:rPr>
        <w:t>(</w:t>
      </w:r>
      <w:r w:rsidRPr="009E2262">
        <w:rPr>
          <w:color w:val="000000" w:themeColor="text1"/>
          <w:sz w:val="22"/>
          <w:szCs w:val="22"/>
        </w:rPr>
        <w:t>2019</w:t>
      </w:r>
      <w:r w:rsidR="00626F21" w:rsidRPr="009E2262">
        <w:rPr>
          <w:color w:val="000000" w:themeColor="text1"/>
          <w:sz w:val="22"/>
          <w:szCs w:val="22"/>
        </w:rPr>
        <w:t xml:space="preserve">). Understanding </w:t>
      </w:r>
      <w:r w:rsidR="00514766" w:rsidRPr="009E2262">
        <w:rPr>
          <w:color w:val="000000" w:themeColor="text1"/>
          <w:sz w:val="22"/>
          <w:szCs w:val="22"/>
        </w:rPr>
        <w:t>the motivations, challenges and needs of blockchain software developer</w:t>
      </w:r>
      <w:r w:rsidR="00626F21" w:rsidRPr="009E2262">
        <w:rPr>
          <w:color w:val="000000" w:themeColor="text1"/>
          <w:sz w:val="22"/>
          <w:szCs w:val="22"/>
        </w:rPr>
        <w:t xml:space="preserve">s: A </w:t>
      </w:r>
      <w:r w:rsidR="00514766" w:rsidRPr="009E2262">
        <w:rPr>
          <w:color w:val="000000" w:themeColor="text1"/>
          <w:sz w:val="22"/>
          <w:szCs w:val="22"/>
        </w:rPr>
        <w:t>s</w:t>
      </w:r>
      <w:r w:rsidR="00626F21" w:rsidRPr="009E2262">
        <w:rPr>
          <w:color w:val="000000" w:themeColor="text1"/>
          <w:sz w:val="22"/>
          <w:szCs w:val="22"/>
        </w:rPr>
        <w:t>urvey</w:t>
      </w:r>
      <w:r w:rsidR="00514766" w:rsidRPr="009E2262">
        <w:rPr>
          <w:color w:val="000000" w:themeColor="text1"/>
          <w:sz w:val="22"/>
          <w:szCs w:val="22"/>
        </w:rPr>
        <w:t>.</w:t>
      </w:r>
      <w:r w:rsidR="00626F21" w:rsidRPr="009E2262">
        <w:rPr>
          <w:color w:val="000000" w:themeColor="text1"/>
          <w:sz w:val="22"/>
          <w:szCs w:val="22"/>
        </w:rPr>
        <w:t xml:space="preserve"> </w:t>
      </w:r>
      <w:r w:rsidR="00514766" w:rsidRPr="009E2262">
        <w:rPr>
          <w:color w:val="000000" w:themeColor="text1"/>
          <w:sz w:val="22"/>
          <w:szCs w:val="22"/>
        </w:rPr>
        <w:t>arXiv:1811.04169v2.</w:t>
      </w:r>
    </w:p>
    <w:p w14:paraId="662D86EF" w14:textId="77777777" w:rsidR="00AF674E" w:rsidRPr="009E2262" w:rsidRDefault="00AF674E" w:rsidP="00AD1162">
      <w:pPr>
        <w:pStyle w:val="ListParagraph"/>
        <w:numPr>
          <w:ilvl w:val="0"/>
          <w:numId w:val="4"/>
        </w:numPr>
        <w:jc w:val="both"/>
        <w:rPr>
          <w:rFonts w:cs="Times New Roman"/>
          <w:color w:val="000000" w:themeColor="text1"/>
          <w:sz w:val="22"/>
          <w:szCs w:val="22"/>
        </w:rPr>
      </w:pPr>
      <w:r w:rsidRPr="009E2262">
        <w:rPr>
          <w:rFonts w:cs="Times New Roman"/>
          <w:color w:val="000000" w:themeColor="text1"/>
          <w:sz w:val="22"/>
          <w:szCs w:val="22"/>
        </w:rPr>
        <w:t>Cong, L. W., He, Z., &amp; Li, J. (2021). Decentralized mining in centralized pools. </w:t>
      </w:r>
      <w:r w:rsidRPr="009E2262">
        <w:rPr>
          <w:rFonts w:cs="Times New Roman"/>
          <w:i/>
          <w:iCs/>
          <w:color w:val="000000" w:themeColor="text1"/>
          <w:sz w:val="22"/>
          <w:szCs w:val="22"/>
        </w:rPr>
        <w:t>The Review of Financial Studies</w:t>
      </w:r>
      <w:r w:rsidRPr="009E2262">
        <w:rPr>
          <w:rFonts w:cs="Times New Roman"/>
          <w:color w:val="000000" w:themeColor="text1"/>
          <w:sz w:val="22"/>
          <w:szCs w:val="22"/>
        </w:rPr>
        <w:t xml:space="preserve">, 34(3), 1191-1235. </w:t>
      </w:r>
    </w:p>
    <w:p w14:paraId="7B9E65C6" w14:textId="77777777" w:rsidR="00AF674E" w:rsidRPr="009E2262" w:rsidRDefault="00AF674E" w:rsidP="00AD1162">
      <w:pPr>
        <w:pStyle w:val="ListParagraph"/>
        <w:numPr>
          <w:ilvl w:val="0"/>
          <w:numId w:val="4"/>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imes New Roman"/>
          <w:color w:val="000000" w:themeColor="text1"/>
          <w:sz w:val="22"/>
          <w:szCs w:val="22"/>
        </w:rPr>
      </w:pPr>
      <w:r w:rsidRPr="009E2262">
        <w:rPr>
          <w:rFonts w:cs="Times New Roman"/>
          <w:color w:val="000000" w:themeColor="text1"/>
          <w:sz w:val="22"/>
          <w:szCs w:val="22"/>
        </w:rPr>
        <w:t xml:space="preserve">Crowston, K., </w:t>
      </w:r>
      <w:proofErr w:type="spellStart"/>
      <w:r w:rsidRPr="009E2262">
        <w:rPr>
          <w:rFonts w:cs="Times New Roman"/>
          <w:color w:val="000000" w:themeColor="text1"/>
          <w:sz w:val="22"/>
          <w:szCs w:val="22"/>
        </w:rPr>
        <w:t>Annabi</w:t>
      </w:r>
      <w:proofErr w:type="spellEnd"/>
      <w:r w:rsidRPr="009E2262">
        <w:rPr>
          <w:rFonts w:cs="Times New Roman"/>
          <w:color w:val="000000" w:themeColor="text1"/>
          <w:sz w:val="22"/>
          <w:szCs w:val="22"/>
        </w:rPr>
        <w:t xml:space="preserve">, H., &amp; Howison, J. (2003). Defining </w:t>
      </w:r>
      <w:proofErr w:type="gramStart"/>
      <w:r w:rsidRPr="009E2262">
        <w:rPr>
          <w:rFonts w:cs="Times New Roman"/>
          <w:color w:val="000000" w:themeColor="text1"/>
          <w:sz w:val="22"/>
          <w:szCs w:val="22"/>
        </w:rPr>
        <w:t>open source</w:t>
      </w:r>
      <w:proofErr w:type="gramEnd"/>
      <w:r w:rsidRPr="009E2262">
        <w:rPr>
          <w:rFonts w:cs="Times New Roman"/>
          <w:color w:val="000000" w:themeColor="text1"/>
          <w:sz w:val="22"/>
          <w:szCs w:val="22"/>
        </w:rPr>
        <w:t xml:space="preserve"> software project success. </w:t>
      </w:r>
      <w:r w:rsidRPr="009E2262">
        <w:rPr>
          <w:sz w:val="22"/>
          <w:szCs w:val="22"/>
        </w:rPr>
        <w:t>In Proceedings of the International Conference on Information Systems (ICIS 2003), Seattle, WA, USA, December</w:t>
      </w:r>
      <w:r w:rsidRPr="009E2262">
        <w:rPr>
          <w:rFonts w:cs="Times New Roman"/>
          <w:color w:val="000000" w:themeColor="text1"/>
          <w:sz w:val="22"/>
          <w:szCs w:val="22"/>
        </w:rPr>
        <w:t>.</w:t>
      </w:r>
    </w:p>
    <w:p w14:paraId="06B34CCD" w14:textId="77777777" w:rsidR="00AF674E" w:rsidRPr="009E2262" w:rsidRDefault="00AF674E" w:rsidP="00AD1162">
      <w:pPr>
        <w:pStyle w:val="ListParagraph"/>
        <w:numPr>
          <w:ilvl w:val="0"/>
          <w:numId w:val="4"/>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imes New Roman"/>
          <w:color w:val="000000" w:themeColor="text1"/>
          <w:sz w:val="22"/>
          <w:szCs w:val="22"/>
        </w:rPr>
      </w:pPr>
      <w:r w:rsidRPr="009E2262">
        <w:rPr>
          <w:rFonts w:cs="Times New Roman"/>
          <w:color w:val="000000" w:themeColor="text1"/>
          <w:sz w:val="22"/>
          <w:szCs w:val="22"/>
        </w:rPr>
        <w:t xml:space="preserve">Ethereum (2023). Ethereum statistics. Ethereum, June 2, 2022. Accessed August 7, 2023,  </w:t>
      </w:r>
      <w:hyperlink r:id="rId14" w:history="1">
        <w:r w:rsidRPr="009E2262">
          <w:rPr>
            <w:rStyle w:val="Hyperlink"/>
            <w:rFonts w:cs="Times New Roman"/>
            <w:color w:val="000000" w:themeColor="text1"/>
            <w:sz w:val="22"/>
            <w:szCs w:val="22"/>
          </w:rPr>
          <w:t>https://notes.ethereum.org/@djrtwo/academic-grants-wishlist-2023</w:t>
        </w:r>
      </w:hyperlink>
      <w:r w:rsidRPr="009E2262">
        <w:rPr>
          <w:rFonts w:cs="Times New Roman"/>
          <w:color w:val="000000" w:themeColor="text1"/>
          <w:sz w:val="22"/>
          <w:szCs w:val="22"/>
        </w:rPr>
        <w:t xml:space="preserve"> </w:t>
      </w:r>
    </w:p>
    <w:p w14:paraId="27960F4B" w14:textId="77777777" w:rsidR="00AF674E" w:rsidRPr="009E2262" w:rsidRDefault="00AF674E" w:rsidP="00AD1162">
      <w:pPr>
        <w:pStyle w:val="ListParagraph"/>
        <w:numPr>
          <w:ilvl w:val="0"/>
          <w:numId w:val="4"/>
        </w:numPr>
        <w:jc w:val="both"/>
        <w:rPr>
          <w:rFonts w:cs="Times New Roman"/>
          <w:color w:val="000000" w:themeColor="text1"/>
          <w:sz w:val="22"/>
          <w:szCs w:val="22"/>
        </w:rPr>
      </w:pPr>
      <w:r w:rsidRPr="009E2262">
        <w:rPr>
          <w:rFonts w:cs="Times New Roman"/>
          <w:color w:val="000000" w:themeColor="text1"/>
          <w:sz w:val="22"/>
          <w:szCs w:val="22"/>
        </w:rPr>
        <w:t xml:space="preserve">GitHub (2023). Accessed August 7, 2023, </w:t>
      </w:r>
      <w:hyperlink r:id="rId15" w:history="1">
        <w:r w:rsidRPr="009E2262">
          <w:rPr>
            <w:rStyle w:val="Hyperlink"/>
            <w:rFonts w:cs="Times New Roman"/>
            <w:color w:val="000000" w:themeColor="text1"/>
            <w:kern w:val="0"/>
            <w:sz w:val="22"/>
            <w:szCs w:val="22"/>
          </w:rPr>
          <w:t>https://docs.github.com/en/webhooks-and-events/webhooks/webhook-events-and-payloads</w:t>
        </w:r>
      </w:hyperlink>
    </w:p>
    <w:p w14:paraId="42D57A47" w14:textId="77777777" w:rsidR="00AF674E" w:rsidRPr="009E2262" w:rsidRDefault="00AF674E" w:rsidP="00C36465">
      <w:pPr>
        <w:pStyle w:val="ListParagraph"/>
        <w:numPr>
          <w:ilvl w:val="0"/>
          <w:numId w:val="4"/>
        </w:numPr>
        <w:jc w:val="both"/>
        <w:rPr>
          <w:rFonts w:cs="Times New Roman"/>
          <w:color w:val="000000" w:themeColor="text1"/>
          <w:sz w:val="22"/>
          <w:szCs w:val="22"/>
          <w:lang w:val="de-DE"/>
        </w:rPr>
      </w:pPr>
      <w:proofErr w:type="spellStart"/>
      <w:r w:rsidRPr="009E2262">
        <w:rPr>
          <w:rFonts w:cs="Times New Roman"/>
          <w:color w:val="000000" w:themeColor="text1"/>
          <w:sz w:val="22"/>
          <w:szCs w:val="22"/>
          <w:lang w:val="es-ES"/>
        </w:rPr>
        <w:t>Grewal</w:t>
      </w:r>
      <w:proofErr w:type="spellEnd"/>
      <w:r w:rsidRPr="009E2262">
        <w:rPr>
          <w:rFonts w:cs="Times New Roman"/>
          <w:color w:val="000000" w:themeColor="text1"/>
          <w:sz w:val="22"/>
          <w:szCs w:val="22"/>
          <w:lang w:val="es-ES"/>
        </w:rPr>
        <w:t xml:space="preserve">, R., </w:t>
      </w:r>
      <w:proofErr w:type="spellStart"/>
      <w:r w:rsidRPr="009E2262">
        <w:rPr>
          <w:rFonts w:cs="Times New Roman"/>
          <w:color w:val="000000" w:themeColor="text1"/>
          <w:sz w:val="22"/>
          <w:szCs w:val="22"/>
          <w:lang w:val="es-ES"/>
        </w:rPr>
        <w:t>Lilien</w:t>
      </w:r>
      <w:proofErr w:type="spellEnd"/>
      <w:r w:rsidRPr="009E2262">
        <w:rPr>
          <w:rFonts w:cs="Times New Roman"/>
          <w:color w:val="000000" w:themeColor="text1"/>
          <w:sz w:val="22"/>
          <w:szCs w:val="22"/>
          <w:lang w:val="es-ES"/>
        </w:rPr>
        <w:t xml:space="preserve">, G. L., &amp; </w:t>
      </w:r>
      <w:proofErr w:type="spellStart"/>
      <w:r w:rsidRPr="009E2262">
        <w:rPr>
          <w:rFonts w:cs="Times New Roman"/>
          <w:color w:val="000000" w:themeColor="text1"/>
          <w:sz w:val="22"/>
          <w:szCs w:val="22"/>
          <w:lang w:val="es-ES"/>
        </w:rPr>
        <w:t>Mallapragada</w:t>
      </w:r>
      <w:proofErr w:type="spellEnd"/>
      <w:r w:rsidRPr="009E2262">
        <w:rPr>
          <w:rFonts w:cs="Times New Roman"/>
          <w:color w:val="000000" w:themeColor="text1"/>
          <w:sz w:val="22"/>
          <w:szCs w:val="22"/>
          <w:lang w:val="es-ES"/>
        </w:rPr>
        <w:t xml:space="preserve">, G. (2006). </w:t>
      </w:r>
      <w:r w:rsidRPr="009E2262">
        <w:rPr>
          <w:rFonts w:cs="Times New Roman"/>
          <w:color w:val="000000" w:themeColor="text1"/>
          <w:sz w:val="22"/>
          <w:szCs w:val="22"/>
        </w:rPr>
        <w:t xml:space="preserve">Location, location, location: How network embeddedness affects project success in </w:t>
      </w:r>
      <w:proofErr w:type="gramStart"/>
      <w:r w:rsidRPr="009E2262">
        <w:rPr>
          <w:rFonts w:cs="Times New Roman"/>
          <w:color w:val="000000" w:themeColor="text1"/>
          <w:sz w:val="22"/>
          <w:szCs w:val="22"/>
        </w:rPr>
        <w:t>open source</w:t>
      </w:r>
      <w:proofErr w:type="gramEnd"/>
      <w:r w:rsidRPr="009E2262">
        <w:rPr>
          <w:rFonts w:cs="Times New Roman"/>
          <w:color w:val="000000" w:themeColor="text1"/>
          <w:sz w:val="22"/>
          <w:szCs w:val="22"/>
        </w:rPr>
        <w:t xml:space="preserve"> systems. </w:t>
      </w:r>
      <w:r w:rsidRPr="009E2262">
        <w:rPr>
          <w:rFonts w:cs="Times New Roman"/>
          <w:i/>
          <w:iCs/>
          <w:color w:val="000000" w:themeColor="text1"/>
          <w:sz w:val="22"/>
          <w:szCs w:val="22"/>
          <w:lang w:val="de-DE"/>
        </w:rPr>
        <w:t>Management Science</w:t>
      </w:r>
      <w:r w:rsidRPr="009E2262">
        <w:rPr>
          <w:rFonts w:cs="Times New Roman"/>
          <w:color w:val="000000" w:themeColor="text1"/>
          <w:sz w:val="22"/>
          <w:szCs w:val="22"/>
          <w:lang w:val="de-DE"/>
        </w:rPr>
        <w:t>, 52(7), 1043–1056.</w:t>
      </w:r>
    </w:p>
    <w:p w14:paraId="12C0BAF4" w14:textId="77777777" w:rsidR="00AF674E" w:rsidRPr="009E2262" w:rsidRDefault="00AF674E" w:rsidP="00AD1162">
      <w:pPr>
        <w:pStyle w:val="ListParagraph"/>
        <w:numPr>
          <w:ilvl w:val="0"/>
          <w:numId w:val="4"/>
        </w:numPr>
        <w:jc w:val="both"/>
        <w:rPr>
          <w:rFonts w:cs="Times New Roman"/>
          <w:color w:val="000000" w:themeColor="text1"/>
          <w:sz w:val="22"/>
          <w:szCs w:val="22"/>
        </w:rPr>
      </w:pPr>
      <w:r w:rsidRPr="009E2262">
        <w:rPr>
          <w:rFonts w:cs="Times New Roman"/>
          <w:color w:val="000000" w:themeColor="text1"/>
          <w:sz w:val="22"/>
          <w:szCs w:val="22"/>
        </w:rPr>
        <w:t xml:space="preserve">Hoffa F. (2016). GitHub on BigQuery: Analyze all the </w:t>
      </w:r>
      <w:proofErr w:type="gramStart"/>
      <w:r w:rsidRPr="009E2262">
        <w:rPr>
          <w:rFonts w:cs="Times New Roman"/>
          <w:color w:val="000000" w:themeColor="text1"/>
          <w:sz w:val="22"/>
          <w:szCs w:val="22"/>
        </w:rPr>
        <w:t>open source</w:t>
      </w:r>
      <w:proofErr w:type="gramEnd"/>
      <w:r w:rsidRPr="009E2262">
        <w:rPr>
          <w:rFonts w:cs="Times New Roman"/>
          <w:color w:val="000000" w:themeColor="text1"/>
          <w:sz w:val="22"/>
          <w:szCs w:val="22"/>
        </w:rPr>
        <w:t xml:space="preserve"> code. Accessed August 7, 2023, </w:t>
      </w:r>
      <w:hyperlink r:id="rId16" w:history="1">
        <w:r w:rsidRPr="009E2262">
          <w:rPr>
            <w:rStyle w:val="Hyperlink"/>
            <w:rFonts w:cs="Times New Roman"/>
            <w:color w:val="000000" w:themeColor="text1"/>
            <w:kern w:val="0"/>
            <w:sz w:val="22"/>
            <w:szCs w:val="22"/>
          </w:rPr>
          <w:t>https://cloud.google.com/blog/topics/public-datasets/github-on-bigquery-analyze-all-the-open-source-code</w:t>
        </w:r>
      </w:hyperlink>
    </w:p>
    <w:p w14:paraId="06D0EF39" w14:textId="77777777" w:rsidR="00AF674E" w:rsidRPr="009E2262" w:rsidRDefault="00AF674E" w:rsidP="00AD1162">
      <w:pPr>
        <w:pStyle w:val="NormalWeb"/>
        <w:numPr>
          <w:ilvl w:val="0"/>
          <w:numId w:val="4"/>
        </w:numPr>
        <w:jc w:val="both"/>
        <w:rPr>
          <w:color w:val="000000" w:themeColor="text1"/>
          <w:sz w:val="22"/>
          <w:szCs w:val="22"/>
        </w:rPr>
      </w:pPr>
      <w:r w:rsidRPr="009E2262">
        <w:rPr>
          <w:color w:val="000000" w:themeColor="text1"/>
          <w:sz w:val="22"/>
          <w:szCs w:val="22"/>
        </w:rPr>
        <w:t xml:space="preserve">Ke, W., &amp; Zhang, P. (2010). The effects of extrinsic motivations and satisfaction in open-source software development. </w:t>
      </w:r>
      <w:r w:rsidRPr="009E2262">
        <w:rPr>
          <w:i/>
          <w:iCs/>
          <w:color w:val="000000" w:themeColor="text1"/>
          <w:sz w:val="22"/>
          <w:szCs w:val="22"/>
        </w:rPr>
        <w:t>Journal of the Association for Information Systems</w:t>
      </w:r>
      <w:r w:rsidRPr="009E2262">
        <w:rPr>
          <w:color w:val="000000" w:themeColor="text1"/>
          <w:sz w:val="22"/>
          <w:szCs w:val="22"/>
        </w:rPr>
        <w:t xml:space="preserve">, 11(12), 784-808. </w:t>
      </w:r>
    </w:p>
    <w:p w14:paraId="18760340" w14:textId="77777777" w:rsidR="00AF674E" w:rsidRPr="009E2262" w:rsidRDefault="00AF674E" w:rsidP="00C36465">
      <w:pPr>
        <w:pStyle w:val="ListParagraph"/>
        <w:numPr>
          <w:ilvl w:val="0"/>
          <w:numId w:val="4"/>
        </w:numPr>
        <w:jc w:val="both"/>
        <w:rPr>
          <w:rFonts w:cs="Times New Roman"/>
          <w:color w:val="000000" w:themeColor="text1"/>
          <w:sz w:val="22"/>
          <w:szCs w:val="22"/>
          <w:lang w:val="de-DE"/>
        </w:rPr>
      </w:pPr>
      <w:proofErr w:type="spellStart"/>
      <w:r w:rsidRPr="009E2262">
        <w:rPr>
          <w:rFonts w:cs="Times New Roman"/>
          <w:color w:val="000000" w:themeColor="text1"/>
          <w:sz w:val="22"/>
          <w:szCs w:val="22"/>
          <w:lang w:val="es-ES"/>
        </w:rPr>
        <w:t>Medappa</w:t>
      </w:r>
      <w:proofErr w:type="spellEnd"/>
      <w:r w:rsidRPr="009E2262">
        <w:rPr>
          <w:rFonts w:cs="Times New Roman"/>
          <w:color w:val="000000" w:themeColor="text1"/>
          <w:sz w:val="22"/>
          <w:szCs w:val="22"/>
          <w:lang w:val="es-ES"/>
        </w:rPr>
        <w:t xml:space="preserve">, P. K., &amp; </w:t>
      </w:r>
      <w:proofErr w:type="spellStart"/>
      <w:r w:rsidRPr="009E2262">
        <w:rPr>
          <w:rFonts w:cs="Times New Roman"/>
          <w:color w:val="000000" w:themeColor="text1"/>
          <w:sz w:val="22"/>
          <w:szCs w:val="22"/>
          <w:lang w:val="es-ES"/>
        </w:rPr>
        <w:t>Srivastava</w:t>
      </w:r>
      <w:proofErr w:type="spellEnd"/>
      <w:r w:rsidRPr="009E2262">
        <w:rPr>
          <w:rFonts w:cs="Times New Roman"/>
          <w:color w:val="000000" w:themeColor="text1"/>
          <w:sz w:val="22"/>
          <w:szCs w:val="22"/>
          <w:lang w:val="es-ES"/>
        </w:rPr>
        <w:t xml:space="preserve">, S. C. (2019). </w:t>
      </w:r>
      <w:r w:rsidRPr="009E2262">
        <w:rPr>
          <w:rFonts w:cs="Times New Roman"/>
          <w:color w:val="000000" w:themeColor="text1"/>
          <w:sz w:val="22"/>
          <w:szCs w:val="22"/>
        </w:rPr>
        <w:t xml:space="preserve">Does superposition influence the success of FLOSS projects? An examination of open-source software development by organizations and individuals. </w:t>
      </w:r>
      <w:r w:rsidRPr="009E2262">
        <w:rPr>
          <w:rFonts w:cs="Times New Roman"/>
          <w:i/>
          <w:iCs/>
          <w:color w:val="000000" w:themeColor="text1"/>
          <w:sz w:val="22"/>
          <w:szCs w:val="22"/>
          <w:lang w:val="de-DE"/>
        </w:rPr>
        <w:t>Information Systems Research</w:t>
      </w:r>
      <w:r w:rsidRPr="009E2262">
        <w:rPr>
          <w:rFonts w:cs="Times New Roman"/>
          <w:color w:val="000000" w:themeColor="text1"/>
          <w:sz w:val="22"/>
          <w:szCs w:val="22"/>
          <w:lang w:val="de-DE"/>
        </w:rPr>
        <w:t>, 30(3), 764–786.</w:t>
      </w:r>
    </w:p>
    <w:p w14:paraId="026761CE" w14:textId="77777777" w:rsidR="00AF674E" w:rsidRPr="009E2262" w:rsidRDefault="00AF674E" w:rsidP="00AD1162">
      <w:pPr>
        <w:pStyle w:val="ListParagraph"/>
        <w:numPr>
          <w:ilvl w:val="0"/>
          <w:numId w:val="4"/>
        </w:numPr>
        <w:jc w:val="both"/>
        <w:rPr>
          <w:rFonts w:cs="Times New Roman"/>
          <w:color w:val="000000" w:themeColor="text1"/>
          <w:sz w:val="22"/>
          <w:szCs w:val="22"/>
        </w:rPr>
      </w:pPr>
      <w:r w:rsidRPr="009E2262">
        <w:rPr>
          <w:rFonts w:cs="Times New Roman"/>
          <w:color w:val="000000" w:themeColor="text1"/>
          <w:sz w:val="22"/>
          <w:szCs w:val="22"/>
        </w:rPr>
        <w:t xml:space="preserve">Mockus, A., Fielding, R. T., &amp; </w:t>
      </w:r>
      <w:proofErr w:type="spellStart"/>
      <w:r w:rsidRPr="009E2262">
        <w:rPr>
          <w:rFonts w:cs="Times New Roman"/>
          <w:color w:val="000000" w:themeColor="text1"/>
          <w:sz w:val="22"/>
          <w:szCs w:val="22"/>
        </w:rPr>
        <w:t>Herbsleb</w:t>
      </w:r>
      <w:proofErr w:type="spellEnd"/>
      <w:r w:rsidRPr="009E2262">
        <w:rPr>
          <w:rFonts w:cs="Times New Roman"/>
          <w:color w:val="000000" w:themeColor="text1"/>
          <w:sz w:val="22"/>
          <w:szCs w:val="22"/>
        </w:rPr>
        <w:t xml:space="preserve">, J. D. (2002). Two case studies of </w:t>
      </w:r>
      <w:proofErr w:type="gramStart"/>
      <w:r w:rsidRPr="009E2262">
        <w:rPr>
          <w:rFonts w:cs="Times New Roman"/>
          <w:color w:val="000000" w:themeColor="text1"/>
          <w:sz w:val="22"/>
          <w:szCs w:val="22"/>
        </w:rPr>
        <w:t>open source</w:t>
      </w:r>
      <w:proofErr w:type="gramEnd"/>
      <w:r w:rsidRPr="009E2262">
        <w:rPr>
          <w:rFonts w:cs="Times New Roman"/>
          <w:color w:val="000000" w:themeColor="text1"/>
          <w:sz w:val="22"/>
          <w:szCs w:val="22"/>
        </w:rPr>
        <w:t xml:space="preserve"> software development: Apache and Mozilla. </w:t>
      </w:r>
      <w:r w:rsidRPr="009E2262">
        <w:rPr>
          <w:rFonts w:cs="Times New Roman"/>
          <w:i/>
          <w:iCs/>
          <w:color w:val="000000" w:themeColor="text1"/>
          <w:sz w:val="22"/>
          <w:szCs w:val="22"/>
        </w:rPr>
        <w:t>ACM Transactions on Software Engineering and Methodology</w:t>
      </w:r>
      <w:r w:rsidRPr="009E2262">
        <w:rPr>
          <w:rFonts w:cs="Times New Roman"/>
          <w:color w:val="000000" w:themeColor="text1"/>
          <w:sz w:val="22"/>
          <w:szCs w:val="22"/>
        </w:rPr>
        <w:t>, 11(3), 309–346.</w:t>
      </w:r>
    </w:p>
    <w:p w14:paraId="531FCE1D" w14:textId="77777777" w:rsidR="00AF674E" w:rsidRPr="009E2262" w:rsidRDefault="00AF674E" w:rsidP="00AD1162">
      <w:pPr>
        <w:pStyle w:val="ListParagraph"/>
        <w:numPr>
          <w:ilvl w:val="0"/>
          <w:numId w:val="4"/>
        </w:numPr>
        <w:jc w:val="both"/>
        <w:rPr>
          <w:rFonts w:cs="Times New Roman"/>
          <w:color w:val="000000" w:themeColor="text1"/>
          <w:sz w:val="22"/>
          <w:szCs w:val="22"/>
        </w:rPr>
      </w:pPr>
      <w:r w:rsidRPr="009E2262">
        <w:rPr>
          <w:rFonts w:cs="Times New Roman"/>
          <w:color w:val="000000" w:themeColor="text1"/>
          <w:sz w:val="22"/>
          <w:szCs w:val="22"/>
          <w:lang w:val="de-DE"/>
        </w:rPr>
        <w:t xml:space="preserve">Narayanan, A., Bonneau, J., Felten, E., Miller, A., &amp; Goldfeder, S. (2016). </w:t>
      </w:r>
      <w:r w:rsidRPr="009E2262">
        <w:rPr>
          <w:rFonts w:cs="Times New Roman"/>
          <w:color w:val="000000" w:themeColor="text1"/>
          <w:sz w:val="22"/>
          <w:szCs w:val="22"/>
        </w:rPr>
        <w:t>Bitcoin and cryptocurrency technologies: a comprehensive introduction. Princeton University Press.</w:t>
      </w:r>
    </w:p>
    <w:p w14:paraId="063303CF" w14:textId="77777777" w:rsidR="00AF674E" w:rsidRPr="009E2262" w:rsidRDefault="00AF674E" w:rsidP="00AD1162">
      <w:pPr>
        <w:pStyle w:val="ListParagraph"/>
        <w:numPr>
          <w:ilvl w:val="0"/>
          <w:numId w:val="4"/>
        </w:numPr>
        <w:jc w:val="both"/>
        <w:rPr>
          <w:rFonts w:cs="Times New Roman"/>
          <w:color w:val="000000" w:themeColor="text1"/>
          <w:sz w:val="22"/>
          <w:szCs w:val="22"/>
        </w:rPr>
      </w:pPr>
      <w:r w:rsidRPr="009E2262">
        <w:rPr>
          <w:rFonts w:cs="Times New Roman"/>
          <w:color w:val="000000" w:themeColor="text1"/>
          <w:sz w:val="22"/>
          <w:szCs w:val="22"/>
        </w:rPr>
        <w:t xml:space="preserve">Petryk, M., Qiu, L., and Pathak, P. (2023). The impact of open-source community on cryptocurrency market price: An empirical investigation. </w:t>
      </w:r>
      <w:r w:rsidRPr="009E2262">
        <w:rPr>
          <w:i/>
          <w:iCs/>
          <w:color w:val="000000" w:themeColor="text1"/>
          <w:sz w:val="22"/>
          <w:szCs w:val="22"/>
        </w:rPr>
        <w:t>Journal of Management Information Systems</w:t>
      </w:r>
      <w:r w:rsidRPr="009E2262">
        <w:rPr>
          <w:color w:val="000000" w:themeColor="text1"/>
          <w:sz w:val="22"/>
          <w:szCs w:val="22"/>
        </w:rPr>
        <w:t>, Forthcoming.</w:t>
      </w:r>
    </w:p>
    <w:p w14:paraId="6E25DB70" w14:textId="77777777" w:rsidR="00AF674E" w:rsidRPr="009E2262" w:rsidRDefault="00AF674E" w:rsidP="00AD1162">
      <w:pPr>
        <w:pStyle w:val="NormalWeb"/>
        <w:numPr>
          <w:ilvl w:val="0"/>
          <w:numId w:val="4"/>
        </w:numPr>
        <w:tabs>
          <w:tab w:val="left" w:pos="720"/>
        </w:tabs>
        <w:jc w:val="both"/>
        <w:rPr>
          <w:color w:val="000000" w:themeColor="text1"/>
          <w:sz w:val="22"/>
          <w:szCs w:val="22"/>
        </w:rPr>
      </w:pPr>
      <w:r w:rsidRPr="009E2262">
        <w:rPr>
          <w:color w:val="000000" w:themeColor="text1"/>
          <w:sz w:val="22"/>
          <w:szCs w:val="22"/>
          <w:lang w:val="es-ES"/>
        </w:rPr>
        <w:t xml:space="preserve">Ryan, R. M., &amp; </w:t>
      </w:r>
      <w:proofErr w:type="spellStart"/>
      <w:r w:rsidRPr="009E2262">
        <w:rPr>
          <w:color w:val="000000" w:themeColor="text1"/>
          <w:sz w:val="22"/>
          <w:szCs w:val="22"/>
          <w:lang w:val="es-ES"/>
        </w:rPr>
        <w:t>Deci</w:t>
      </w:r>
      <w:proofErr w:type="spellEnd"/>
      <w:r w:rsidRPr="009E2262">
        <w:rPr>
          <w:color w:val="000000" w:themeColor="text1"/>
          <w:sz w:val="22"/>
          <w:szCs w:val="22"/>
          <w:lang w:val="es-ES"/>
        </w:rPr>
        <w:t xml:space="preserve">, E. L. (2000). </w:t>
      </w:r>
      <w:r w:rsidRPr="009E2262">
        <w:rPr>
          <w:color w:val="000000" w:themeColor="text1"/>
          <w:sz w:val="22"/>
          <w:szCs w:val="22"/>
        </w:rPr>
        <w:t xml:space="preserve">Self-determination theory and the facilitation of intrinsic motivation, social development, and well-being. </w:t>
      </w:r>
      <w:r w:rsidRPr="009E2262">
        <w:rPr>
          <w:i/>
          <w:iCs/>
          <w:color w:val="000000" w:themeColor="text1"/>
          <w:sz w:val="22"/>
          <w:szCs w:val="22"/>
        </w:rPr>
        <w:t>American Psychologist,</w:t>
      </w:r>
      <w:r w:rsidRPr="009E2262">
        <w:rPr>
          <w:color w:val="000000" w:themeColor="text1"/>
          <w:sz w:val="22"/>
          <w:szCs w:val="22"/>
        </w:rPr>
        <w:t xml:space="preserve"> 55(1), 68-78.</w:t>
      </w:r>
    </w:p>
    <w:p w14:paraId="3D603D37" w14:textId="77777777" w:rsidR="00AF674E" w:rsidRPr="009E2262" w:rsidRDefault="00AF674E" w:rsidP="00C36465">
      <w:pPr>
        <w:pStyle w:val="ListParagraph"/>
        <w:numPr>
          <w:ilvl w:val="0"/>
          <w:numId w:val="4"/>
        </w:numPr>
        <w:jc w:val="both"/>
        <w:rPr>
          <w:rFonts w:cs="Times New Roman"/>
          <w:color w:val="000000" w:themeColor="text1"/>
          <w:sz w:val="22"/>
          <w:szCs w:val="22"/>
        </w:rPr>
      </w:pPr>
      <w:proofErr w:type="spellStart"/>
      <w:r w:rsidRPr="009E2262">
        <w:rPr>
          <w:rFonts w:cs="Times New Roman"/>
          <w:color w:val="000000" w:themeColor="text1"/>
          <w:sz w:val="22"/>
          <w:szCs w:val="22"/>
          <w:lang w:val="es-ES"/>
        </w:rPr>
        <w:t>Setia</w:t>
      </w:r>
      <w:proofErr w:type="spellEnd"/>
      <w:r w:rsidRPr="009E2262">
        <w:rPr>
          <w:rFonts w:cs="Times New Roman"/>
          <w:color w:val="000000" w:themeColor="text1"/>
          <w:sz w:val="22"/>
          <w:szCs w:val="22"/>
          <w:lang w:val="es-ES"/>
        </w:rPr>
        <w:t xml:space="preserve">, P., </w:t>
      </w:r>
      <w:proofErr w:type="spellStart"/>
      <w:r w:rsidRPr="009E2262">
        <w:rPr>
          <w:rFonts w:cs="Times New Roman"/>
          <w:color w:val="000000" w:themeColor="text1"/>
          <w:sz w:val="22"/>
          <w:szCs w:val="22"/>
          <w:lang w:val="es-ES"/>
        </w:rPr>
        <w:t>Rajagopalan</w:t>
      </w:r>
      <w:proofErr w:type="spellEnd"/>
      <w:r w:rsidRPr="009E2262">
        <w:rPr>
          <w:rFonts w:cs="Times New Roman"/>
          <w:color w:val="000000" w:themeColor="text1"/>
          <w:sz w:val="22"/>
          <w:szCs w:val="22"/>
          <w:lang w:val="es-ES"/>
        </w:rPr>
        <w:t xml:space="preserve">, B., </w:t>
      </w:r>
      <w:proofErr w:type="spellStart"/>
      <w:r w:rsidRPr="009E2262">
        <w:rPr>
          <w:rFonts w:cs="Times New Roman"/>
          <w:color w:val="000000" w:themeColor="text1"/>
          <w:sz w:val="22"/>
          <w:szCs w:val="22"/>
          <w:lang w:val="es-ES"/>
        </w:rPr>
        <w:t>Sambamurthy</w:t>
      </w:r>
      <w:proofErr w:type="spellEnd"/>
      <w:r w:rsidRPr="009E2262">
        <w:rPr>
          <w:rFonts w:cs="Times New Roman"/>
          <w:color w:val="000000" w:themeColor="text1"/>
          <w:sz w:val="22"/>
          <w:szCs w:val="22"/>
          <w:lang w:val="es-ES"/>
        </w:rPr>
        <w:t xml:space="preserve">, V., &amp; </w:t>
      </w:r>
      <w:proofErr w:type="spellStart"/>
      <w:r w:rsidRPr="009E2262">
        <w:rPr>
          <w:rFonts w:cs="Times New Roman"/>
          <w:color w:val="000000" w:themeColor="text1"/>
          <w:sz w:val="22"/>
          <w:szCs w:val="22"/>
          <w:lang w:val="es-ES"/>
        </w:rPr>
        <w:t>Calantone</w:t>
      </w:r>
      <w:proofErr w:type="spellEnd"/>
      <w:r w:rsidRPr="009E2262">
        <w:rPr>
          <w:rFonts w:cs="Times New Roman"/>
          <w:color w:val="000000" w:themeColor="text1"/>
          <w:sz w:val="22"/>
          <w:szCs w:val="22"/>
          <w:lang w:val="es-ES"/>
        </w:rPr>
        <w:t xml:space="preserve">, R. (2012). </w:t>
      </w:r>
      <w:r w:rsidRPr="009E2262">
        <w:rPr>
          <w:rFonts w:cs="Times New Roman"/>
          <w:color w:val="000000" w:themeColor="text1"/>
          <w:sz w:val="22"/>
          <w:szCs w:val="22"/>
        </w:rPr>
        <w:t xml:space="preserve">How peripheral developers contribute to open-source software development. </w:t>
      </w:r>
      <w:r w:rsidRPr="009E2262">
        <w:rPr>
          <w:rFonts w:cs="Times New Roman"/>
          <w:i/>
          <w:iCs/>
          <w:color w:val="000000" w:themeColor="text1"/>
          <w:sz w:val="22"/>
          <w:szCs w:val="22"/>
        </w:rPr>
        <w:t>Information Systems Research</w:t>
      </w:r>
      <w:r w:rsidRPr="009E2262">
        <w:rPr>
          <w:rFonts w:cs="Times New Roman"/>
          <w:color w:val="000000" w:themeColor="text1"/>
          <w:sz w:val="22"/>
          <w:szCs w:val="22"/>
        </w:rPr>
        <w:t>, 23(1), 144-163.</w:t>
      </w:r>
    </w:p>
    <w:p w14:paraId="3019459E" w14:textId="77777777" w:rsidR="00AF674E" w:rsidRPr="009E2262" w:rsidRDefault="00AF674E" w:rsidP="00AD1162">
      <w:pPr>
        <w:pStyle w:val="ListParagraph"/>
        <w:numPr>
          <w:ilvl w:val="0"/>
          <w:numId w:val="4"/>
        </w:numPr>
        <w:jc w:val="both"/>
        <w:rPr>
          <w:rFonts w:cs="Times New Roman"/>
          <w:color w:val="000000" w:themeColor="text1"/>
          <w:sz w:val="22"/>
          <w:szCs w:val="22"/>
        </w:rPr>
      </w:pPr>
      <w:r w:rsidRPr="009E2262">
        <w:rPr>
          <w:rFonts w:cs="Times New Roman"/>
          <w:color w:val="000000" w:themeColor="text1"/>
          <w:sz w:val="22"/>
          <w:szCs w:val="22"/>
        </w:rPr>
        <w:t xml:space="preserve">Shin, L. (2022). The </w:t>
      </w:r>
      <w:proofErr w:type="spellStart"/>
      <w:r w:rsidRPr="009E2262">
        <w:rPr>
          <w:rFonts w:cs="Times New Roman"/>
          <w:color w:val="000000" w:themeColor="text1"/>
          <w:sz w:val="22"/>
          <w:szCs w:val="22"/>
        </w:rPr>
        <w:t>Cryptopians</w:t>
      </w:r>
      <w:proofErr w:type="spellEnd"/>
      <w:r w:rsidRPr="009E2262">
        <w:rPr>
          <w:rFonts w:cs="Times New Roman"/>
          <w:color w:val="000000" w:themeColor="text1"/>
          <w:sz w:val="22"/>
          <w:szCs w:val="22"/>
        </w:rPr>
        <w:t xml:space="preserve">: Idealism, greed, lies, and the making of the first big cryptocurrency craze. </w:t>
      </w:r>
      <w:proofErr w:type="spellStart"/>
      <w:r w:rsidRPr="009E2262">
        <w:rPr>
          <w:rFonts w:cs="Times New Roman"/>
          <w:color w:val="000000" w:themeColor="text1"/>
          <w:sz w:val="22"/>
          <w:szCs w:val="22"/>
        </w:rPr>
        <w:t>PublicAffairs</w:t>
      </w:r>
      <w:proofErr w:type="spellEnd"/>
      <w:r w:rsidRPr="009E2262">
        <w:rPr>
          <w:rFonts w:cs="Times New Roman"/>
          <w:color w:val="000000" w:themeColor="text1"/>
          <w:sz w:val="22"/>
          <w:szCs w:val="22"/>
        </w:rPr>
        <w:t>.</w:t>
      </w:r>
    </w:p>
    <w:p w14:paraId="549081AF" w14:textId="77777777" w:rsidR="00AF674E" w:rsidRPr="009E2262" w:rsidRDefault="00AF674E" w:rsidP="00C36465">
      <w:pPr>
        <w:pStyle w:val="ListParagraph"/>
        <w:numPr>
          <w:ilvl w:val="0"/>
          <w:numId w:val="4"/>
        </w:numPr>
        <w:jc w:val="both"/>
        <w:rPr>
          <w:rFonts w:cs="Times New Roman"/>
          <w:color w:val="000000" w:themeColor="text1"/>
          <w:sz w:val="22"/>
          <w:szCs w:val="22"/>
          <w:lang w:val="de-DE"/>
        </w:rPr>
      </w:pPr>
      <w:r w:rsidRPr="009E2262">
        <w:rPr>
          <w:rFonts w:cs="Times New Roman"/>
          <w:color w:val="000000" w:themeColor="text1"/>
          <w:sz w:val="22"/>
          <w:szCs w:val="22"/>
        </w:rPr>
        <w:t xml:space="preserve">Singh, P. V., Tan, Y., &amp; Mookerjee, V. (2011). Network effects: The influence of structural capital on </w:t>
      </w:r>
      <w:proofErr w:type="gramStart"/>
      <w:r w:rsidRPr="009E2262">
        <w:rPr>
          <w:rFonts w:cs="Times New Roman"/>
          <w:color w:val="000000" w:themeColor="text1"/>
          <w:sz w:val="22"/>
          <w:szCs w:val="22"/>
        </w:rPr>
        <w:t>open source</w:t>
      </w:r>
      <w:proofErr w:type="gramEnd"/>
      <w:r w:rsidRPr="009E2262">
        <w:rPr>
          <w:rFonts w:cs="Times New Roman"/>
          <w:color w:val="000000" w:themeColor="text1"/>
          <w:sz w:val="22"/>
          <w:szCs w:val="22"/>
        </w:rPr>
        <w:t xml:space="preserve"> project success. </w:t>
      </w:r>
      <w:r w:rsidRPr="009E2262">
        <w:rPr>
          <w:rFonts w:cs="Times New Roman"/>
          <w:i/>
          <w:iCs/>
          <w:color w:val="000000" w:themeColor="text1"/>
          <w:sz w:val="22"/>
          <w:szCs w:val="22"/>
          <w:lang w:val="de-DE"/>
        </w:rPr>
        <w:t>MIS Quarterly</w:t>
      </w:r>
      <w:r w:rsidRPr="009E2262">
        <w:rPr>
          <w:rFonts w:cs="Times New Roman"/>
          <w:color w:val="000000" w:themeColor="text1"/>
          <w:sz w:val="22"/>
          <w:szCs w:val="22"/>
          <w:lang w:val="de-DE"/>
        </w:rPr>
        <w:t>, 35(4), 813–829.</w:t>
      </w:r>
    </w:p>
    <w:p w14:paraId="46CBF4C2" w14:textId="77777777" w:rsidR="00AF674E" w:rsidRPr="009E2262" w:rsidRDefault="00AF674E" w:rsidP="00AD1162">
      <w:pPr>
        <w:pStyle w:val="ListParagraph"/>
        <w:numPr>
          <w:ilvl w:val="0"/>
          <w:numId w:val="4"/>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imes New Roman"/>
          <w:color w:val="000000" w:themeColor="text1"/>
          <w:sz w:val="22"/>
          <w:szCs w:val="22"/>
        </w:rPr>
      </w:pPr>
      <w:r w:rsidRPr="009E2262">
        <w:rPr>
          <w:rFonts w:cs="Times New Roman"/>
          <w:color w:val="000000" w:themeColor="text1"/>
          <w:sz w:val="22"/>
          <w:szCs w:val="22"/>
        </w:rPr>
        <w:t xml:space="preserve">Uzzi, В. (1997). Social structure and competition in interfirm networks: The problem of embeddedness. </w:t>
      </w:r>
      <w:r w:rsidRPr="009E2262">
        <w:rPr>
          <w:rFonts w:cs="Times New Roman"/>
          <w:i/>
          <w:iCs/>
          <w:color w:val="000000" w:themeColor="text1"/>
          <w:sz w:val="22"/>
          <w:szCs w:val="22"/>
        </w:rPr>
        <w:t>Administrative Science Quarterly</w:t>
      </w:r>
      <w:r w:rsidRPr="009E2262">
        <w:rPr>
          <w:rFonts w:cs="Times New Roman"/>
          <w:color w:val="000000" w:themeColor="text1"/>
          <w:sz w:val="22"/>
          <w:szCs w:val="22"/>
        </w:rPr>
        <w:t>, 42(1), 35-67.</w:t>
      </w:r>
    </w:p>
    <w:p w14:paraId="5126F1AF" w14:textId="7C744EA5" w:rsidR="00126D76" w:rsidRPr="00C36465" w:rsidRDefault="00126D76" w:rsidP="00C36465">
      <w:pPr>
        <w:jc w:val="both"/>
        <w:rPr>
          <w:color w:val="000000" w:themeColor="text1"/>
          <w:sz w:val="18"/>
          <w:szCs w:val="18"/>
          <w:lang w:val="de-DE"/>
        </w:rPr>
      </w:pPr>
    </w:p>
    <w:sectPr w:rsidR="00126D76" w:rsidRPr="00C36465" w:rsidSect="000F5C42">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73011" w14:textId="77777777" w:rsidR="005014E5" w:rsidRDefault="005014E5" w:rsidP="004F6A6A">
      <w:r>
        <w:separator/>
      </w:r>
    </w:p>
  </w:endnote>
  <w:endnote w:type="continuationSeparator" w:id="0">
    <w:p w14:paraId="3A4755AC" w14:textId="77777777" w:rsidR="005014E5" w:rsidRDefault="005014E5" w:rsidP="004F6A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dvTT3258b86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2006165"/>
      <w:docPartObj>
        <w:docPartGallery w:val="Page Numbers (Bottom of Page)"/>
        <w:docPartUnique/>
      </w:docPartObj>
    </w:sdtPr>
    <w:sdtContent>
      <w:p w14:paraId="485B94CB" w14:textId="40D535A5" w:rsidR="004F6A6A" w:rsidRDefault="004F6A6A" w:rsidP="00E4198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56BB49" w14:textId="77777777" w:rsidR="004F6A6A" w:rsidRDefault="004F6A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5289258"/>
      <w:docPartObj>
        <w:docPartGallery w:val="Page Numbers (Bottom of Page)"/>
        <w:docPartUnique/>
      </w:docPartObj>
    </w:sdtPr>
    <w:sdtContent>
      <w:p w14:paraId="3E48DB75" w14:textId="3650CD0B" w:rsidR="004F6A6A" w:rsidRDefault="004F6A6A" w:rsidP="00E4198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C9E451" w14:textId="77777777" w:rsidR="004F6A6A" w:rsidRDefault="004F6A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272F2" w14:textId="77777777" w:rsidR="005014E5" w:rsidRDefault="005014E5" w:rsidP="004F6A6A">
      <w:r>
        <w:separator/>
      </w:r>
    </w:p>
  </w:footnote>
  <w:footnote w:type="continuationSeparator" w:id="0">
    <w:p w14:paraId="67685AF2" w14:textId="77777777" w:rsidR="005014E5" w:rsidRDefault="005014E5" w:rsidP="004F6A6A">
      <w:r>
        <w:continuationSeparator/>
      </w:r>
    </w:p>
  </w:footnote>
  <w:footnote w:id="1">
    <w:p w14:paraId="4292D56B" w14:textId="77777777" w:rsidR="006663FD" w:rsidRDefault="006663FD" w:rsidP="006663FD">
      <w:pPr>
        <w:pStyle w:val="FootnoteText"/>
        <w:jc w:val="both"/>
      </w:pPr>
      <w:r>
        <w:rPr>
          <w:rStyle w:val="FootnoteReference"/>
        </w:rPr>
        <w:footnoteRef/>
      </w:r>
      <w:r>
        <w:t xml:space="preserve"> </w:t>
      </w:r>
      <w:r w:rsidRPr="004F5234">
        <w:t xml:space="preserve">When </w:t>
      </w:r>
      <w:r>
        <w:t xml:space="preserve">a developer </w:t>
      </w:r>
      <w:r w:rsidRPr="004F5234">
        <w:t>make</w:t>
      </w:r>
      <w:r>
        <w:t>s</w:t>
      </w:r>
      <w:r w:rsidRPr="004F5234">
        <w:t xml:space="preserve"> a commit to save work, Git creates a unique ID (a.k.a. the "SHA" or "hash") that allows </w:t>
      </w:r>
      <w:r>
        <w:t xml:space="preserve">him/her </w:t>
      </w:r>
      <w:r w:rsidRPr="004F5234">
        <w:t>to keep record of the specific changes committed along with who made them and when. Commits usually contain a commit message which is a brief description of what changes were made.</w:t>
      </w:r>
    </w:p>
  </w:footnote>
  <w:footnote w:id="2">
    <w:p w14:paraId="16123B52" w14:textId="77777777" w:rsidR="006663FD" w:rsidRDefault="006663FD" w:rsidP="006663FD">
      <w:pPr>
        <w:pStyle w:val="FootnoteText"/>
      </w:pPr>
      <w:r>
        <w:rPr>
          <w:rStyle w:val="FootnoteReference"/>
        </w:rPr>
        <w:footnoteRef/>
      </w:r>
      <w:r>
        <w:t xml:space="preserve"> </w:t>
      </w:r>
      <w:r w:rsidRPr="00E17141">
        <w:t>Both pull requests and issues may have their own discussion forums.</w:t>
      </w:r>
      <w:r>
        <w:t xml:space="preserve"> </w:t>
      </w:r>
    </w:p>
  </w:footnote>
  <w:footnote w:id="3">
    <w:p w14:paraId="547A7D46" w14:textId="77777777" w:rsidR="006663FD" w:rsidRDefault="006663FD" w:rsidP="006663FD">
      <w:pPr>
        <w:pStyle w:val="FootnoteText"/>
      </w:pPr>
      <w:r>
        <w:rPr>
          <w:rStyle w:val="FootnoteReference"/>
        </w:rPr>
        <w:footnoteRef/>
      </w:r>
      <w:r>
        <w:t xml:space="preserve"> </w:t>
      </w:r>
      <w:r w:rsidRPr="00E17141">
        <w:t>One can also open a pull request in the upstream repository to keep the fork synced with the latest changes since both repositories are still connected.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1C67"/>
    <w:multiLevelType w:val="hybridMultilevel"/>
    <w:tmpl w:val="BE00BC6C"/>
    <w:lvl w:ilvl="0" w:tplc="195077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F720B8"/>
    <w:multiLevelType w:val="hybridMultilevel"/>
    <w:tmpl w:val="A84CD5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F312D0"/>
    <w:multiLevelType w:val="hybridMultilevel"/>
    <w:tmpl w:val="F588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092910"/>
    <w:multiLevelType w:val="hybridMultilevel"/>
    <w:tmpl w:val="6A3604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0C038E"/>
    <w:multiLevelType w:val="multilevel"/>
    <w:tmpl w:val="314E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97EE0"/>
    <w:multiLevelType w:val="multilevel"/>
    <w:tmpl w:val="3D60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7F1105"/>
    <w:multiLevelType w:val="multilevel"/>
    <w:tmpl w:val="3B32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114B2E"/>
    <w:multiLevelType w:val="multilevel"/>
    <w:tmpl w:val="B018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D231ED"/>
    <w:multiLevelType w:val="hybridMultilevel"/>
    <w:tmpl w:val="C95A3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8467036">
    <w:abstractNumId w:val="3"/>
  </w:num>
  <w:num w:numId="2" w16cid:durableId="1420058867">
    <w:abstractNumId w:val="2"/>
  </w:num>
  <w:num w:numId="3" w16cid:durableId="113645654">
    <w:abstractNumId w:val="0"/>
  </w:num>
  <w:num w:numId="4" w16cid:durableId="408620102">
    <w:abstractNumId w:val="8"/>
  </w:num>
  <w:num w:numId="5" w16cid:durableId="1908374853">
    <w:abstractNumId w:val="1"/>
  </w:num>
  <w:num w:numId="6" w16cid:durableId="2120952226">
    <w:abstractNumId w:val="5"/>
  </w:num>
  <w:num w:numId="7" w16cid:durableId="1949047763">
    <w:abstractNumId w:val="6"/>
  </w:num>
  <w:num w:numId="8" w16cid:durableId="2113891862">
    <w:abstractNumId w:val="7"/>
  </w:num>
  <w:num w:numId="9" w16cid:durableId="21167523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D68"/>
    <w:rsid w:val="00003502"/>
    <w:rsid w:val="00012971"/>
    <w:rsid w:val="0001403B"/>
    <w:rsid w:val="00016270"/>
    <w:rsid w:val="00022DD6"/>
    <w:rsid w:val="0003259F"/>
    <w:rsid w:val="00043C43"/>
    <w:rsid w:val="00045AA2"/>
    <w:rsid w:val="00047797"/>
    <w:rsid w:val="00051BE9"/>
    <w:rsid w:val="00051F1F"/>
    <w:rsid w:val="00085C4B"/>
    <w:rsid w:val="000874BC"/>
    <w:rsid w:val="000933AF"/>
    <w:rsid w:val="000935D9"/>
    <w:rsid w:val="000A2262"/>
    <w:rsid w:val="000A625F"/>
    <w:rsid w:val="000C5E17"/>
    <w:rsid w:val="000D143F"/>
    <w:rsid w:val="000E47B4"/>
    <w:rsid w:val="000F5C42"/>
    <w:rsid w:val="000F607A"/>
    <w:rsid w:val="00101D1F"/>
    <w:rsid w:val="0011317D"/>
    <w:rsid w:val="00120163"/>
    <w:rsid w:val="0012273A"/>
    <w:rsid w:val="00122CCC"/>
    <w:rsid w:val="00126D76"/>
    <w:rsid w:val="001333AD"/>
    <w:rsid w:val="001356FB"/>
    <w:rsid w:val="00144111"/>
    <w:rsid w:val="00144CEC"/>
    <w:rsid w:val="00155D74"/>
    <w:rsid w:val="00163FC6"/>
    <w:rsid w:val="001642ED"/>
    <w:rsid w:val="00167535"/>
    <w:rsid w:val="00167B18"/>
    <w:rsid w:val="001872C4"/>
    <w:rsid w:val="001876B4"/>
    <w:rsid w:val="001940F7"/>
    <w:rsid w:val="001943DC"/>
    <w:rsid w:val="001A142D"/>
    <w:rsid w:val="001A554F"/>
    <w:rsid w:val="001A6132"/>
    <w:rsid w:val="001C1718"/>
    <w:rsid w:val="001C3C32"/>
    <w:rsid w:val="001D2E35"/>
    <w:rsid w:val="001D6D53"/>
    <w:rsid w:val="001E47DF"/>
    <w:rsid w:val="00210F48"/>
    <w:rsid w:val="0024611E"/>
    <w:rsid w:val="00250624"/>
    <w:rsid w:val="002670F0"/>
    <w:rsid w:val="00270686"/>
    <w:rsid w:val="002749A1"/>
    <w:rsid w:val="00275882"/>
    <w:rsid w:val="0029241C"/>
    <w:rsid w:val="00292A34"/>
    <w:rsid w:val="00297867"/>
    <w:rsid w:val="002A0850"/>
    <w:rsid w:val="002A763D"/>
    <w:rsid w:val="002B2DEF"/>
    <w:rsid w:val="002E25C3"/>
    <w:rsid w:val="002E358D"/>
    <w:rsid w:val="002F26AC"/>
    <w:rsid w:val="002F373F"/>
    <w:rsid w:val="002F4D40"/>
    <w:rsid w:val="0030314A"/>
    <w:rsid w:val="00304A37"/>
    <w:rsid w:val="00304EC9"/>
    <w:rsid w:val="00316E4B"/>
    <w:rsid w:val="0032603A"/>
    <w:rsid w:val="003269DF"/>
    <w:rsid w:val="0032731C"/>
    <w:rsid w:val="00331ECD"/>
    <w:rsid w:val="003373AD"/>
    <w:rsid w:val="00350D3A"/>
    <w:rsid w:val="00353BEA"/>
    <w:rsid w:val="00357B52"/>
    <w:rsid w:val="00362BBA"/>
    <w:rsid w:val="0037015C"/>
    <w:rsid w:val="00371611"/>
    <w:rsid w:val="00377990"/>
    <w:rsid w:val="00377C9E"/>
    <w:rsid w:val="00392325"/>
    <w:rsid w:val="00393B51"/>
    <w:rsid w:val="00394889"/>
    <w:rsid w:val="00396BB3"/>
    <w:rsid w:val="003A0653"/>
    <w:rsid w:val="003A1480"/>
    <w:rsid w:val="003A1E0A"/>
    <w:rsid w:val="003A3DAC"/>
    <w:rsid w:val="003A4800"/>
    <w:rsid w:val="003B09C4"/>
    <w:rsid w:val="003D051A"/>
    <w:rsid w:val="003D2D92"/>
    <w:rsid w:val="003D6D47"/>
    <w:rsid w:val="003F0346"/>
    <w:rsid w:val="003F2795"/>
    <w:rsid w:val="00410FB7"/>
    <w:rsid w:val="00421A3A"/>
    <w:rsid w:val="00425DAC"/>
    <w:rsid w:val="00432645"/>
    <w:rsid w:val="00434FEF"/>
    <w:rsid w:val="0043630B"/>
    <w:rsid w:val="004504CE"/>
    <w:rsid w:val="00455486"/>
    <w:rsid w:val="00457634"/>
    <w:rsid w:val="004614D6"/>
    <w:rsid w:val="004709CE"/>
    <w:rsid w:val="004824C6"/>
    <w:rsid w:val="00482DEC"/>
    <w:rsid w:val="00483964"/>
    <w:rsid w:val="004850FE"/>
    <w:rsid w:val="00485965"/>
    <w:rsid w:val="00490D7A"/>
    <w:rsid w:val="004A381E"/>
    <w:rsid w:val="004B4C4F"/>
    <w:rsid w:val="004B4CB8"/>
    <w:rsid w:val="004B6114"/>
    <w:rsid w:val="004C6C9E"/>
    <w:rsid w:val="004D0EA5"/>
    <w:rsid w:val="004E51C7"/>
    <w:rsid w:val="004F4411"/>
    <w:rsid w:val="004F6A6A"/>
    <w:rsid w:val="005014E5"/>
    <w:rsid w:val="00503D09"/>
    <w:rsid w:val="005101B3"/>
    <w:rsid w:val="00514766"/>
    <w:rsid w:val="00516CC2"/>
    <w:rsid w:val="00520510"/>
    <w:rsid w:val="00530980"/>
    <w:rsid w:val="005328AC"/>
    <w:rsid w:val="00533FFC"/>
    <w:rsid w:val="00550072"/>
    <w:rsid w:val="00555E7D"/>
    <w:rsid w:val="0056036E"/>
    <w:rsid w:val="00560EF6"/>
    <w:rsid w:val="00563EAB"/>
    <w:rsid w:val="005868B0"/>
    <w:rsid w:val="00596008"/>
    <w:rsid w:val="005A22A4"/>
    <w:rsid w:val="005A2CC7"/>
    <w:rsid w:val="005A3498"/>
    <w:rsid w:val="005A5F7B"/>
    <w:rsid w:val="005A73DA"/>
    <w:rsid w:val="005B1799"/>
    <w:rsid w:val="005B378D"/>
    <w:rsid w:val="005B6B39"/>
    <w:rsid w:val="005E2C23"/>
    <w:rsid w:val="005E6CA2"/>
    <w:rsid w:val="005F4CEE"/>
    <w:rsid w:val="005F56A1"/>
    <w:rsid w:val="005F5F32"/>
    <w:rsid w:val="006140F7"/>
    <w:rsid w:val="00626F21"/>
    <w:rsid w:val="0063176B"/>
    <w:rsid w:val="006375B9"/>
    <w:rsid w:val="0064682D"/>
    <w:rsid w:val="00650F2C"/>
    <w:rsid w:val="00655265"/>
    <w:rsid w:val="00661E81"/>
    <w:rsid w:val="00663B7E"/>
    <w:rsid w:val="006663FD"/>
    <w:rsid w:val="00670596"/>
    <w:rsid w:val="006759CE"/>
    <w:rsid w:val="00685D31"/>
    <w:rsid w:val="0069354C"/>
    <w:rsid w:val="0069358F"/>
    <w:rsid w:val="006949D1"/>
    <w:rsid w:val="0069506C"/>
    <w:rsid w:val="006B5F3C"/>
    <w:rsid w:val="006C19FE"/>
    <w:rsid w:val="006C35B8"/>
    <w:rsid w:val="006C62A7"/>
    <w:rsid w:val="006C6C29"/>
    <w:rsid w:val="006D2A11"/>
    <w:rsid w:val="006E4E3E"/>
    <w:rsid w:val="006E577A"/>
    <w:rsid w:val="006E7D04"/>
    <w:rsid w:val="006F662F"/>
    <w:rsid w:val="0070181D"/>
    <w:rsid w:val="00711B52"/>
    <w:rsid w:val="00726EDC"/>
    <w:rsid w:val="00745180"/>
    <w:rsid w:val="00751C7C"/>
    <w:rsid w:val="00753868"/>
    <w:rsid w:val="007547D1"/>
    <w:rsid w:val="00756904"/>
    <w:rsid w:val="0076114E"/>
    <w:rsid w:val="007642AC"/>
    <w:rsid w:val="007653E2"/>
    <w:rsid w:val="007667B3"/>
    <w:rsid w:val="00766821"/>
    <w:rsid w:val="00771C2D"/>
    <w:rsid w:val="0077479A"/>
    <w:rsid w:val="00782794"/>
    <w:rsid w:val="00790A3A"/>
    <w:rsid w:val="00793225"/>
    <w:rsid w:val="00794FB6"/>
    <w:rsid w:val="00797828"/>
    <w:rsid w:val="007A59F3"/>
    <w:rsid w:val="007C113B"/>
    <w:rsid w:val="007C5958"/>
    <w:rsid w:val="007D032C"/>
    <w:rsid w:val="007D2F67"/>
    <w:rsid w:val="007D66C4"/>
    <w:rsid w:val="007E3F20"/>
    <w:rsid w:val="007F12F2"/>
    <w:rsid w:val="00811291"/>
    <w:rsid w:val="0081218F"/>
    <w:rsid w:val="008226B6"/>
    <w:rsid w:val="00825A4D"/>
    <w:rsid w:val="00837D7A"/>
    <w:rsid w:val="00840CEC"/>
    <w:rsid w:val="0084559B"/>
    <w:rsid w:val="00881D9D"/>
    <w:rsid w:val="008A3AFF"/>
    <w:rsid w:val="008A54C0"/>
    <w:rsid w:val="008A609B"/>
    <w:rsid w:val="008B3397"/>
    <w:rsid w:val="008B53A4"/>
    <w:rsid w:val="008D5627"/>
    <w:rsid w:val="008E4311"/>
    <w:rsid w:val="008E599F"/>
    <w:rsid w:val="008F2408"/>
    <w:rsid w:val="00902595"/>
    <w:rsid w:val="00910887"/>
    <w:rsid w:val="009122F9"/>
    <w:rsid w:val="009220A2"/>
    <w:rsid w:val="00926551"/>
    <w:rsid w:val="0093659C"/>
    <w:rsid w:val="0095429D"/>
    <w:rsid w:val="00956EFF"/>
    <w:rsid w:val="00967837"/>
    <w:rsid w:val="009757E9"/>
    <w:rsid w:val="00976B0D"/>
    <w:rsid w:val="00990299"/>
    <w:rsid w:val="009A330E"/>
    <w:rsid w:val="009A624E"/>
    <w:rsid w:val="009B3DF4"/>
    <w:rsid w:val="009B7C26"/>
    <w:rsid w:val="009C1162"/>
    <w:rsid w:val="009D459E"/>
    <w:rsid w:val="009E2262"/>
    <w:rsid w:val="009E7AFF"/>
    <w:rsid w:val="00A13C61"/>
    <w:rsid w:val="00A16FA1"/>
    <w:rsid w:val="00A22340"/>
    <w:rsid w:val="00A53420"/>
    <w:rsid w:val="00A625AD"/>
    <w:rsid w:val="00A63C06"/>
    <w:rsid w:val="00A646F0"/>
    <w:rsid w:val="00A67C08"/>
    <w:rsid w:val="00A701B1"/>
    <w:rsid w:val="00A73901"/>
    <w:rsid w:val="00A8590A"/>
    <w:rsid w:val="00A86072"/>
    <w:rsid w:val="00A961BD"/>
    <w:rsid w:val="00AA1103"/>
    <w:rsid w:val="00AA69DA"/>
    <w:rsid w:val="00AB3FF5"/>
    <w:rsid w:val="00AC124C"/>
    <w:rsid w:val="00AD0554"/>
    <w:rsid w:val="00AD1162"/>
    <w:rsid w:val="00AE3D68"/>
    <w:rsid w:val="00AF674E"/>
    <w:rsid w:val="00AF7C32"/>
    <w:rsid w:val="00B00C7D"/>
    <w:rsid w:val="00B1505E"/>
    <w:rsid w:val="00B32C6D"/>
    <w:rsid w:val="00B35C1F"/>
    <w:rsid w:val="00B5701E"/>
    <w:rsid w:val="00B64723"/>
    <w:rsid w:val="00B658E4"/>
    <w:rsid w:val="00B828A0"/>
    <w:rsid w:val="00B9186C"/>
    <w:rsid w:val="00B92D9F"/>
    <w:rsid w:val="00BA1FFD"/>
    <w:rsid w:val="00BD0112"/>
    <w:rsid w:val="00BD611B"/>
    <w:rsid w:val="00BE0A52"/>
    <w:rsid w:val="00BE5DA3"/>
    <w:rsid w:val="00BF2B15"/>
    <w:rsid w:val="00C12E5C"/>
    <w:rsid w:val="00C2749A"/>
    <w:rsid w:val="00C36465"/>
    <w:rsid w:val="00C43B6F"/>
    <w:rsid w:val="00C45165"/>
    <w:rsid w:val="00C546F4"/>
    <w:rsid w:val="00C658B6"/>
    <w:rsid w:val="00C67171"/>
    <w:rsid w:val="00C74733"/>
    <w:rsid w:val="00C922B4"/>
    <w:rsid w:val="00C93936"/>
    <w:rsid w:val="00CA0903"/>
    <w:rsid w:val="00CA6800"/>
    <w:rsid w:val="00CB2059"/>
    <w:rsid w:val="00CC5B41"/>
    <w:rsid w:val="00CD2BEC"/>
    <w:rsid w:val="00CD43FF"/>
    <w:rsid w:val="00CD6685"/>
    <w:rsid w:val="00CD79E4"/>
    <w:rsid w:val="00CF35E7"/>
    <w:rsid w:val="00CF5CF9"/>
    <w:rsid w:val="00CF5EC3"/>
    <w:rsid w:val="00D02D0F"/>
    <w:rsid w:val="00D23328"/>
    <w:rsid w:val="00D30D47"/>
    <w:rsid w:val="00D41676"/>
    <w:rsid w:val="00D44DC0"/>
    <w:rsid w:val="00D46719"/>
    <w:rsid w:val="00D55D25"/>
    <w:rsid w:val="00D60856"/>
    <w:rsid w:val="00D61C73"/>
    <w:rsid w:val="00D63FBD"/>
    <w:rsid w:val="00D8114C"/>
    <w:rsid w:val="00DA4912"/>
    <w:rsid w:val="00DB010F"/>
    <w:rsid w:val="00DB44D0"/>
    <w:rsid w:val="00DB60CA"/>
    <w:rsid w:val="00DF300C"/>
    <w:rsid w:val="00E208F0"/>
    <w:rsid w:val="00E2552B"/>
    <w:rsid w:val="00E32BE7"/>
    <w:rsid w:val="00E33361"/>
    <w:rsid w:val="00E34335"/>
    <w:rsid w:val="00E4193D"/>
    <w:rsid w:val="00E44FF1"/>
    <w:rsid w:val="00E52C95"/>
    <w:rsid w:val="00E530B6"/>
    <w:rsid w:val="00E56183"/>
    <w:rsid w:val="00E601B0"/>
    <w:rsid w:val="00E66D43"/>
    <w:rsid w:val="00E703F2"/>
    <w:rsid w:val="00E748CF"/>
    <w:rsid w:val="00E84DB3"/>
    <w:rsid w:val="00E917A3"/>
    <w:rsid w:val="00E946B6"/>
    <w:rsid w:val="00E97476"/>
    <w:rsid w:val="00EA0D2B"/>
    <w:rsid w:val="00EA2E75"/>
    <w:rsid w:val="00EB3202"/>
    <w:rsid w:val="00EB4559"/>
    <w:rsid w:val="00EC767A"/>
    <w:rsid w:val="00ED0650"/>
    <w:rsid w:val="00ED34FD"/>
    <w:rsid w:val="00EF03B0"/>
    <w:rsid w:val="00EF2EAF"/>
    <w:rsid w:val="00F02DCE"/>
    <w:rsid w:val="00F05665"/>
    <w:rsid w:val="00F15F31"/>
    <w:rsid w:val="00F46959"/>
    <w:rsid w:val="00F4747C"/>
    <w:rsid w:val="00F57820"/>
    <w:rsid w:val="00F64C50"/>
    <w:rsid w:val="00F76037"/>
    <w:rsid w:val="00F843B1"/>
    <w:rsid w:val="00F97D4F"/>
    <w:rsid w:val="00FB6860"/>
    <w:rsid w:val="00FB7BE1"/>
    <w:rsid w:val="00FC517E"/>
    <w:rsid w:val="00FD2112"/>
    <w:rsid w:val="00FD2EF5"/>
    <w:rsid w:val="00FE634C"/>
    <w:rsid w:val="39690105"/>
    <w:rsid w:val="5E424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69ECD"/>
  <w14:defaultImageDpi w14:val="32767"/>
  <w15:chartTrackingRefBased/>
  <w15:docId w15:val="{5E033760-4A91-4F47-B2E6-D0D4C21A5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C35B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208F0"/>
    <w:pPr>
      <w:keepNext/>
      <w:keepLines/>
      <w:spacing w:before="240"/>
      <w:outlineLvl w:val="0"/>
    </w:pPr>
    <w:rPr>
      <w:rFonts w:eastAsiaTheme="majorEastAsia" w:cstheme="majorBidi"/>
      <w:b/>
      <w:color w:val="000000" w:themeColor="text1"/>
      <w:kern w:val="2"/>
      <w:sz w:val="28"/>
      <w:szCs w:val="32"/>
      <w14:ligatures w14:val="standardContextual"/>
    </w:rPr>
  </w:style>
  <w:style w:type="paragraph" w:styleId="Heading2">
    <w:name w:val="heading 2"/>
    <w:basedOn w:val="Normal"/>
    <w:next w:val="Normal"/>
    <w:link w:val="Heading2Char"/>
    <w:uiPriority w:val="9"/>
    <w:unhideWhenUsed/>
    <w:qFormat/>
    <w:rsid w:val="00E208F0"/>
    <w:pPr>
      <w:keepNext/>
      <w:keepLines/>
      <w:spacing w:before="40"/>
      <w:outlineLvl w:val="1"/>
    </w:pPr>
    <w:rPr>
      <w:rFonts w:eastAsiaTheme="majorEastAsia" w:cstheme="majorBidi"/>
      <w:b/>
      <w:color w:val="000000" w:themeColor="text1"/>
      <w:kern w:val="2"/>
      <w:szCs w:val="26"/>
      <w14:ligatures w14:val="standardContextual"/>
    </w:rPr>
  </w:style>
  <w:style w:type="paragraph" w:styleId="Heading3">
    <w:name w:val="heading 3"/>
    <w:basedOn w:val="Normal"/>
    <w:next w:val="Normal"/>
    <w:link w:val="Heading3Char"/>
    <w:uiPriority w:val="9"/>
    <w:semiHidden/>
    <w:unhideWhenUsed/>
    <w:qFormat/>
    <w:rsid w:val="001642E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2B4"/>
    <w:pPr>
      <w:ind w:left="720"/>
      <w:contextualSpacing/>
    </w:pPr>
    <w:rPr>
      <w:rFonts w:eastAsiaTheme="minorHAnsi" w:cstheme="minorBidi"/>
      <w:kern w:val="2"/>
      <w14:ligatures w14:val="standardContextual"/>
    </w:rPr>
  </w:style>
  <w:style w:type="table" w:styleId="TableGrid">
    <w:name w:val="Table Grid"/>
    <w:basedOn w:val="TableNormal"/>
    <w:uiPriority w:val="39"/>
    <w:rsid w:val="000140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357B52"/>
  </w:style>
  <w:style w:type="character" w:customStyle="1" w:styleId="normaltextrun">
    <w:name w:val="normaltextrun"/>
    <w:basedOn w:val="DefaultParagraphFont"/>
    <w:rsid w:val="00392325"/>
  </w:style>
  <w:style w:type="character" w:styleId="Emphasis">
    <w:name w:val="Emphasis"/>
    <w:basedOn w:val="DefaultParagraphFont"/>
    <w:uiPriority w:val="20"/>
    <w:qFormat/>
    <w:rsid w:val="004504CE"/>
    <w:rPr>
      <w:i/>
      <w:iCs/>
    </w:rPr>
  </w:style>
  <w:style w:type="character" w:styleId="Hyperlink">
    <w:name w:val="Hyperlink"/>
    <w:basedOn w:val="DefaultParagraphFont"/>
    <w:uiPriority w:val="99"/>
    <w:unhideWhenUsed/>
    <w:rsid w:val="004504CE"/>
    <w:rPr>
      <w:color w:val="0563C1" w:themeColor="hyperlink"/>
      <w:u w:val="single"/>
    </w:rPr>
  </w:style>
  <w:style w:type="character" w:styleId="UnresolvedMention">
    <w:name w:val="Unresolved Mention"/>
    <w:basedOn w:val="DefaultParagraphFont"/>
    <w:uiPriority w:val="99"/>
    <w:rsid w:val="004504CE"/>
    <w:rPr>
      <w:color w:val="605E5C"/>
      <w:shd w:val="clear" w:color="auto" w:fill="E1DFDD"/>
    </w:rPr>
  </w:style>
  <w:style w:type="paragraph" w:styleId="Caption">
    <w:name w:val="caption"/>
    <w:basedOn w:val="Normal"/>
    <w:next w:val="Normal"/>
    <w:uiPriority w:val="35"/>
    <w:unhideWhenUsed/>
    <w:qFormat/>
    <w:rsid w:val="00CF5EC3"/>
    <w:pPr>
      <w:spacing w:after="200"/>
    </w:pPr>
    <w:rPr>
      <w:rFonts w:eastAsiaTheme="minorHAnsi" w:cstheme="minorBidi"/>
      <w:i/>
      <w:iCs/>
      <w:color w:val="44546A" w:themeColor="text2"/>
      <w:kern w:val="2"/>
      <w:sz w:val="18"/>
      <w:szCs w:val="18"/>
      <w14:ligatures w14:val="standardContextual"/>
    </w:rPr>
  </w:style>
  <w:style w:type="character" w:styleId="CommentReference">
    <w:name w:val="annotation reference"/>
    <w:basedOn w:val="DefaultParagraphFont"/>
    <w:uiPriority w:val="99"/>
    <w:semiHidden/>
    <w:unhideWhenUsed/>
    <w:rsid w:val="006140F7"/>
    <w:rPr>
      <w:sz w:val="16"/>
      <w:szCs w:val="16"/>
    </w:rPr>
  </w:style>
  <w:style w:type="paragraph" w:styleId="CommentText">
    <w:name w:val="annotation text"/>
    <w:basedOn w:val="Normal"/>
    <w:link w:val="CommentTextChar"/>
    <w:uiPriority w:val="99"/>
    <w:semiHidden/>
    <w:unhideWhenUsed/>
    <w:rsid w:val="006140F7"/>
    <w:rPr>
      <w:rFonts w:eastAsia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6140F7"/>
    <w:rPr>
      <w:sz w:val="20"/>
      <w:szCs w:val="20"/>
    </w:rPr>
  </w:style>
  <w:style w:type="paragraph" w:styleId="CommentSubject">
    <w:name w:val="annotation subject"/>
    <w:basedOn w:val="CommentText"/>
    <w:next w:val="CommentText"/>
    <w:link w:val="CommentSubjectChar"/>
    <w:uiPriority w:val="99"/>
    <w:semiHidden/>
    <w:unhideWhenUsed/>
    <w:rsid w:val="006140F7"/>
    <w:rPr>
      <w:b/>
      <w:bCs/>
    </w:rPr>
  </w:style>
  <w:style w:type="character" w:customStyle="1" w:styleId="CommentSubjectChar">
    <w:name w:val="Comment Subject Char"/>
    <w:basedOn w:val="CommentTextChar"/>
    <w:link w:val="CommentSubject"/>
    <w:uiPriority w:val="99"/>
    <w:semiHidden/>
    <w:rsid w:val="006140F7"/>
    <w:rPr>
      <w:b/>
      <w:bCs/>
      <w:sz w:val="20"/>
      <w:szCs w:val="20"/>
    </w:rPr>
  </w:style>
  <w:style w:type="paragraph" w:styleId="Footer">
    <w:name w:val="footer"/>
    <w:basedOn w:val="Normal"/>
    <w:link w:val="FooterChar"/>
    <w:uiPriority w:val="99"/>
    <w:unhideWhenUsed/>
    <w:rsid w:val="004F6A6A"/>
    <w:pPr>
      <w:tabs>
        <w:tab w:val="center" w:pos="4680"/>
        <w:tab w:val="right" w:pos="9360"/>
      </w:tabs>
    </w:pPr>
    <w:rPr>
      <w:rFonts w:eastAsiaTheme="minorHAnsi" w:cstheme="minorBidi"/>
      <w:kern w:val="2"/>
      <w14:ligatures w14:val="standardContextual"/>
    </w:rPr>
  </w:style>
  <w:style w:type="character" w:customStyle="1" w:styleId="FooterChar">
    <w:name w:val="Footer Char"/>
    <w:basedOn w:val="DefaultParagraphFont"/>
    <w:link w:val="Footer"/>
    <w:uiPriority w:val="99"/>
    <w:rsid w:val="004F6A6A"/>
  </w:style>
  <w:style w:type="character" w:styleId="PageNumber">
    <w:name w:val="page number"/>
    <w:basedOn w:val="DefaultParagraphFont"/>
    <w:uiPriority w:val="99"/>
    <w:semiHidden/>
    <w:unhideWhenUsed/>
    <w:rsid w:val="004F6A6A"/>
  </w:style>
  <w:style w:type="character" w:customStyle="1" w:styleId="Heading1Char">
    <w:name w:val="Heading 1 Char"/>
    <w:basedOn w:val="DefaultParagraphFont"/>
    <w:link w:val="Heading1"/>
    <w:uiPriority w:val="9"/>
    <w:rsid w:val="00E208F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E208F0"/>
    <w:rPr>
      <w:rFonts w:ascii="Times New Roman" w:eastAsiaTheme="majorEastAsia" w:hAnsi="Times New Roman" w:cstheme="majorBidi"/>
      <w:b/>
      <w:color w:val="000000" w:themeColor="text1"/>
      <w:szCs w:val="26"/>
    </w:rPr>
  </w:style>
  <w:style w:type="paragraph" w:styleId="NoSpacing">
    <w:name w:val="No Spacing"/>
    <w:uiPriority w:val="1"/>
    <w:qFormat/>
    <w:rsid w:val="00E208F0"/>
    <w:rPr>
      <w:rFonts w:ascii="Times New Roman" w:hAnsi="Times New Roman"/>
      <w:b/>
      <w:color w:val="000000" w:themeColor="text1"/>
    </w:rPr>
  </w:style>
  <w:style w:type="paragraph" w:styleId="NormalWeb">
    <w:name w:val="Normal (Web)"/>
    <w:basedOn w:val="Normal"/>
    <w:uiPriority w:val="99"/>
    <w:unhideWhenUsed/>
    <w:rsid w:val="00D8114C"/>
    <w:pPr>
      <w:spacing w:before="100" w:beforeAutospacing="1" w:after="100" w:afterAutospacing="1"/>
    </w:pPr>
  </w:style>
  <w:style w:type="character" w:styleId="PlaceholderText">
    <w:name w:val="Placeholder Text"/>
    <w:basedOn w:val="DefaultParagraphFont"/>
    <w:uiPriority w:val="99"/>
    <w:semiHidden/>
    <w:rsid w:val="00126D76"/>
    <w:rPr>
      <w:color w:val="808080"/>
    </w:rPr>
  </w:style>
  <w:style w:type="paragraph" w:styleId="Revision">
    <w:name w:val="Revision"/>
    <w:hidden/>
    <w:uiPriority w:val="99"/>
    <w:semiHidden/>
    <w:rsid w:val="00793225"/>
    <w:rPr>
      <w:rFonts w:ascii="Times New Roman" w:eastAsia="Times New Roman" w:hAnsi="Times New Roman" w:cs="Times New Roman"/>
      <w:kern w:val="0"/>
      <w14:ligatures w14:val="none"/>
    </w:rPr>
  </w:style>
  <w:style w:type="character" w:styleId="Strong">
    <w:name w:val="Strong"/>
    <w:basedOn w:val="DefaultParagraphFont"/>
    <w:uiPriority w:val="22"/>
    <w:qFormat/>
    <w:rsid w:val="002F26AC"/>
    <w:rPr>
      <w:b/>
      <w:bCs/>
    </w:rPr>
  </w:style>
  <w:style w:type="paragraph" w:styleId="FootnoteText">
    <w:name w:val="footnote text"/>
    <w:basedOn w:val="Normal"/>
    <w:link w:val="FootnoteTextChar"/>
    <w:uiPriority w:val="99"/>
    <w:semiHidden/>
    <w:unhideWhenUsed/>
    <w:rsid w:val="006663FD"/>
    <w:rPr>
      <w:sz w:val="20"/>
      <w:szCs w:val="20"/>
    </w:rPr>
  </w:style>
  <w:style w:type="character" w:customStyle="1" w:styleId="FootnoteTextChar">
    <w:name w:val="Footnote Text Char"/>
    <w:basedOn w:val="DefaultParagraphFont"/>
    <w:link w:val="FootnoteText"/>
    <w:uiPriority w:val="99"/>
    <w:semiHidden/>
    <w:rsid w:val="006663FD"/>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6663FD"/>
    <w:rPr>
      <w:vertAlign w:val="superscript"/>
    </w:rPr>
  </w:style>
  <w:style w:type="character" w:customStyle="1" w:styleId="epub-sectiontitle">
    <w:name w:val="epub-section__title"/>
    <w:basedOn w:val="DefaultParagraphFont"/>
    <w:rsid w:val="00B00C7D"/>
  </w:style>
  <w:style w:type="character" w:customStyle="1" w:styleId="Heading3Char">
    <w:name w:val="Heading 3 Char"/>
    <w:basedOn w:val="DefaultParagraphFont"/>
    <w:link w:val="Heading3"/>
    <w:uiPriority w:val="9"/>
    <w:rsid w:val="001642ED"/>
    <w:rPr>
      <w:rFonts w:asciiTheme="majorHAnsi" w:eastAsiaTheme="majorEastAsia" w:hAnsiTheme="majorHAnsi" w:cstheme="majorBidi"/>
      <w:color w:val="1F3763" w:themeColor="accent1" w:themeShade="7F"/>
      <w:kern w:val="0"/>
      <w14:ligatures w14:val="none"/>
    </w:rPr>
  </w:style>
  <w:style w:type="character" w:styleId="FollowedHyperlink">
    <w:name w:val="FollowedHyperlink"/>
    <w:basedOn w:val="DefaultParagraphFont"/>
    <w:uiPriority w:val="99"/>
    <w:semiHidden/>
    <w:unhideWhenUsed/>
    <w:rsid w:val="00A534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1085">
      <w:bodyDiv w:val="1"/>
      <w:marLeft w:val="0"/>
      <w:marRight w:val="0"/>
      <w:marTop w:val="0"/>
      <w:marBottom w:val="0"/>
      <w:divBdr>
        <w:top w:val="none" w:sz="0" w:space="0" w:color="auto"/>
        <w:left w:val="none" w:sz="0" w:space="0" w:color="auto"/>
        <w:bottom w:val="none" w:sz="0" w:space="0" w:color="auto"/>
        <w:right w:val="none" w:sz="0" w:space="0" w:color="auto"/>
      </w:divBdr>
    </w:div>
    <w:div w:id="58406940">
      <w:bodyDiv w:val="1"/>
      <w:marLeft w:val="0"/>
      <w:marRight w:val="0"/>
      <w:marTop w:val="0"/>
      <w:marBottom w:val="0"/>
      <w:divBdr>
        <w:top w:val="none" w:sz="0" w:space="0" w:color="auto"/>
        <w:left w:val="none" w:sz="0" w:space="0" w:color="auto"/>
        <w:bottom w:val="none" w:sz="0" w:space="0" w:color="auto"/>
        <w:right w:val="none" w:sz="0" w:space="0" w:color="auto"/>
      </w:divBdr>
    </w:div>
    <w:div w:id="216169356">
      <w:bodyDiv w:val="1"/>
      <w:marLeft w:val="0"/>
      <w:marRight w:val="0"/>
      <w:marTop w:val="0"/>
      <w:marBottom w:val="0"/>
      <w:divBdr>
        <w:top w:val="none" w:sz="0" w:space="0" w:color="auto"/>
        <w:left w:val="none" w:sz="0" w:space="0" w:color="auto"/>
        <w:bottom w:val="none" w:sz="0" w:space="0" w:color="auto"/>
        <w:right w:val="none" w:sz="0" w:space="0" w:color="auto"/>
      </w:divBdr>
    </w:div>
    <w:div w:id="221527547">
      <w:bodyDiv w:val="1"/>
      <w:marLeft w:val="0"/>
      <w:marRight w:val="0"/>
      <w:marTop w:val="0"/>
      <w:marBottom w:val="0"/>
      <w:divBdr>
        <w:top w:val="none" w:sz="0" w:space="0" w:color="auto"/>
        <w:left w:val="none" w:sz="0" w:space="0" w:color="auto"/>
        <w:bottom w:val="none" w:sz="0" w:space="0" w:color="auto"/>
        <w:right w:val="none" w:sz="0" w:space="0" w:color="auto"/>
      </w:divBdr>
    </w:div>
    <w:div w:id="239679312">
      <w:bodyDiv w:val="1"/>
      <w:marLeft w:val="0"/>
      <w:marRight w:val="0"/>
      <w:marTop w:val="0"/>
      <w:marBottom w:val="0"/>
      <w:divBdr>
        <w:top w:val="none" w:sz="0" w:space="0" w:color="auto"/>
        <w:left w:val="none" w:sz="0" w:space="0" w:color="auto"/>
        <w:bottom w:val="none" w:sz="0" w:space="0" w:color="auto"/>
        <w:right w:val="none" w:sz="0" w:space="0" w:color="auto"/>
      </w:divBdr>
    </w:div>
    <w:div w:id="256057807">
      <w:bodyDiv w:val="1"/>
      <w:marLeft w:val="0"/>
      <w:marRight w:val="0"/>
      <w:marTop w:val="0"/>
      <w:marBottom w:val="0"/>
      <w:divBdr>
        <w:top w:val="none" w:sz="0" w:space="0" w:color="auto"/>
        <w:left w:val="none" w:sz="0" w:space="0" w:color="auto"/>
        <w:bottom w:val="none" w:sz="0" w:space="0" w:color="auto"/>
        <w:right w:val="none" w:sz="0" w:space="0" w:color="auto"/>
      </w:divBdr>
    </w:div>
    <w:div w:id="377169301">
      <w:bodyDiv w:val="1"/>
      <w:marLeft w:val="0"/>
      <w:marRight w:val="0"/>
      <w:marTop w:val="0"/>
      <w:marBottom w:val="0"/>
      <w:divBdr>
        <w:top w:val="none" w:sz="0" w:space="0" w:color="auto"/>
        <w:left w:val="none" w:sz="0" w:space="0" w:color="auto"/>
        <w:bottom w:val="none" w:sz="0" w:space="0" w:color="auto"/>
        <w:right w:val="none" w:sz="0" w:space="0" w:color="auto"/>
      </w:divBdr>
    </w:div>
    <w:div w:id="402065299">
      <w:bodyDiv w:val="1"/>
      <w:marLeft w:val="0"/>
      <w:marRight w:val="0"/>
      <w:marTop w:val="0"/>
      <w:marBottom w:val="0"/>
      <w:divBdr>
        <w:top w:val="none" w:sz="0" w:space="0" w:color="auto"/>
        <w:left w:val="none" w:sz="0" w:space="0" w:color="auto"/>
        <w:bottom w:val="none" w:sz="0" w:space="0" w:color="auto"/>
        <w:right w:val="none" w:sz="0" w:space="0" w:color="auto"/>
      </w:divBdr>
    </w:div>
    <w:div w:id="531723950">
      <w:bodyDiv w:val="1"/>
      <w:marLeft w:val="0"/>
      <w:marRight w:val="0"/>
      <w:marTop w:val="0"/>
      <w:marBottom w:val="0"/>
      <w:divBdr>
        <w:top w:val="none" w:sz="0" w:space="0" w:color="auto"/>
        <w:left w:val="none" w:sz="0" w:space="0" w:color="auto"/>
        <w:bottom w:val="none" w:sz="0" w:space="0" w:color="auto"/>
        <w:right w:val="none" w:sz="0" w:space="0" w:color="auto"/>
      </w:divBdr>
    </w:div>
    <w:div w:id="547380196">
      <w:bodyDiv w:val="1"/>
      <w:marLeft w:val="0"/>
      <w:marRight w:val="0"/>
      <w:marTop w:val="0"/>
      <w:marBottom w:val="0"/>
      <w:divBdr>
        <w:top w:val="none" w:sz="0" w:space="0" w:color="auto"/>
        <w:left w:val="none" w:sz="0" w:space="0" w:color="auto"/>
        <w:bottom w:val="none" w:sz="0" w:space="0" w:color="auto"/>
        <w:right w:val="none" w:sz="0" w:space="0" w:color="auto"/>
      </w:divBdr>
    </w:div>
    <w:div w:id="670911626">
      <w:bodyDiv w:val="1"/>
      <w:marLeft w:val="0"/>
      <w:marRight w:val="0"/>
      <w:marTop w:val="0"/>
      <w:marBottom w:val="0"/>
      <w:divBdr>
        <w:top w:val="none" w:sz="0" w:space="0" w:color="auto"/>
        <w:left w:val="none" w:sz="0" w:space="0" w:color="auto"/>
        <w:bottom w:val="none" w:sz="0" w:space="0" w:color="auto"/>
        <w:right w:val="none" w:sz="0" w:space="0" w:color="auto"/>
      </w:divBdr>
      <w:divsChild>
        <w:div w:id="360977934">
          <w:marLeft w:val="0"/>
          <w:marRight w:val="0"/>
          <w:marTop w:val="0"/>
          <w:marBottom w:val="0"/>
          <w:divBdr>
            <w:top w:val="none" w:sz="0" w:space="0" w:color="auto"/>
            <w:left w:val="none" w:sz="0" w:space="0" w:color="auto"/>
            <w:bottom w:val="none" w:sz="0" w:space="0" w:color="auto"/>
            <w:right w:val="none" w:sz="0" w:space="0" w:color="auto"/>
          </w:divBdr>
          <w:divsChild>
            <w:div w:id="1774016635">
              <w:marLeft w:val="0"/>
              <w:marRight w:val="0"/>
              <w:marTop w:val="0"/>
              <w:marBottom w:val="0"/>
              <w:divBdr>
                <w:top w:val="none" w:sz="0" w:space="0" w:color="auto"/>
                <w:left w:val="none" w:sz="0" w:space="0" w:color="auto"/>
                <w:bottom w:val="none" w:sz="0" w:space="0" w:color="auto"/>
                <w:right w:val="none" w:sz="0" w:space="0" w:color="auto"/>
              </w:divBdr>
              <w:divsChild>
                <w:div w:id="1676498876">
                  <w:marLeft w:val="0"/>
                  <w:marRight w:val="0"/>
                  <w:marTop w:val="0"/>
                  <w:marBottom w:val="0"/>
                  <w:divBdr>
                    <w:top w:val="none" w:sz="0" w:space="0" w:color="auto"/>
                    <w:left w:val="none" w:sz="0" w:space="0" w:color="auto"/>
                    <w:bottom w:val="none" w:sz="0" w:space="0" w:color="auto"/>
                    <w:right w:val="none" w:sz="0" w:space="0" w:color="auto"/>
                  </w:divBdr>
                  <w:divsChild>
                    <w:div w:id="8673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129366">
      <w:bodyDiv w:val="1"/>
      <w:marLeft w:val="0"/>
      <w:marRight w:val="0"/>
      <w:marTop w:val="0"/>
      <w:marBottom w:val="0"/>
      <w:divBdr>
        <w:top w:val="none" w:sz="0" w:space="0" w:color="auto"/>
        <w:left w:val="none" w:sz="0" w:space="0" w:color="auto"/>
        <w:bottom w:val="none" w:sz="0" w:space="0" w:color="auto"/>
        <w:right w:val="none" w:sz="0" w:space="0" w:color="auto"/>
      </w:divBdr>
    </w:div>
    <w:div w:id="697006246">
      <w:bodyDiv w:val="1"/>
      <w:marLeft w:val="0"/>
      <w:marRight w:val="0"/>
      <w:marTop w:val="0"/>
      <w:marBottom w:val="0"/>
      <w:divBdr>
        <w:top w:val="none" w:sz="0" w:space="0" w:color="auto"/>
        <w:left w:val="none" w:sz="0" w:space="0" w:color="auto"/>
        <w:bottom w:val="none" w:sz="0" w:space="0" w:color="auto"/>
        <w:right w:val="none" w:sz="0" w:space="0" w:color="auto"/>
      </w:divBdr>
      <w:divsChild>
        <w:div w:id="596987283">
          <w:marLeft w:val="0"/>
          <w:marRight w:val="0"/>
          <w:marTop w:val="0"/>
          <w:marBottom w:val="0"/>
          <w:divBdr>
            <w:top w:val="none" w:sz="0" w:space="0" w:color="auto"/>
            <w:left w:val="none" w:sz="0" w:space="0" w:color="auto"/>
            <w:bottom w:val="none" w:sz="0" w:space="0" w:color="auto"/>
            <w:right w:val="none" w:sz="0" w:space="0" w:color="auto"/>
          </w:divBdr>
          <w:divsChild>
            <w:div w:id="180709201">
              <w:marLeft w:val="0"/>
              <w:marRight w:val="0"/>
              <w:marTop w:val="0"/>
              <w:marBottom w:val="0"/>
              <w:divBdr>
                <w:top w:val="none" w:sz="0" w:space="0" w:color="auto"/>
                <w:left w:val="none" w:sz="0" w:space="0" w:color="auto"/>
                <w:bottom w:val="none" w:sz="0" w:space="0" w:color="auto"/>
                <w:right w:val="none" w:sz="0" w:space="0" w:color="auto"/>
              </w:divBdr>
              <w:divsChild>
                <w:div w:id="7485117">
                  <w:marLeft w:val="0"/>
                  <w:marRight w:val="0"/>
                  <w:marTop w:val="0"/>
                  <w:marBottom w:val="0"/>
                  <w:divBdr>
                    <w:top w:val="none" w:sz="0" w:space="0" w:color="auto"/>
                    <w:left w:val="none" w:sz="0" w:space="0" w:color="auto"/>
                    <w:bottom w:val="none" w:sz="0" w:space="0" w:color="auto"/>
                    <w:right w:val="none" w:sz="0" w:space="0" w:color="auto"/>
                  </w:divBdr>
                  <w:divsChild>
                    <w:div w:id="9183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94853">
      <w:bodyDiv w:val="1"/>
      <w:marLeft w:val="0"/>
      <w:marRight w:val="0"/>
      <w:marTop w:val="0"/>
      <w:marBottom w:val="0"/>
      <w:divBdr>
        <w:top w:val="none" w:sz="0" w:space="0" w:color="auto"/>
        <w:left w:val="none" w:sz="0" w:space="0" w:color="auto"/>
        <w:bottom w:val="none" w:sz="0" w:space="0" w:color="auto"/>
        <w:right w:val="none" w:sz="0" w:space="0" w:color="auto"/>
      </w:divBdr>
      <w:divsChild>
        <w:div w:id="483156590">
          <w:marLeft w:val="0"/>
          <w:marRight w:val="0"/>
          <w:marTop w:val="0"/>
          <w:marBottom w:val="0"/>
          <w:divBdr>
            <w:top w:val="none" w:sz="0" w:space="0" w:color="auto"/>
            <w:left w:val="none" w:sz="0" w:space="0" w:color="auto"/>
            <w:bottom w:val="none" w:sz="0" w:space="0" w:color="auto"/>
            <w:right w:val="none" w:sz="0" w:space="0" w:color="auto"/>
          </w:divBdr>
          <w:divsChild>
            <w:div w:id="2013099367">
              <w:marLeft w:val="0"/>
              <w:marRight w:val="0"/>
              <w:marTop w:val="0"/>
              <w:marBottom w:val="0"/>
              <w:divBdr>
                <w:top w:val="none" w:sz="0" w:space="0" w:color="auto"/>
                <w:left w:val="none" w:sz="0" w:space="0" w:color="auto"/>
                <w:bottom w:val="none" w:sz="0" w:space="0" w:color="auto"/>
                <w:right w:val="none" w:sz="0" w:space="0" w:color="auto"/>
              </w:divBdr>
              <w:divsChild>
                <w:div w:id="1597329910">
                  <w:marLeft w:val="0"/>
                  <w:marRight w:val="0"/>
                  <w:marTop w:val="0"/>
                  <w:marBottom w:val="0"/>
                  <w:divBdr>
                    <w:top w:val="none" w:sz="0" w:space="0" w:color="auto"/>
                    <w:left w:val="none" w:sz="0" w:space="0" w:color="auto"/>
                    <w:bottom w:val="none" w:sz="0" w:space="0" w:color="auto"/>
                    <w:right w:val="none" w:sz="0" w:space="0" w:color="auto"/>
                  </w:divBdr>
                  <w:divsChild>
                    <w:div w:id="11262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012527">
      <w:bodyDiv w:val="1"/>
      <w:marLeft w:val="0"/>
      <w:marRight w:val="0"/>
      <w:marTop w:val="0"/>
      <w:marBottom w:val="0"/>
      <w:divBdr>
        <w:top w:val="none" w:sz="0" w:space="0" w:color="auto"/>
        <w:left w:val="none" w:sz="0" w:space="0" w:color="auto"/>
        <w:bottom w:val="none" w:sz="0" w:space="0" w:color="auto"/>
        <w:right w:val="none" w:sz="0" w:space="0" w:color="auto"/>
      </w:divBdr>
      <w:divsChild>
        <w:div w:id="500313571">
          <w:marLeft w:val="0"/>
          <w:marRight w:val="0"/>
          <w:marTop w:val="0"/>
          <w:marBottom w:val="0"/>
          <w:divBdr>
            <w:top w:val="single" w:sz="2" w:space="0" w:color="E5E7EB"/>
            <w:left w:val="single" w:sz="2" w:space="0" w:color="E5E7EB"/>
            <w:bottom w:val="single" w:sz="2" w:space="0" w:color="E5E7EB"/>
            <w:right w:val="single" w:sz="2" w:space="0" w:color="E5E7EB"/>
          </w:divBdr>
        </w:div>
        <w:div w:id="2030134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5091683">
      <w:bodyDiv w:val="1"/>
      <w:marLeft w:val="0"/>
      <w:marRight w:val="0"/>
      <w:marTop w:val="0"/>
      <w:marBottom w:val="0"/>
      <w:divBdr>
        <w:top w:val="none" w:sz="0" w:space="0" w:color="auto"/>
        <w:left w:val="none" w:sz="0" w:space="0" w:color="auto"/>
        <w:bottom w:val="none" w:sz="0" w:space="0" w:color="auto"/>
        <w:right w:val="none" w:sz="0" w:space="0" w:color="auto"/>
      </w:divBdr>
    </w:div>
    <w:div w:id="1208227444">
      <w:bodyDiv w:val="1"/>
      <w:marLeft w:val="0"/>
      <w:marRight w:val="0"/>
      <w:marTop w:val="0"/>
      <w:marBottom w:val="0"/>
      <w:divBdr>
        <w:top w:val="none" w:sz="0" w:space="0" w:color="auto"/>
        <w:left w:val="none" w:sz="0" w:space="0" w:color="auto"/>
        <w:bottom w:val="none" w:sz="0" w:space="0" w:color="auto"/>
        <w:right w:val="none" w:sz="0" w:space="0" w:color="auto"/>
      </w:divBdr>
    </w:div>
    <w:div w:id="1210923816">
      <w:bodyDiv w:val="1"/>
      <w:marLeft w:val="0"/>
      <w:marRight w:val="0"/>
      <w:marTop w:val="0"/>
      <w:marBottom w:val="0"/>
      <w:divBdr>
        <w:top w:val="none" w:sz="0" w:space="0" w:color="auto"/>
        <w:left w:val="none" w:sz="0" w:space="0" w:color="auto"/>
        <w:bottom w:val="none" w:sz="0" w:space="0" w:color="auto"/>
        <w:right w:val="none" w:sz="0" w:space="0" w:color="auto"/>
      </w:divBdr>
    </w:div>
    <w:div w:id="1252277157">
      <w:bodyDiv w:val="1"/>
      <w:marLeft w:val="0"/>
      <w:marRight w:val="0"/>
      <w:marTop w:val="0"/>
      <w:marBottom w:val="0"/>
      <w:divBdr>
        <w:top w:val="none" w:sz="0" w:space="0" w:color="auto"/>
        <w:left w:val="none" w:sz="0" w:space="0" w:color="auto"/>
        <w:bottom w:val="none" w:sz="0" w:space="0" w:color="auto"/>
        <w:right w:val="none" w:sz="0" w:space="0" w:color="auto"/>
      </w:divBdr>
      <w:divsChild>
        <w:div w:id="2030521555">
          <w:marLeft w:val="0"/>
          <w:marRight w:val="0"/>
          <w:marTop w:val="0"/>
          <w:marBottom w:val="0"/>
          <w:divBdr>
            <w:top w:val="none" w:sz="0" w:space="0" w:color="auto"/>
            <w:left w:val="none" w:sz="0" w:space="0" w:color="auto"/>
            <w:bottom w:val="none" w:sz="0" w:space="0" w:color="auto"/>
            <w:right w:val="none" w:sz="0" w:space="0" w:color="auto"/>
          </w:divBdr>
          <w:divsChild>
            <w:div w:id="844705315">
              <w:marLeft w:val="0"/>
              <w:marRight w:val="0"/>
              <w:marTop w:val="0"/>
              <w:marBottom w:val="0"/>
              <w:divBdr>
                <w:top w:val="none" w:sz="0" w:space="0" w:color="auto"/>
                <w:left w:val="none" w:sz="0" w:space="0" w:color="auto"/>
                <w:bottom w:val="none" w:sz="0" w:space="0" w:color="auto"/>
                <w:right w:val="none" w:sz="0" w:space="0" w:color="auto"/>
              </w:divBdr>
              <w:divsChild>
                <w:div w:id="1834569154">
                  <w:marLeft w:val="0"/>
                  <w:marRight w:val="0"/>
                  <w:marTop w:val="0"/>
                  <w:marBottom w:val="0"/>
                  <w:divBdr>
                    <w:top w:val="none" w:sz="0" w:space="0" w:color="auto"/>
                    <w:left w:val="none" w:sz="0" w:space="0" w:color="auto"/>
                    <w:bottom w:val="none" w:sz="0" w:space="0" w:color="auto"/>
                    <w:right w:val="none" w:sz="0" w:space="0" w:color="auto"/>
                  </w:divBdr>
                  <w:divsChild>
                    <w:div w:id="6324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325197">
      <w:bodyDiv w:val="1"/>
      <w:marLeft w:val="0"/>
      <w:marRight w:val="0"/>
      <w:marTop w:val="0"/>
      <w:marBottom w:val="0"/>
      <w:divBdr>
        <w:top w:val="none" w:sz="0" w:space="0" w:color="auto"/>
        <w:left w:val="none" w:sz="0" w:space="0" w:color="auto"/>
        <w:bottom w:val="none" w:sz="0" w:space="0" w:color="auto"/>
        <w:right w:val="none" w:sz="0" w:space="0" w:color="auto"/>
      </w:divBdr>
    </w:div>
    <w:div w:id="1298949662">
      <w:bodyDiv w:val="1"/>
      <w:marLeft w:val="0"/>
      <w:marRight w:val="0"/>
      <w:marTop w:val="0"/>
      <w:marBottom w:val="0"/>
      <w:divBdr>
        <w:top w:val="none" w:sz="0" w:space="0" w:color="auto"/>
        <w:left w:val="none" w:sz="0" w:space="0" w:color="auto"/>
        <w:bottom w:val="none" w:sz="0" w:space="0" w:color="auto"/>
        <w:right w:val="none" w:sz="0" w:space="0" w:color="auto"/>
      </w:divBdr>
    </w:div>
    <w:div w:id="1343581917">
      <w:bodyDiv w:val="1"/>
      <w:marLeft w:val="0"/>
      <w:marRight w:val="0"/>
      <w:marTop w:val="0"/>
      <w:marBottom w:val="0"/>
      <w:divBdr>
        <w:top w:val="none" w:sz="0" w:space="0" w:color="auto"/>
        <w:left w:val="none" w:sz="0" w:space="0" w:color="auto"/>
        <w:bottom w:val="none" w:sz="0" w:space="0" w:color="auto"/>
        <w:right w:val="none" w:sz="0" w:space="0" w:color="auto"/>
      </w:divBdr>
    </w:div>
    <w:div w:id="1349671644">
      <w:bodyDiv w:val="1"/>
      <w:marLeft w:val="0"/>
      <w:marRight w:val="0"/>
      <w:marTop w:val="0"/>
      <w:marBottom w:val="0"/>
      <w:divBdr>
        <w:top w:val="none" w:sz="0" w:space="0" w:color="auto"/>
        <w:left w:val="none" w:sz="0" w:space="0" w:color="auto"/>
        <w:bottom w:val="none" w:sz="0" w:space="0" w:color="auto"/>
        <w:right w:val="none" w:sz="0" w:space="0" w:color="auto"/>
      </w:divBdr>
    </w:div>
    <w:div w:id="1355572433">
      <w:bodyDiv w:val="1"/>
      <w:marLeft w:val="0"/>
      <w:marRight w:val="0"/>
      <w:marTop w:val="0"/>
      <w:marBottom w:val="0"/>
      <w:divBdr>
        <w:top w:val="none" w:sz="0" w:space="0" w:color="auto"/>
        <w:left w:val="none" w:sz="0" w:space="0" w:color="auto"/>
        <w:bottom w:val="none" w:sz="0" w:space="0" w:color="auto"/>
        <w:right w:val="none" w:sz="0" w:space="0" w:color="auto"/>
      </w:divBdr>
      <w:divsChild>
        <w:div w:id="1765614189">
          <w:marLeft w:val="0"/>
          <w:marRight w:val="0"/>
          <w:marTop w:val="0"/>
          <w:marBottom w:val="0"/>
          <w:divBdr>
            <w:top w:val="none" w:sz="0" w:space="0" w:color="auto"/>
            <w:left w:val="none" w:sz="0" w:space="0" w:color="auto"/>
            <w:bottom w:val="none" w:sz="0" w:space="0" w:color="auto"/>
            <w:right w:val="none" w:sz="0" w:space="0" w:color="auto"/>
          </w:divBdr>
          <w:divsChild>
            <w:div w:id="1855730644">
              <w:marLeft w:val="0"/>
              <w:marRight w:val="0"/>
              <w:marTop w:val="0"/>
              <w:marBottom w:val="0"/>
              <w:divBdr>
                <w:top w:val="none" w:sz="0" w:space="0" w:color="auto"/>
                <w:left w:val="none" w:sz="0" w:space="0" w:color="auto"/>
                <w:bottom w:val="none" w:sz="0" w:space="0" w:color="auto"/>
                <w:right w:val="none" w:sz="0" w:space="0" w:color="auto"/>
              </w:divBdr>
              <w:divsChild>
                <w:div w:id="1693148233">
                  <w:marLeft w:val="0"/>
                  <w:marRight w:val="0"/>
                  <w:marTop w:val="0"/>
                  <w:marBottom w:val="0"/>
                  <w:divBdr>
                    <w:top w:val="none" w:sz="0" w:space="0" w:color="auto"/>
                    <w:left w:val="none" w:sz="0" w:space="0" w:color="auto"/>
                    <w:bottom w:val="none" w:sz="0" w:space="0" w:color="auto"/>
                    <w:right w:val="none" w:sz="0" w:space="0" w:color="auto"/>
                  </w:divBdr>
                  <w:divsChild>
                    <w:div w:id="15558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547446">
      <w:bodyDiv w:val="1"/>
      <w:marLeft w:val="0"/>
      <w:marRight w:val="0"/>
      <w:marTop w:val="0"/>
      <w:marBottom w:val="0"/>
      <w:divBdr>
        <w:top w:val="none" w:sz="0" w:space="0" w:color="auto"/>
        <w:left w:val="none" w:sz="0" w:space="0" w:color="auto"/>
        <w:bottom w:val="none" w:sz="0" w:space="0" w:color="auto"/>
        <w:right w:val="none" w:sz="0" w:space="0" w:color="auto"/>
      </w:divBdr>
    </w:div>
    <w:div w:id="1538808073">
      <w:bodyDiv w:val="1"/>
      <w:marLeft w:val="0"/>
      <w:marRight w:val="0"/>
      <w:marTop w:val="0"/>
      <w:marBottom w:val="0"/>
      <w:divBdr>
        <w:top w:val="none" w:sz="0" w:space="0" w:color="auto"/>
        <w:left w:val="none" w:sz="0" w:space="0" w:color="auto"/>
        <w:bottom w:val="none" w:sz="0" w:space="0" w:color="auto"/>
        <w:right w:val="none" w:sz="0" w:space="0" w:color="auto"/>
      </w:divBdr>
      <w:divsChild>
        <w:div w:id="1516774388">
          <w:marLeft w:val="0"/>
          <w:marRight w:val="0"/>
          <w:marTop w:val="0"/>
          <w:marBottom w:val="0"/>
          <w:divBdr>
            <w:top w:val="none" w:sz="0" w:space="0" w:color="auto"/>
            <w:left w:val="none" w:sz="0" w:space="0" w:color="auto"/>
            <w:bottom w:val="none" w:sz="0" w:space="0" w:color="auto"/>
            <w:right w:val="none" w:sz="0" w:space="0" w:color="auto"/>
          </w:divBdr>
          <w:divsChild>
            <w:div w:id="984429033">
              <w:marLeft w:val="0"/>
              <w:marRight w:val="0"/>
              <w:marTop w:val="0"/>
              <w:marBottom w:val="0"/>
              <w:divBdr>
                <w:top w:val="none" w:sz="0" w:space="0" w:color="auto"/>
                <w:left w:val="none" w:sz="0" w:space="0" w:color="auto"/>
                <w:bottom w:val="none" w:sz="0" w:space="0" w:color="auto"/>
                <w:right w:val="none" w:sz="0" w:space="0" w:color="auto"/>
              </w:divBdr>
              <w:divsChild>
                <w:div w:id="650602154">
                  <w:marLeft w:val="0"/>
                  <w:marRight w:val="0"/>
                  <w:marTop w:val="0"/>
                  <w:marBottom w:val="0"/>
                  <w:divBdr>
                    <w:top w:val="none" w:sz="0" w:space="0" w:color="auto"/>
                    <w:left w:val="none" w:sz="0" w:space="0" w:color="auto"/>
                    <w:bottom w:val="none" w:sz="0" w:space="0" w:color="auto"/>
                    <w:right w:val="none" w:sz="0" w:space="0" w:color="auto"/>
                  </w:divBdr>
                  <w:divsChild>
                    <w:div w:id="15005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09524">
      <w:bodyDiv w:val="1"/>
      <w:marLeft w:val="0"/>
      <w:marRight w:val="0"/>
      <w:marTop w:val="0"/>
      <w:marBottom w:val="0"/>
      <w:divBdr>
        <w:top w:val="none" w:sz="0" w:space="0" w:color="auto"/>
        <w:left w:val="none" w:sz="0" w:space="0" w:color="auto"/>
        <w:bottom w:val="none" w:sz="0" w:space="0" w:color="auto"/>
        <w:right w:val="none" w:sz="0" w:space="0" w:color="auto"/>
      </w:divBdr>
    </w:div>
    <w:div w:id="1809931127">
      <w:bodyDiv w:val="1"/>
      <w:marLeft w:val="0"/>
      <w:marRight w:val="0"/>
      <w:marTop w:val="0"/>
      <w:marBottom w:val="0"/>
      <w:divBdr>
        <w:top w:val="none" w:sz="0" w:space="0" w:color="auto"/>
        <w:left w:val="none" w:sz="0" w:space="0" w:color="auto"/>
        <w:bottom w:val="none" w:sz="0" w:space="0" w:color="auto"/>
        <w:right w:val="none" w:sz="0" w:space="0" w:color="auto"/>
      </w:divBdr>
    </w:div>
    <w:div w:id="1983846061">
      <w:bodyDiv w:val="1"/>
      <w:marLeft w:val="0"/>
      <w:marRight w:val="0"/>
      <w:marTop w:val="0"/>
      <w:marBottom w:val="0"/>
      <w:divBdr>
        <w:top w:val="none" w:sz="0" w:space="0" w:color="auto"/>
        <w:left w:val="none" w:sz="0" w:space="0" w:color="auto"/>
        <w:bottom w:val="none" w:sz="0" w:space="0" w:color="auto"/>
        <w:right w:val="none" w:sz="0" w:space="0" w:color="auto"/>
      </w:divBdr>
    </w:div>
    <w:div w:id="1984233909">
      <w:bodyDiv w:val="1"/>
      <w:marLeft w:val="0"/>
      <w:marRight w:val="0"/>
      <w:marTop w:val="0"/>
      <w:marBottom w:val="0"/>
      <w:divBdr>
        <w:top w:val="none" w:sz="0" w:space="0" w:color="auto"/>
        <w:left w:val="none" w:sz="0" w:space="0" w:color="auto"/>
        <w:bottom w:val="none" w:sz="0" w:space="0" w:color="auto"/>
        <w:right w:val="none" w:sz="0" w:space="0" w:color="auto"/>
      </w:divBdr>
      <w:divsChild>
        <w:div w:id="1720856092">
          <w:marLeft w:val="0"/>
          <w:marRight w:val="0"/>
          <w:marTop w:val="0"/>
          <w:marBottom w:val="0"/>
          <w:divBdr>
            <w:top w:val="none" w:sz="0" w:space="0" w:color="auto"/>
            <w:left w:val="none" w:sz="0" w:space="0" w:color="auto"/>
            <w:bottom w:val="none" w:sz="0" w:space="0" w:color="auto"/>
            <w:right w:val="none" w:sz="0" w:space="0" w:color="auto"/>
          </w:divBdr>
          <w:divsChild>
            <w:div w:id="360436">
              <w:marLeft w:val="0"/>
              <w:marRight w:val="0"/>
              <w:marTop w:val="0"/>
              <w:marBottom w:val="0"/>
              <w:divBdr>
                <w:top w:val="none" w:sz="0" w:space="0" w:color="auto"/>
                <w:left w:val="none" w:sz="0" w:space="0" w:color="auto"/>
                <w:bottom w:val="none" w:sz="0" w:space="0" w:color="auto"/>
                <w:right w:val="none" w:sz="0" w:space="0" w:color="auto"/>
              </w:divBdr>
              <w:divsChild>
                <w:div w:id="1032001477">
                  <w:marLeft w:val="0"/>
                  <w:marRight w:val="0"/>
                  <w:marTop w:val="0"/>
                  <w:marBottom w:val="0"/>
                  <w:divBdr>
                    <w:top w:val="none" w:sz="0" w:space="0" w:color="auto"/>
                    <w:left w:val="none" w:sz="0" w:space="0" w:color="auto"/>
                    <w:bottom w:val="none" w:sz="0" w:space="0" w:color="auto"/>
                    <w:right w:val="none" w:sz="0" w:space="0" w:color="auto"/>
                  </w:divBdr>
                  <w:divsChild>
                    <w:div w:id="11866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410876">
      <w:bodyDiv w:val="1"/>
      <w:marLeft w:val="0"/>
      <w:marRight w:val="0"/>
      <w:marTop w:val="0"/>
      <w:marBottom w:val="0"/>
      <w:divBdr>
        <w:top w:val="none" w:sz="0" w:space="0" w:color="auto"/>
        <w:left w:val="none" w:sz="0" w:space="0" w:color="auto"/>
        <w:bottom w:val="none" w:sz="0" w:space="0" w:color="auto"/>
        <w:right w:val="none" w:sz="0" w:space="0" w:color="auto"/>
      </w:divBdr>
      <w:divsChild>
        <w:div w:id="378165267">
          <w:marLeft w:val="0"/>
          <w:marRight w:val="0"/>
          <w:marTop w:val="0"/>
          <w:marBottom w:val="0"/>
          <w:divBdr>
            <w:top w:val="none" w:sz="0" w:space="0" w:color="auto"/>
            <w:left w:val="none" w:sz="0" w:space="0" w:color="auto"/>
            <w:bottom w:val="none" w:sz="0" w:space="0" w:color="auto"/>
            <w:right w:val="none" w:sz="0" w:space="0" w:color="auto"/>
          </w:divBdr>
          <w:divsChild>
            <w:div w:id="1506019239">
              <w:marLeft w:val="0"/>
              <w:marRight w:val="0"/>
              <w:marTop w:val="0"/>
              <w:marBottom w:val="0"/>
              <w:divBdr>
                <w:top w:val="none" w:sz="0" w:space="0" w:color="auto"/>
                <w:left w:val="none" w:sz="0" w:space="0" w:color="auto"/>
                <w:bottom w:val="none" w:sz="0" w:space="0" w:color="auto"/>
                <w:right w:val="none" w:sz="0" w:space="0" w:color="auto"/>
              </w:divBdr>
              <w:divsChild>
                <w:div w:id="87122720">
                  <w:marLeft w:val="0"/>
                  <w:marRight w:val="0"/>
                  <w:marTop w:val="0"/>
                  <w:marBottom w:val="0"/>
                  <w:divBdr>
                    <w:top w:val="none" w:sz="0" w:space="0" w:color="auto"/>
                    <w:left w:val="none" w:sz="0" w:space="0" w:color="auto"/>
                    <w:bottom w:val="none" w:sz="0" w:space="0" w:color="auto"/>
                    <w:right w:val="none" w:sz="0" w:space="0" w:color="auto"/>
                  </w:divBdr>
                  <w:divsChild>
                    <w:div w:id="1210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78713">
      <w:bodyDiv w:val="1"/>
      <w:marLeft w:val="0"/>
      <w:marRight w:val="0"/>
      <w:marTop w:val="0"/>
      <w:marBottom w:val="0"/>
      <w:divBdr>
        <w:top w:val="none" w:sz="0" w:space="0" w:color="auto"/>
        <w:left w:val="none" w:sz="0" w:space="0" w:color="auto"/>
        <w:bottom w:val="none" w:sz="0" w:space="0" w:color="auto"/>
        <w:right w:val="none" w:sz="0" w:space="0" w:color="auto"/>
      </w:divBdr>
    </w:div>
    <w:div w:id="214272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rsion_control" TargetMode="External"/><Relationship Id="rId13" Type="http://schemas.openxmlformats.org/officeDocument/2006/relationships/hyperlink" Target="https://cloud.google.com/bigquery/"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en.wikipedia.org/wiki/Software_development" TargetMode="Externa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loud.google.com/blog/topics/public-datasets/github-on-bigquery-analyze-all-the-open-source-cod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thereum" TargetMode="External"/><Relationship Id="rId5" Type="http://schemas.openxmlformats.org/officeDocument/2006/relationships/footnotes" Target="footnotes.xml"/><Relationship Id="rId15" Type="http://schemas.openxmlformats.org/officeDocument/2006/relationships/hyperlink" Target="https://docs.github.com/en/webhooks-and-events/webhooks/webhook-events-and-payloads" TargetMode="External"/><Relationship Id="rId10" Type="http://schemas.openxmlformats.org/officeDocument/2006/relationships/hyperlink" Target="https://docs.github.com/en/get-started/quickstart/github-glossary"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Git" TargetMode="External"/><Relationship Id="rId14" Type="http://schemas.openxmlformats.org/officeDocument/2006/relationships/hyperlink" Target="https://notes.ethereum.org/@djrtwo/academic-grants-wishlist-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5498</Words>
  <Characters>31342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Petryk,Mariia</dc:creator>
  <cp:keywords/>
  <dc:description/>
  <cp:lastModifiedBy>Jiasun Li</cp:lastModifiedBy>
  <cp:revision>118</cp:revision>
  <dcterms:created xsi:type="dcterms:W3CDTF">2023-08-02T17:45:00Z</dcterms:created>
  <dcterms:modified xsi:type="dcterms:W3CDTF">2023-08-09T01:08:00Z</dcterms:modified>
</cp:coreProperties>
</file>