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4"/>
          <w:szCs w:val="24"/>
          <w14:ligatures w14:val="standardContextual"/>
        </w:rPr>
        <w:id w:val="-1649125106"/>
        <w:docPartObj>
          <w:docPartGallery w:val="Table of Contents"/>
          <w:docPartUnique/>
        </w:docPartObj>
      </w:sdtPr>
      <w:sdtEndPr>
        <w:rPr>
          <w:b/>
          <w:bCs/>
          <w:noProof/>
        </w:rPr>
      </w:sdtEndPr>
      <w:sdtContent>
        <w:p w14:paraId="056A1E5D" w14:textId="36FAD2C5" w:rsidR="00A34564" w:rsidRDefault="00A34564">
          <w:pPr>
            <w:pStyle w:val="TOCHeading"/>
          </w:pPr>
          <w:r>
            <w:t>Contents</w:t>
          </w:r>
        </w:p>
        <w:p w14:paraId="41B7231A" w14:textId="0852ECF8" w:rsidR="00870CBB" w:rsidRDefault="00A34564">
          <w:pPr>
            <w:pStyle w:val="TOC1"/>
            <w:tabs>
              <w:tab w:val="right" w:leader="dot" w:pos="9350"/>
            </w:tabs>
            <w:rPr>
              <w:rFonts w:eastAsiaTheme="minorEastAsia"/>
              <w:noProof/>
              <w:sz w:val="22"/>
              <w:szCs w:val="22"/>
              <w:lang w:eastAsia="ja-JP"/>
            </w:rPr>
          </w:pPr>
          <w:r>
            <w:fldChar w:fldCharType="begin"/>
          </w:r>
          <w:r>
            <w:instrText xml:space="preserve"> TOC \o "1-3" \h \z \u </w:instrText>
          </w:r>
          <w:r>
            <w:fldChar w:fldCharType="separate"/>
          </w:r>
          <w:hyperlink w:anchor="_Toc140329615" w:history="1">
            <w:r w:rsidR="00870CBB" w:rsidRPr="00A6434C">
              <w:rPr>
                <w:rStyle w:val="Hyperlink"/>
                <w:noProof/>
              </w:rPr>
              <w:t>Evaluation Scenario 1: Forecasting With NPIs</w:t>
            </w:r>
            <w:r w:rsidR="00870CBB">
              <w:rPr>
                <w:noProof/>
                <w:webHidden/>
              </w:rPr>
              <w:tab/>
            </w:r>
            <w:r w:rsidR="00870CBB">
              <w:rPr>
                <w:noProof/>
                <w:webHidden/>
              </w:rPr>
              <w:fldChar w:fldCharType="begin"/>
            </w:r>
            <w:r w:rsidR="00870CBB">
              <w:rPr>
                <w:noProof/>
                <w:webHidden/>
              </w:rPr>
              <w:instrText xml:space="preserve"> PAGEREF _Toc140329615 \h </w:instrText>
            </w:r>
            <w:r w:rsidR="00870CBB">
              <w:rPr>
                <w:noProof/>
                <w:webHidden/>
              </w:rPr>
            </w:r>
            <w:r w:rsidR="00870CBB">
              <w:rPr>
                <w:noProof/>
                <w:webHidden/>
              </w:rPr>
              <w:fldChar w:fldCharType="separate"/>
            </w:r>
            <w:r w:rsidR="004244ED">
              <w:rPr>
                <w:noProof/>
                <w:webHidden/>
              </w:rPr>
              <w:t>2</w:t>
            </w:r>
            <w:r w:rsidR="00870CBB">
              <w:rPr>
                <w:noProof/>
                <w:webHidden/>
              </w:rPr>
              <w:fldChar w:fldCharType="end"/>
            </w:r>
          </w:hyperlink>
        </w:p>
        <w:p w14:paraId="29CA6188" w14:textId="5A4C320C" w:rsidR="00870CBB" w:rsidRDefault="00870CBB">
          <w:pPr>
            <w:pStyle w:val="TOC1"/>
            <w:tabs>
              <w:tab w:val="right" w:leader="dot" w:pos="9350"/>
            </w:tabs>
            <w:rPr>
              <w:rFonts w:eastAsiaTheme="minorEastAsia"/>
              <w:noProof/>
              <w:sz w:val="22"/>
              <w:szCs w:val="22"/>
              <w:lang w:eastAsia="ja-JP"/>
            </w:rPr>
          </w:pPr>
          <w:hyperlink w:anchor="_Toc140329616" w:history="1">
            <w:r w:rsidRPr="00A6434C">
              <w:rPr>
                <w:rStyle w:val="Hyperlink"/>
                <w:noProof/>
              </w:rPr>
              <w:t>Evaluation Scenario 2: Forecasting With Vaccines</w:t>
            </w:r>
            <w:r>
              <w:rPr>
                <w:noProof/>
                <w:webHidden/>
              </w:rPr>
              <w:tab/>
            </w:r>
            <w:r>
              <w:rPr>
                <w:noProof/>
                <w:webHidden/>
              </w:rPr>
              <w:fldChar w:fldCharType="begin"/>
            </w:r>
            <w:r>
              <w:rPr>
                <w:noProof/>
                <w:webHidden/>
              </w:rPr>
              <w:instrText xml:space="preserve"> PAGEREF _Toc140329616 \h </w:instrText>
            </w:r>
            <w:r>
              <w:rPr>
                <w:noProof/>
                <w:webHidden/>
              </w:rPr>
            </w:r>
            <w:r>
              <w:rPr>
                <w:noProof/>
                <w:webHidden/>
              </w:rPr>
              <w:fldChar w:fldCharType="separate"/>
            </w:r>
            <w:r w:rsidR="004244ED">
              <w:rPr>
                <w:noProof/>
                <w:webHidden/>
              </w:rPr>
              <w:t>8</w:t>
            </w:r>
            <w:r>
              <w:rPr>
                <w:noProof/>
                <w:webHidden/>
              </w:rPr>
              <w:fldChar w:fldCharType="end"/>
            </w:r>
          </w:hyperlink>
        </w:p>
        <w:p w14:paraId="540C6404" w14:textId="1562912E" w:rsidR="00870CBB" w:rsidRDefault="00870CBB">
          <w:pPr>
            <w:pStyle w:val="TOC1"/>
            <w:tabs>
              <w:tab w:val="right" w:leader="dot" w:pos="9350"/>
            </w:tabs>
            <w:rPr>
              <w:rFonts w:eastAsiaTheme="minorEastAsia"/>
              <w:noProof/>
              <w:sz w:val="22"/>
              <w:szCs w:val="22"/>
              <w:lang w:eastAsia="ja-JP"/>
            </w:rPr>
          </w:pPr>
          <w:hyperlink w:anchor="_Toc140329617" w:history="1">
            <w:r w:rsidRPr="00A6434C">
              <w:rPr>
                <w:rStyle w:val="Hyperlink"/>
                <w:noProof/>
              </w:rPr>
              <w:t>Evaluation Scenario 3: Modeling Approaches to Address Underreporting with Wastewater</w:t>
            </w:r>
            <w:r>
              <w:rPr>
                <w:noProof/>
                <w:webHidden/>
              </w:rPr>
              <w:tab/>
            </w:r>
            <w:r>
              <w:rPr>
                <w:noProof/>
                <w:webHidden/>
              </w:rPr>
              <w:fldChar w:fldCharType="begin"/>
            </w:r>
            <w:r>
              <w:rPr>
                <w:noProof/>
                <w:webHidden/>
              </w:rPr>
              <w:instrText xml:space="preserve"> PAGEREF _Toc140329617 \h </w:instrText>
            </w:r>
            <w:r>
              <w:rPr>
                <w:noProof/>
                <w:webHidden/>
              </w:rPr>
            </w:r>
            <w:r>
              <w:rPr>
                <w:noProof/>
                <w:webHidden/>
              </w:rPr>
              <w:fldChar w:fldCharType="separate"/>
            </w:r>
            <w:r w:rsidR="004244ED">
              <w:rPr>
                <w:noProof/>
                <w:webHidden/>
              </w:rPr>
              <w:t>12</w:t>
            </w:r>
            <w:r>
              <w:rPr>
                <w:noProof/>
                <w:webHidden/>
              </w:rPr>
              <w:fldChar w:fldCharType="end"/>
            </w:r>
          </w:hyperlink>
        </w:p>
        <w:p w14:paraId="531B8284" w14:textId="7A65BD79" w:rsidR="00A34564" w:rsidRDefault="00A34564">
          <w:r>
            <w:rPr>
              <w:b/>
              <w:bCs/>
              <w:noProof/>
            </w:rPr>
            <w:fldChar w:fldCharType="end"/>
          </w:r>
        </w:p>
      </w:sdtContent>
    </w:sdt>
    <w:p w14:paraId="35890CF9" w14:textId="6C1F6EB7" w:rsidR="3C9CFC93" w:rsidRPr="007849AA" w:rsidRDefault="00401019" w:rsidP="00D01ACE">
      <w:pPr>
        <w:pStyle w:val="Title"/>
      </w:pPr>
      <w:r>
        <w:t>12-Month</w:t>
      </w:r>
      <w:r w:rsidR="00D82674" w:rsidRPr="007849AA">
        <w:t xml:space="preserve"> </w:t>
      </w:r>
      <w:r w:rsidR="3C9CFC93" w:rsidRPr="007849AA">
        <w:t xml:space="preserve">ASKEM </w:t>
      </w:r>
      <w:r w:rsidR="00E755C8">
        <w:t>Evaluation Scenarios</w:t>
      </w:r>
    </w:p>
    <w:p w14:paraId="62C0F7C0" w14:textId="77777777" w:rsidR="00470139" w:rsidRDefault="00470139" w:rsidP="00470139"/>
    <w:p w14:paraId="1BD90F9B" w14:textId="1E1E2A36" w:rsidR="00661D34" w:rsidRDefault="00564FE2">
      <w:r>
        <w:t xml:space="preserve">These evaluation scenarios </w:t>
      </w:r>
      <w:r w:rsidR="00F74795">
        <w:t xml:space="preserve">align with the July ensemble challenge, which </w:t>
      </w:r>
      <w:r w:rsidR="0095227E">
        <w:t xml:space="preserve">aims to capture the complexity and nuances around the evolutionary nature of the pandemic, </w:t>
      </w:r>
      <w:r w:rsidR="00925609">
        <w:t xml:space="preserve">by focusing </w:t>
      </w:r>
      <w:r w:rsidR="00CD2A4B">
        <w:t>on</w:t>
      </w:r>
      <w:r w:rsidR="0095227E">
        <w:t xml:space="preserve"> various key stages of the pandemic, where there are different dynamics, contexts, and policies in place. The scenarios here </w:t>
      </w:r>
      <w:r>
        <w:t>ask you to do specific analyses at these time points.</w:t>
      </w:r>
    </w:p>
    <w:p w14:paraId="3FA7CDA5" w14:textId="77777777" w:rsidR="000D2D82" w:rsidRDefault="000D2D82"/>
    <w:p w14:paraId="5BAAE71A" w14:textId="06341CDD" w:rsidR="000D2D82" w:rsidRDefault="000D2D82">
      <w:r>
        <w:t xml:space="preserve">For </w:t>
      </w:r>
      <w:r w:rsidR="00693A7D">
        <w:t xml:space="preserve">problems asking you to leverage data and information from external sources (publications, reports), you can use any or all of the links provided, as well as additional sources that you think are important. To inform forecasting, </w:t>
      </w:r>
      <w:r w:rsidR="00A54F90">
        <w:t xml:space="preserve">you can decide whether to make a deterministic forecast (by combining information from multiple sources to create point values for parameters), or </w:t>
      </w:r>
      <w:r w:rsidR="00AF5E0B">
        <w:t>probabilistic forecast (by using information from multiple sources to create distributions over parameters).</w:t>
      </w:r>
      <w:r w:rsidR="00A54F90">
        <w:t xml:space="preserve"> </w:t>
      </w:r>
    </w:p>
    <w:p w14:paraId="07DA68B4" w14:textId="77777777" w:rsidR="00A72CD8" w:rsidRDefault="00A72CD8"/>
    <w:p w14:paraId="5CA2A2FC" w14:textId="21231D8F" w:rsidR="00A72CD8" w:rsidRDefault="00A72CD8">
      <w:r>
        <w:t xml:space="preserve">For search and discovery questions that include a time limit, </w:t>
      </w:r>
      <w:r w:rsidR="00162EE3">
        <w:t xml:space="preserve">if you aren’t able to find </w:t>
      </w:r>
      <w:r w:rsidR="006F6509">
        <w:t xml:space="preserve">meaningful and relevant sources within the </w:t>
      </w:r>
      <w:r w:rsidR="00526F66">
        <w:t>indicated time</w:t>
      </w:r>
      <w:r w:rsidR="006F6509">
        <w:t>, please reach out to MITRE, who will provide sources</w:t>
      </w:r>
      <w:r w:rsidR="00010B7E">
        <w:t>, in order to allow work on the scenarios to</w:t>
      </w:r>
      <w:r w:rsidR="006F6509">
        <w:t xml:space="preserve"> move forward.</w:t>
      </w:r>
    </w:p>
    <w:p w14:paraId="209EBE67" w14:textId="77777777" w:rsidR="009502FA" w:rsidRDefault="009502FA">
      <w:pPr>
        <w:rPr>
          <w:rFonts w:asciiTheme="majorHAnsi" w:eastAsiaTheme="majorEastAsia" w:hAnsiTheme="majorHAnsi" w:cstheme="majorBidi"/>
          <w:color w:val="2F5496" w:themeColor="accent1" w:themeShade="BF"/>
          <w:sz w:val="32"/>
          <w:szCs w:val="32"/>
        </w:rPr>
      </w:pPr>
      <w:r>
        <w:br w:type="page"/>
      </w:r>
    </w:p>
    <w:p w14:paraId="123D8E71" w14:textId="6C414FC9" w:rsidR="00ED1569" w:rsidRDefault="007C4F8B" w:rsidP="0008612C">
      <w:pPr>
        <w:pStyle w:val="Heading1"/>
      </w:pPr>
      <w:bookmarkStart w:id="0" w:name="_Toc140329615"/>
      <w:r>
        <w:lastRenderedPageBreak/>
        <w:t xml:space="preserve">Evaluation </w:t>
      </w:r>
      <w:r w:rsidR="0008612C">
        <w:t>Scenario 1</w:t>
      </w:r>
      <w:r w:rsidR="00BC30F4">
        <w:t xml:space="preserve">: Forecasting </w:t>
      </w:r>
      <w:r w:rsidR="00450A90">
        <w:t>W</w:t>
      </w:r>
      <w:r w:rsidR="00BC30F4">
        <w:t>ith NPIs</w:t>
      </w:r>
      <w:bookmarkEnd w:id="0"/>
    </w:p>
    <w:p w14:paraId="4AC4B13D" w14:textId="49FBE062" w:rsidR="0008612C" w:rsidRDefault="0008612C" w:rsidP="0008612C"/>
    <w:p w14:paraId="0C925B69" w14:textId="059C7295" w:rsidR="00505B53" w:rsidRDefault="007C46C5" w:rsidP="00B4013B">
      <w:r>
        <w:rPr>
          <w:b/>
          <w:bCs/>
        </w:rPr>
        <w:t>Background</w:t>
      </w:r>
      <w:r w:rsidR="007F4095">
        <w:t xml:space="preserve">: </w:t>
      </w:r>
      <w:r w:rsidR="000561A3">
        <w:t xml:space="preserve">In April 2020, </w:t>
      </w:r>
      <w:r w:rsidR="000B7419">
        <w:t xml:space="preserve">COVID-19 has spread from small clusters of imported cases to </w:t>
      </w:r>
      <w:r w:rsidR="00D66EBE">
        <w:t xml:space="preserve">more </w:t>
      </w:r>
      <w:r w:rsidR="000B7419">
        <w:t xml:space="preserve">widespread community </w:t>
      </w:r>
      <w:r w:rsidR="00D66EBE">
        <w:t>transmission</w:t>
      </w:r>
      <w:r w:rsidR="00D601CF">
        <w:t>.</w:t>
      </w:r>
      <w:r w:rsidR="000561A3">
        <w:t xml:space="preserve"> P</w:t>
      </w:r>
      <w:r w:rsidR="004166E9">
        <w:t xml:space="preserve">reventive measures are limited to non-pharmaceutical interventions such as social distancing, </w:t>
      </w:r>
      <w:r w:rsidR="00B10D6E">
        <w:t xml:space="preserve">isolation of infected individuals, and </w:t>
      </w:r>
      <w:r w:rsidR="00D27BD7">
        <w:t>other forms of source control such as</w:t>
      </w:r>
      <w:r w:rsidR="00D601CF">
        <w:t xml:space="preserve"> masking. We are interested in determining how masking efficacy and compliance can help reduce cases, hospitalizations, and deaths in New York.</w:t>
      </w:r>
    </w:p>
    <w:p w14:paraId="0F538FB9" w14:textId="3D2CF350" w:rsidR="00D601CF" w:rsidRDefault="00B7591F" w:rsidP="002C7FD2">
      <w:pPr>
        <w:pStyle w:val="ListParagraph"/>
        <w:ind w:left="0"/>
      </w:pPr>
      <w:r w:rsidRPr="00E74F7F">
        <w:rPr>
          <w:b/>
        </w:rPr>
        <w:t>Timepoint</w:t>
      </w:r>
      <w:r>
        <w:t xml:space="preserve"> (Mapping to Forecasting Challenge Timepoint 1)</w:t>
      </w:r>
      <w:r w:rsidR="00CD2EE6">
        <w:t xml:space="preserve">: </w:t>
      </w:r>
      <w:r w:rsidR="00267D9A">
        <w:t>April</w:t>
      </w:r>
      <w:r w:rsidR="00350407">
        <w:t xml:space="preserve"> 3</w:t>
      </w:r>
      <w:r w:rsidR="00350407" w:rsidRPr="00F36563">
        <w:rPr>
          <w:vertAlign w:val="superscript"/>
        </w:rPr>
        <w:t>rd</w:t>
      </w:r>
      <w:r w:rsidR="00350407">
        <w:t>, 2020</w:t>
      </w:r>
    </w:p>
    <w:p w14:paraId="5D9B144C" w14:textId="71042B2F" w:rsidR="009D353C" w:rsidRDefault="00D601CF" w:rsidP="002C7FD2">
      <w:pPr>
        <w:pStyle w:val="ListParagraph"/>
        <w:ind w:left="0"/>
      </w:pPr>
      <w:r w:rsidRPr="002C7FD2">
        <w:rPr>
          <w:b/>
          <w:bCs/>
        </w:rPr>
        <w:t>L</w:t>
      </w:r>
      <w:r w:rsidR="00AE5C90" w:rsidRPr="002C7FD2">
        <w:rPr>
          <w:b/>
          <w:bCs/>
        </w:rPr>
        <w:t>ocation</w:t>
      </w:r>
      <w:r w:rsidR="00505B53">
        <w:t>:</w:t>
      </w:r>
      <w:r w:rsidR="00AE5C90">
        <w:t xml:space="preserve"> </w:t>
      </w:r>
      <w:r w:rsidR="1B6AF257" w:rsidRPr="00D3417B">
        <w:t>N</w:t>
      </w:r>
      <w:r w:rsidR="05A558CF" w:rsidRPr="00D3417B">
        <w:t>ew York</w:t>
      </w:r>
      <w:r w:rsidR="00BD5BA8">
        <w:t xml:space="preserve"> </w:t>
      </w:r>
      <w:r w:rsidR="005D7B72">
        <w:t>S</w:t>
      </w:r>
      <w:r w:rsidR="00BD5BA8">
        <w:t>tate</w:t>
      </w:r>
    </w:p>
    <w:p w14:paraId="77220EA2" w14:textId="0778C1FE" w:rsidR="00140C21" w:rsidRDefault="000962AC" w:rsidP="002C7FD2">
      <w:pPr>
        <w:pStyle w:val="ListParagraph"/>
        <w:ind w:left="0"/>
      </w:pPr>
      <w:r w:rsidRPr="0088471D">
        <w:rPr>
          <w:b/>
        </w:rPr>
        <w:t>Model:</w:t>
      </w:r>
      <w:r w:rsidR="00B74284">
        <w:t xml:space="preserve"> </w:t>
      </w:r>
      <w:r w:rsidR="00AF586B">
        <w:t xml:space="preserve">Begin with </w:t>
      </w:r>
      <w:r w:rsidR="002B157E">
        <w:t>the following</w:t>
      </w:r>
      <w:r w:rsidR="00EE76CF">
        <w:t xml:space="preserve"> S</w:t>
      </w:r>
      <w:r w:rsidR="00916753">
        <w:t>E</w:t>
      </w:r>
      <w:r w:rsidR="00EE76CF">
        <w:t xml:space="preserve">IRHD </w:t>
      </w:r>
      <w:r w:rsidR="00201FDF">
        <w:t>model structure</w:t>
      </w:r>
      <w:r w:rsidR="00E95FE4">
        <w:t xml:space="preserve"> and set of differential equations</w:t>
      </w:r>
      <w:r w:rsidR="002B157E">
        <w:t xml:space="preserve"> (a version of this may already exist in the workbench; if not, </w:t>
      </w:r>
      <w:r w:rsidR="00800959">
        <w:t>create it)</w:t>
      </w:r>
      <w:r w:rsidR="00E5625B">
        <w:t>. The general form</w:t>
      </w:r>
      <w:r w:rsidR="00691932">
        <w:t>/structure of the model</w:t>
      </w:r>
      <w:r w:rsidR="00E5625B">
        <w:t xml:space="preserve"> is below.</w:t>
      </w:r>
      <w:r w:rsidR="00140C21">
        <w:t xml:space="preserve"> </w:t>
      </w:r>
      <w:r w:rsidR="00F11468">
        <w:t>Also see accompanying code.</w:t>
      </w:r>
    </w:p>
    <w:p w14:paraId="18780D9C" w14:textId="17CA8AEE" w:rsidR="00821C30" w:rsidRPr="00B820E4" w:rsidRDefault="00821C30" w:rsidP="002C7FD2">
      <w:pPr>
        <w:pStyle w:val="ListParagraph"/>
        <w:ind w:left="0"/>
      </w:pPr>
      <w:r w:rsidRPr="003B0240">
        <w:rPr>
          <w:i/>
          <w:iCs/>
        </w:rPr>
        <w:t>Note</w:t>
      </w:r>
      <w:r>
        <w:t xml:space="preserve">: </w:t>
      </w:r>
      <m:oMath>
        <m:r>
          <w:rPr>
            <w:rFonts w:ascii="Cambria Math" w:hAnsi="Cambria Math"/>
          </w:rPr>
          <m:t xml:space="preserve">p(I </m:t>
        </m:r>
        <m:r>
          <w:rPr>
            <w:rFonts w:ascii="Cambria Math" w:eastAsiaTheme="minorEastAsia" w:hAnsi="Cambria Math"/>
          </w:rPr>
          <m:t>→</m:t>
        </m:r>
        <m:r>
          <w:rPr>
            <w:rFonts w:ascii="Cambria Math" w:hAnsi="Cambria Math"/>
          </w:rPr>
          <m:t xml:space="preserve"> R)</m:t>
        </m:r>
      </m:oMath>
      <w:r>
        <w:t xml:space="preserve"> in the diagram</w:t>
      </w:r>
      <w:r w:rsidR="00B820E4">
        <w:t xml:space="preserve"> on the left</w:t>
      </w:r>
      <w:r>
        <w:t xml:space="preserve"> is p</w:t>
      </w:r>
      <w:r w:rsidR="00B820E4">
        <w:rPr>
          <w:vertAlign w:val="subscript"/>
        </w:rPr>
        <w:t>I</w:t>
      </w:r>
      <w:r w:rsidR="00B820E4" w:rsidRPr="00B820E4">
        <w:rPr>
          <w:rFonts w:ascii="Wingdings" w:eastAsia="Wingdings" w:hAnsi="Wingdings" w:cs="Wingdings"/>
          <w:vertAlign w:val="subscript"/>
        </w:rPr>
        <w:t>à</w:t>
      </w:r>
      <w:r w:rsidR="00B820E4">
        <w:rPr>
          <w:vertAlign w:val="subscript"/>
        </w:rPr>
        <w:t>R</w:t>
      </w:r>
      <w:r w:rsidR="00B820E4">
        <w:t xml:space="preserve"> in the equations on the right</w:t>
      </w:r>
      <w:r w:rsidR="00800277">
        <w:t xml:space="preserve">, and represents the probability of moving </w:t>
      </w:r>
      <w:r w:rsidR="00043AFC">
        <w:t>between the indicated states.</w:t>
      </w:r>
      <w:r w:rsidR="004C1283">
        <w:t xml:space="preserve"> </w:t>
      </w:r>
      <m:oMath>
        <m:r>
          <w:rPr>
            <w:rFonts w:ascii="Cambria Math" w:hAnsi="Cambria Math"/>
          </w:rPr>
          <m:t xml:space="preserve">r(state1 </m:t>
        </m:r>
        <m:r>
          <w:rPr>
            <w:rFonts w:ascii="Cambria Math" w:eastAsiaTheme="minorEastAsia" w:hAnsi="Cambria Math"/>
          </w:rPr>
          <m:t>→</m:t>
        </m:r>
        <m:r>
          <w:rPr>
            <w:rFonts w:ascii="Cambria Math" w:hAnsi="Cambria Math"/>
          </w:rPr>
          <m:t xml:space="preserve"> state2)</m:t>
        </m:r>
      </m:oMath>
      <w:r w:rsidR="00711F73">
        <w:t xml:space="preserve"> </w:t>
      </w:r>
      <w:r w:rsidR="004C1283">
        <w:t>represent rates</w:t>
      </w:r>
      <w:r w:rsidR="001D0FB7">
        <w:t xml:space="preserve"> for how long processes take</w:t>
      </w:r>
      <w:r w:rsidR="004C1283">
        <w:t xml:space="preserve"> (i.e. 1/</w:t>
      </w:r>
      <w:r w:rsidR="00966196">
        <w:t>average time to move</w:t>
      </w:r>
      <w:r w:rsidR="00912D29">
        <w:t xml:space="preserve"> between states</w:t>
      </w:r>
      <w:r w:rsidR="00711F73">
        <w:t>, e.g. 1/ incubation period, etc.</w:t>
      </w:r>
      <w:r w:rsidR="00912D29">
        <w:t>)</w:t>
      </w:r>
      <w:r w:rsidR="002B7E75">
        <w:t xml:space="preserve">. </w:t>
      </w:r>
      <w:r w:rsidR="002B7E75" w:rsidRPr="00816FF5">
        <w:t xml:space="preserve">For </w:t>
      </w:r>
      <w:r w:rsidR="00FB7CE5" w:rsidRPr="00816FF5">
        <w:t>parameter values for the base model</w:t>
      </w:r>
      <w:r w:rsidR="00750A5F" w:rsidRPr="00816FF5">
        <w:t xml:space="preserve"> (prior to modification tasks in the scenario question)</w:t>
      </w:r>
      <w:r w:rsidR="00FB7CE5" w:rsidRPr="00816FF5">
        <w:t xml:space="preserve">, use the following values: </w:t>
      </w:r>
      <m:oMath>
        <m:r>
          <w:rPr>
            <w:rFonts w:ascii="Cambria Math" w:eastAsiaTheme="minorEastAsia" w:hAnsi="Cambria Math"/>
          </w:rPr>
          <m:t>β= 0.4 new infections per infected person/</m:t>
        </m:r>
        <m:r>
          <m:rPr>
            <m:nor/>
          </m:rPr>
          <w:rPr>
            <w:rFonts w:ascii="Cambria Math" w:eastAsiaTheme="minorEastAsia" w:hAnsi="Cambria Math"/>
            <w:i/>
            <w:iCs/>
          </w:rPr>
          <m:t>day</m:t>
        </m:r>
        <m:r>
          <w:rPr>
            <w:rFonts w:ascii="Cambria Math" w:eastAsiaTheme="minorEastAsia" w:hAnsi="Cambria Math"/>
          </w:rPr>
          <m:t>; r(I → R)=0.07/day; r(I → H)=0.1/day; r(E → I)=0.2/day; r(H → R)=0.1/day; r(H → D)= 0.1/day; p(I → R)= 0.8; p(I → H)= 0.2; p(H → R)= 0.88 ;p(H → D)= 0.12</m:t>
        </m:r>
      </m:oMath>
      <w:r w:rsidR="005B4E44">
        <w:t>.</w:t>
      </w:r>
      <w:r w:rsidR="003265EA" w:rsidRPr="00816FF5">
        <w:rPr>
          <w:rFonts w:eastAsiaTheme="minorEastAsia"/>
        </w:rPr>
        <w:t xml:space="preserve"> </w:t>
      </w:r>
      <w:r w:rsidR="00CC3344">
        <w:rPr>
          <w:rFonts w:eastAsiaTheme="minorEastAsia"/>
        </w:rPr>
        <w:t>U</w:t>
      </w:r>
      <w:r w:rsidR="009E1CB9" w:rsidRPr="00816FF5">
        <w:rPr>
          <w:rFonts w:eastAsiaTheme="minorEastAsia"/>
        </w:rPr>
        <w:t xml:space="preserve">se </w:t>
      </w:r>
      <w:r w:rsidR="005A76B6" w:rsidRPr="00816FF5">
        <w:rPr>
          <w:rFonts w:eastAsiaTheme="minorEastAsia"/>
        </w:rPr>
        <w:t>N</w:t>
      </w:r>
      <w:r w:rsidR="00EF0903" w:rsidRPr="00816FF5">
        <w:rPr>
          <w:rFonts w:eastAsiaTheme="minorEastAsia"/>
        </w:rPr>
        <w:t xml:space="preserve"> = </w:t>
      </w:r>
      <w:r w:rsidR="00FF70E2" w:rsidRPr="00816FF5">
        <w:rPr>
          <w:rFonts w:eastAsiaTheme="minorEastAsia"/>
        </w:rPr>
        <w:t>19.34</w:t>
      </w:r>
      <w:r w:rsidR="00EF0903" w:rsidRPr="00816FF5">
        <w:rPr>
          <w:rFonts w:eastAsiaTheme="minorEastAsia"/>
        </w:rPr>
        <w:t xml:space="preserve">  million (approximate population size for NY state</w:t>
      </w:r>
      <w:r w:rsidR="00FF70E2" w:rsidRPr="00816FF5">
        <w:rPr>
          <w:rFonts w:eastAsiaTheme="minorEastAsia"/>
        </w:rPr>
        <w:t xml:space="preserve"> in 2020</w:t>
      </w:r>
      <w:r w:rsidR="00EF0903" w:rsidRPr="00816FF5">
        <w:rPr>
          <w:rFonts w:eastAsiaTheme="minorEastAsia"/>
        </w:rPr>
        <w:t>)</w:t>
      </w:r>
      <w:r w:rsidR="00CA02E5">
        <w:rPr>
          <w:rFonts w:eastAsiaTheme="minorEastAsia"/>
        </w:rPr>
        <w:t>. F</w:t>
      </w:r>
      <w:r w:rsidR="00C14117">
        <w:rPr>
          <w:rFonts w:eastAsiaTheme="minorEastAsia"/>
        </w:rPr>
        <w:t>or</w:t>
      </w:r>
      <w:r w:rsidR="00C14117" w:rsidRPr="00816FF5">
        <w:rPr>
          <w:rFonts w:eastAsiaTheme="minorEastAsia"/>
        </w:rPr>
        <w:t xml:space="preserve"> initial </w:t>
      </w:r>
      <w:r w:rsidR="00646AAA" w:rsidRPr="00816FF5">
        <w:rPr>
          <w:rFonts w:eastAsiaTheme="minorEastAsia"/>
        </w:rPr>
        <w:t xml:space="preserve">conditions </w:t>
      </w:r>
      <m:oMath>
        <m:r>
          <w:rPr>
            <w:rFonts w:ascii="Cambria Math" w:eastAsiaTheme="minorEastAsia" w:hAnsi="Cambria Math"/>
          </w:rPr>
          <m:t>I(0) and D(0)</m:t>
        </m:r>
      </m:oMath>
      <w:r w:rsidR="00E40758" w:rsidRPr="00816FF5">
        <w:rPr>
          <w:rFonts w:eastAsiaTheme="minorEastAsia"/>
        </w:rPr>
        <w:t xml:space="preserve">, please </w:t>
      </w:r>
      <w:r w:rsidR="00352F8F" w:rsidRPr="00816FF5">
        <w:rPr>
          <w:rFonts w:eastAsiaTheme="minorEastAsia"/>
        </w:rPr>
        <w:t xml:space="preserve">pull values from the </w:t>
      </w:r>
      <w:hyperlink r:id="rId11" w:history="1">
        <w:r w:rsidR="00352F8F" w:rsidRPr="00816FF5">
          <w:rPr>
            <w:rStyle w:val="Hyperlink"/>
          </w:rPr>
          <w:t xml:space="preserve">gold standard </w:t>
        </w:r>
        <w:r w:rsidR="00873889">
          <w:rPr>
            <w:rStyle w:val="Hyperlink"/>
          </w:rPr>
          <w:t xml:space="preserve">cases and deaths </w:t>
        </w:r>
        <w:r w:rsidR="00352F8F" w:rsidRPr="00816FF5">
          <w:rPr>
            <w:rStyle w:val="Hyperlink"/>
          </w:rPr>
          <w:t>data from the Covid-19 ForecastHub</w:t>
        </w:r>
      </w:hyperlink>
      <w:r w:rsidR="00F0021D" w:rsidRPr="00816FF5">
        <w:rPr>
          <w:rFonts w:eastAsiaTheme="minorEastAsia"/>
        </w:rPr>
        <w:t>.</w:t>
      </w:r>
      <w:r w:rsidR="00CE6257">
        <w:rPr>
          <w:rFonts w:eastAsiaTheme="minorEastAsia"/>
        </w:rPr>
        <w:t xml:space="preserve"> For</w:t>
      </w:r>
      <w:r w:rsidR="00F0021D" w:rsidRPr="00816FF5">
        <w:rPr>
          <w:rFonts w:eastAsiaTheme="minorEastAsia"/>
        </w:rPr>
        <w:t xml:space="preserve"> </w:t>
      </w:r>
      <m:oMath>
        <m:r>
          <w:rPr>
            <w:rFonts w:ascii="Cambria Math" w:eastAsiaTheme="minorEastAsia" w:hAnsi="Cambria Math"/>
          </w:rPr>
          <m:t>H(0)</m:t>
        </m:r>
      </m:oMath>
      <w:r w:rsidR="00CE6257">
        <w:rPr>
          <w:rFonts w:eastAsiaTheme="minorEastAsia"/>
        </w:rPr>
        <w:t xml:space="preserve"> use </w:t>
      </w:r>
      <w:r w:rsidR="00873889">
        <w:rPr>
          <w:rFonts w:eastAsiaTheme="minorEastAsia"/>
        </w:rPr>
        <w:t xml:space="preserve">HHS </w:t>
      </w:r>
      <w:r w:rsidR="00CE6257">
        <w:rPr>
          <w:rFonts w:eastAsiaTheme="minorEastAsia"/>
        </w:rPr>
        <w:t xml:space="preserve">hospitalization data from </w:t>
      </w:r>
      <w:hyperlink r:id="rId12" w:history="1">
        <w:r w:rsidR="00873889" w:rsidRPr="00E524EF">
          <w:rPr>
            <w:rStyle w:val="Hyperlink"/>
            <w:rFonts w:eastAsiaTheme="minorEastAsia"/>
          </w:rPr>
          <w:t>https://healthdata.gov/Hospital/COVID-19-Reported-Patient-Impact-and-Hospital-Capa/g62h-syeh</w:t>
        </w:r>
      </w:hyperlink>
      <w:r w:rsidR="00873889">
        <w:rPr>
          <w:rFonts w:eastAsiaTheme="minorEastAsia"/>
        </w:rPr>
        <w:t xml:space="preserve">. </w:t>
      </w:r>
      <w:r w:rsidR="009F0ADC">
        <w:rPr>
          <w:rFonts w:eastAsiaTheme="minorEastAsia"/>
        </w:rPr>
        <w:t xml:space="preserve">Let </w:t>
      </w:r>
      <m:oMath>
        <m:r>
          <w:rPr>
            <w:rFonts w:ascii="Cambria Math" w:eastAsiaTheme="minorEastAsia" w:hAnsi="Cambria Math"/>
          </w:rPr>
          <m:t>R(0) = cumulative infections – cumulative deaths</m:t>
        </m:r>
      </m:oMath>
      <w:r w:rsidR="009F0ADC">
        <w:rPr>
          <w:rFonts w:eastAsiaTheme="minorEastAsia"/>
        </w:rPr>
        <w:t xml:space="preserve">, as of April 3rd, 2020. Let </w:t>
      </w:r>
      <m:oMath>
        <m:r>
          <w:rPr>
            <w:rFonts w:ascii="Cambria Math" w:eastAsiaTheme="minorEastAsia" w:hAnsi="Cambria Math"/>
          </w:rPr>
          <m:t>E(0) = I(0)/4</m:t>
        </m:r>
      </m:oMath>
      <w:r w:rsidR="009F0ADC" w:rsidRPr="00816FF5">
        <w:rPr>
          <w:rFonts w:eastAsiaTheme="minorEastAsia"/>
        </w:rPr>
        <w:t xml:space="preserve">. Let </w:t>
      </w:r>
      <m:oMath>
        <m:r>
          <w:rPr>
            <w:rFonts w:ascii="Cambria Math" w:eastAsiaTheme="minorEastAsia" w:hAnsi="Cambria Math"/>
          </w:rPr>
          <m:t>S(0) = N – E(0) - I(0)-R(0)-H(0)-D(0)</m:t>
        </m:r>
      </m:oMath>
      <w:r w:rsidR="009F0ADC" w:rsidRPr="00816FF5">
        <w:rPr>
          <w:rFonts w:eastAsiaTheme="minorEastAsia"/>
        </w:rPr>
        <w:t>.</w:t>
      </w:r>
    </w:p>
    <w:p w14:paraId="1D04AEE0" w14:textId="794AD87C" w:rsidR="00DB2F6D" w:rsidRDefault="0022469A" w:rsidP="00EE76CF">
      <w:pPr>
        <w:pStyle w:val="ListParagraph"/>
        <w:ind w:left="360"/>
        <w:rPr>
          <w:rStyle w:val="Hyperlink"/>
        </w:rPr>
      </w:pPr>
      <w:r>
        <w:rPr>
          <w:noProof/>
        </w:rPr>
        <w:object w:dxaOrig="5881" w:dyaOrig="6371" w14:anchorId="71CAF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6pt;height:234.8pt" o:ole="">
            <v:imagedata r:id="rId13" o:title=""/>
          </v:shape>
          <o:OLEObject Type="Embed" ProgID="Visio.Drawing.15" ShapeID="_x0000_i1025" DrawAspect="Content" ObjectID="_1750944654" r:id="rId14"/>
        </w:object>
      </w:r>
      <w:r w:rsidR="006D282A" w:rsidRPr="006D282A">
        <w:rPr>
          <w:noProof/>
        </w:rPr>
        <w:t xml:space="preserve"> </w:t>
      </w:r>
      <w:r w:rsidR="006D282A">
        <w:rPr>
          <w:noProof/>
        </w:rPr>
        <w:drawing>
          <wp:inline distT="0" distB="0" distL="0" distR="0" wp14:anchorId="453188C0" wp14:editId="3075E6C3">
            <wp:extent cx="2777924" cy="1542400"/>
            <wp:effectExtent l="0" t="0" r="3810" b="1270"/>
            <wp:docPr id="382261853" name="Picture 38226185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61853" name="Picture 1" descr="Text, letter&#10;&#10;Description automatically generated"/>
                    <pic:cNvPicPr/>
                  </pic:nvPicPr>
                  <pic:blipFill>
                    <a:blip r:embed="rId15"/>
                    <a:stretch>
                      <a:fillRect/>
                    </a:stretch>
                  </pic:blipFill>
                  <pic:spPr>
                    <a:xfrm>
                      <a:off x="0" y="0"/>
                      <a:ext cx="2785936" cy="1546849"/>
                    </a:xfrm>
                    <a:prstGeom prst="rect">
                      <a:avLst/>
                    </a:prstGeom>
                  </pic:spPr>
                </pic:pic>
              </a:graphicData>
            </a:graphic>
          </wp:inline>
        </w:drawing>
      </w:r>
    </w:p>
    <w:p w14:paraId="3FBBA6B8" w14:textId="77777777" w:rsidR="009D221D" w:rsidRDefault="009D221D" w:rsidP="005D7B72"/>
    <w:p w14:paraId="0B449289" w14:textId="79A83CE6" w:rsidR="000962AC" w:rsidRDefault="000962AC" w:rsidP="002C7FD2">
      <w:pPr>
        <w:pStyle w:val="ListParagraph"/>
        <w:ind w:left="0"/>
      </w:pPr>
      <w:r w:rsidRPr="0088471D">
        <w:rPr>
          <w:b/>
        </w:rPr>
        <w:lastRenderedPageBreak/>
        <w:t>Data:</w:t>
      </w:r>
      <w:r>
        <w:t xml:space="preserve"> </w:t>
      </w:r>
      <w:r w:rsidR="00454EE1">
        <w:t>For comparison against historical data or initializing simulations, use</w:t>
      </w:r>
      <w:r w:rsidR="00916753" w:rsidRPr="00A860FB">
        <w:t xml:space="preserve"> </w:t>
      </w:r>
      <w:hyperlink r:id="rId16" w:history="1">
        <w:r w:rsidR="00916753" w:rsidRPr="00A860FB">
          <w:rPr>
            <w:rStyle w:val="Hyperlink"/>
          </w:rPr>
          <w:t>gold standard data from the Covid-19 ForecastHub</w:t>
        </w:r>
      </w:hyperlink>
    </w:p>
    <w:p w14:paraId="2F2FEE1F" w14:textId="4A955CF1" w:rsidR="00913959" w:rsidRDefault="00913959"/>
    <w:p w14:paraId="6174218D" w14:textId="5E3ECDD4" w:rsidR="00E85A92" w:rsidRDefault="00913959" w:rsidP="005E51AC">
      <w:pPr>
        <w:pStyle w:val="ListParagraph"/>
        <w:ind w:left="0"/>
      </w:pPr>
      <w:r>
        <w:rPr>
          <w:b/>
          <w:bCs/>
        </w:rPr>
        <w:t>Questions</w:t>
      </w:r>
      <w:r w:rsidR="0042689A">
        <w:rPr>
          <w:b/>
          <w:bCs/>
        </w:rPr>
        <w:t>:</w:t>
      </w:r>
      <w:r w:rsidR="005E51AC">
        <w:rPr>
          <w:b/>
          <w:bCs/>
        </w:rPr>
        <w:t xml:space="preserve"> </w:t>
      </w:r>
      <w:r w:rsidR="00E85A92">
        <w:t>For</w:t>
      </w:r>
      <w:r w:rsidR="00044967">
        <w:t xml:space="preserve"> the questions below, you will </w:t>
      </w:r>
      <w:r w:rsidR="00E405C0">
        <w:t xml:space="preserve">be asked to </w:t>
      </w:r>
      <w:r w:rsidR="00044967">
        <w:t>i</w:t>
      </w:r>
      <w:r w:rsidR="009D1088">
        <w:t xml:space="preserve">mplement </w:t>
      </w:r>
      <w:r w:rsidR="00E405C0">
        <w:t xml:space="preserve">various </w:t>
      </w:r>
      <w:r w:rsidR="00B243F5">
        <w:t xml:space="preserve">policy </w:t>
      </w:r>
      <w:r w:rsidR="009E5228">
        <w:t>intervention</w:t>
      </w:r>
      <w:r w:rsidR="00E405C0">
        <w:t>s</w:t>
      </w:r>
      <w:r w:rsidR="00E85A92">
        <w:t xml:space="preserve"> </w:t>
      </w:r>
      <w:r w:rsidR="00B243F5">
        <w:t>on April 15</w:t>
      </w:r>
      <w:r w:rsidR="00B243F5" w:rsidRPr="00B243F5">
        <w:rPr>
          <w:vertAlign w:val="superscript"/>
        </w:rPr>
        <w:t>th</w:t>
      </w:r>
      <w:r w:rsidR="00B243F5">
        <w:t>, 2020</w:t>
      </w:r>
      <w:r w:rsidR="00502A36">
        <w:t>.</w:t>
      </w:r>
      <w:r w:rsidR="00044967">
        <w:t xml:space="preserve"> Forecasts should begin on April 3</w:t>
      </w:r>
      <w:r w:rsidR="00044967" w:rsidRPr="00044967">
        <w:rPr>
          <w:vertAlign w:val="superscript"/>
        </w:rPr>
        <w:t>rd</w:t>
      </w:r>
      <w:r w:rsidR="00044967">
        <w:t>, 2020.</w:t>
      </w:r>
    </w:p>
    <w:p w14:paraId="249F11F8" w14:textId="77777777" w:rsidR="00E85A92" w:rsidRPr="00913959" w:rsidRDefault="00E85A92" w:rsidP="00A74BF7">
      <w:pPr>
        <w:pStyle w:val="ListParagraph"/>
        <w:ind w:left="0"/>
      </w:pPr>
    </w:p>
    <w:p w14:paraId="589B8617" w14:textId="6B1AE472" w:rsidR="00F326FB" w:rsidRPr="005E1501" w:rsidRDefault="00E00A77" w:rsidP="005516BF">
      <w:pPr>
        <w:pStyle w:val="ListParagraph"/>
        <w:numPr>
          <w:ilvl w:val="0"/>
          <w:numId w:val="8"/>
        </w:numPr>
        <w:rPr>
          <w:b/>
        </w:rPr>
      </w:pPr>
      <w:r w:rsidRPr="005E1501">
        <w:rPr>
          <w:b/>
        </w:rPr>
        <w:t xml:space="preserve">Masking Forecasts: </w:t>
      </w:r>
      <w:r w:rsidR="00C25E38" w:rsidRPr="0068563B">
        <w:t xml:space="preserve">For this question, </w:t>
      </w:r>
      <w:r w:rsidR="001E39CC" w:rsidRPr="0068563B">
        <w:t>assume that a masking policy will go into place on April 15</w:t>
      </w:r>
      <w:r w:rsidR="001E39CC" w:rsidRPr="0068563B">
        <w:rPr>
          <w:vertAlign w:val="superscript"/>
        </w:rPr>
        <w:t>th</w:t>
      </w:r>
      <w:r w:rsidR="001E39CC" w:rsidRPr="0068563B">
        <w:t>, 2020</w:t>
      </w:r>
    </w:p>
    <w:p w14:paraId="50A88E07" w14:textId="4CAAA8BB" w:rsidR="00E03D2D" w:rsidRDefault="00F264FB" w:rsidP="00B4013B">
      <w:pPr>
        <w:pStyle w:val="ListParagraph"/>
        <w:numPr>
          <w:ilvl w:val="1"/>
          <w:numId w:val="8"/>
        </w:numPr>
        <w:ind w:left="360" w:firstLine="0"/>
      </w:pPr>
      <w:r>
        <w:t>Starting from April 3</w:t>
      </w:r>
      <w:r w:rsidRPr="00F264FB">
        <w:rPr>
          <w:vertAlign w:val="superscript"/>
        </w:rPr>
        <w:t>rd</w:t>
      </w:r>
      <w:r>
        <w:t>, 2020, f</w:t>
      </w:r>
      <w:r w:rsidR="00591FFE">
        <w:t xml:space="preserve">orecast the next </w:t>
      </w:r>
      <w:r w:rsidR="008E0008">
        <w:t xml:space="preserve">four weeks of the pandemic </w:t>
      </w:r>
      <w:r w:rsidR="00C2073D">
        <w:t>(for cases, hospitalizations, and deaths)</w:t>
      </w:r>
      <w:r w:rsidR="008E0008">
        <w:t xml:space="preserve"> </w:t>
      </w:r>
      <w:r w:rsidR="00C803A7">
        <w:t xml:space="preserve">assuming the following </w:t>
      </w:r>
      <w:r w:rsidR="00421558">
        <w:t xml:space="preserve">constant </w:t>
      </w:r>
      <w:r w:rsidR="00100951">
        <w:t>levels</w:t>
      </w:r>
      <w:r w:rsidR="00C803A7">
        <w:t xml:space="preserve"> of masking compliance: 40%, 60%, and 80%</w:t>
      </w:r>
      <w:r w:rsidR="00421558">
        <w:t>.</w:t>
      </w:r>
      <w:r w:rsidR="00467632">
        <w:t xml:space="preserve"> </w:t>
      </w:r>
      <w:r w:rsidR="00421558">
        <w:t xml:space="preserve">Assume that </w:t>
      </w:r>
      <w:r w:rsidR="00D42897">
        <w:t>any person who complies with the masking policy is wearing a</w:t>
      </w:r>
      <w:r w:rsidR="004C180F">
        <w:t xml:space="preserve"> </w:t>
      </w:r>
      <w:r w:rsidR="0041490F">
        <w:t xml:space="preserve">surgical </w:t>
      </w:r>
      <w:r w:rsidR="00291533">
        <w:t xml:space="preserve">mask. </w:t>
      </w:r>
      <w:r w:rsidR="0041490F">
        <w:t xml:space="preserve">How does </w:t>
      </w:r>
      <w:r w:rsidR="002D75BB">
        <w:t xml:space="preserve">compliance </w:t>
      </w:r>
      <w:r w:rsidR="00CA2DC1">
        <w:t xml:space="preserve">affect </w:t>
      </w:r>
      <w:r w:rsidR="00C678ED">
        <w:t xml:space="preserve">forecasted </w:t>
      </w:r>
      <w:r w:rsidR="00BB296A">
        <w:t>cases</w:t>
      </w:r>
      <w:r w:rsidR="00C678ED">
        <w:t>, hospitalizations, and deaths?</w:t>
      </w:r>
    </w:p>
    <w:p w14:paraId="39D43537" w14:textId="52A12BCA" w:rsidR="008C473F" w:rsidRPr="00E931C2" w:rsidRDefault="00A92F20" w:rsidP="00D75825">
      <w:pPr>
        <w:pStyle w:val="ListParagraph"/>
        <w:numPr>
          <w:ilvl w:val="2"/>
          <w:numId w:val="8"/>
        </w:numPr>
        <w:ind w:left="720" w:firstLine="0"/>
      </w:pPr>
      <w:r w:rsidRPr="00206FCC">
        <w:rPr>
          <w:i/>
          <w:iCs/>
          <w:color w:val="FF0000"/>
        </w:rPr>
        <w:t>(</w:t>
      </w:r>
      <w:r w:rsidR="00822798" w:rsidRPr="00206FCC">
        <w:rPr>
          <w:i/>
          <w:iCs/>
          <w:color w:val="FF0000"/>
        </w:rPr>
        <w:t>TA1</w:t>
      </w:r>
      <w:r w:rsidRPr="00206FCC">
        <w:rPr>
          <w:i/>
          <w:iCs/>
          <w:color w:val="FF0000"/>
        </w:rPr>
        <w:t xml:space="preserve"> Search and Discovery Workflow</w:t>
      </w:r>
      <w:r w:rsidR="00FF244B">
        <w:rPr>
          <w:i/>
          <w:iCs/>
          <w:color w:val="FF0000"/>
        </w:rPr>
        <w:t>, 1 Hr</w:t>
      </w:r>
      <w:r w:rsidR="004B7D6C">
        <w:rPr>
          <w:i/>
          <w:iCs/>
          <w:color w:val="FF0000"/>
        </w:rPr>
        <w:t>. Time Limit</w:t>
      </w:r>
      <w:r w:rsidRPr="00206FCC">
        <w:rPr>
          <w:i/>
          <w:iCs/>
          <w:color w:val="FF0000"/>
        </w:rPr>
        <w:t>)</w:t>
      </w:r>
      <w:r w:rsidR="00822798">
        <w:t xml:space="preserve"> </w:t>
      </w:r>
      <w:r w:rsidR="006D17D9">
        <w:t>Find</w:t>
      </w:r>
      <w:r w:rsidR="00291533">
        <w:t xml:space="preserve"> </w:t>
      </w:r>
      <w:r w:rsidR="005E222A">
        <w:t>estimates on the</w:t>
      </w:r>
      <w:r w:rsidR="00291533">
        <w:t xml:space="preserve"> </w:t>
      </w:r>
      <w:r w:rsidR="00EA7C41">
        <w:t xml:space="preserve">efficacy </w:t>
      </w:r>
      <w:r w:rsidR="00291533">
        <w:t xml:space="preserve">of surgical masks </w:t>
      </w:r>
      <w:r w:rsidR="00D510CC">
        <w:t>in preventing onward</w:t>
      </w:r>
      <w:r w:rsidR="003F1CC2">
        <w:t xml:space="preserve"> transmission of</w:t>
      </w:r>
      <w:r w:rsidR="00291533">
        <w:t xml:space="preserve"> </w:t>
      </w:r>
      <w:r w:rsidR="006C2FF3">
        <w:t>SARS-CoV-2</w:t>
      </w:r>
      <w:r w:rsidR="006D6A84">
        <w:t xml:space="preserve"> </w:t>
      </w:r>
      <w:r w:rsidR="004F782D">
        <w:t>(</w:t>
      </w:r>
      <w:r w:rsidR="00D93243">
        <w:t>preferred)</w:t>
      </w:r>
      <w:r w:rsidR="004F782D">
        <w:t xml:space="preserve"> or comparable</w:t>
      </w:r>
      <w:r w:rsidR="009A1E2C">
        <w:t xml:space="preserve"> </w:t>
      </w:r>
      <w:r w:rsidR="00C53249">
        <w:t xml:space="preserve">viral </w:t>
      </w:r>
      <w:r w:rsidR="004F782D">
        <w:t>respiratory pathogens</w:t>
      </w:r>
      <w:r w:rsidR="007F2714">
        <w:t xml:space="preserve"> (e.g., MERS-CoV</w:t>
      </w:r>
      <w:r w:rsidR="00941428">
        <w:t>, SARS</w:t>
      </w:r>
      <w:r w:rsidR="007F2714">
        <w:t>)</w:t>
      </w:r>
      <w:r w:rsidR="00291533">
        <w:t xml:space="preserve">, including </w:t>
      </w:r>
      <w:r w:rsidR="005E222A">
        <w:t xml:space="preserve">any information </w:t>
      </w:r>
      <w:r w:rsidR="00F80979">
        <w:t xml:space="preserve">about </w:t>
      </w:r>
      <w:r w:rsidR="007D36E3">
        <w:t>uncertainty</w:t>
      </w:r>
      <w:r w:rsidR="00F80979">
        <w:t xml:space="preserve"> in these estimates</w:t>
      </w:r>
      <w:r w:rsidR="007D36E3">
        <w:t>.</w:t>
      </w:r>
      <w:r w:rsidR="00A46B84">
        <w:t xml:space="preserve"> </w:t>
      </w:r>
      <w:r w:rsidR="00240E04">
        <w:t xml:space="preserve">The term </w:t>
      </w:r>
      <w:r w:rsidR="00240E04">
        <w:rPr>
          <w:i/>
          <w:iCs/>
        </w:rPr>
        <w:t xml:space="preserve">surgical mask </w:t>
      </w:r>
      <w:r w:rsidR="00240E04">
        <w:t xml:space="preserve">here refers to </w:t>
      </w:r>
      <w:r w:rsidR="00651EB7">
        <w:t>the commonly available</w:t>
      </w:r>
      <w:r w:rsidR="0099253D">
        <w:t>,</w:t>
      </w:r>
      <w:r w:rsidR="00651EB7">
        <w:t xml:space="preserve"> </w:t>
      </w:r>
      <w:r w:rsidR="00D170C1">
        <w:t>disposable procedure mask</w:t>
      </w:r>
      <w:r w:rsidR="00651EB7">
        <w:t xml:space="preserve">, not </w:t>
      </w:r>
      <w:r w:rsidR="000E2782">
        <w:t>an N95-type respirator.</w:t>
      </w:r>
      <w:r w:rsidR="00651EB7">
        <w:t xml:space="preserve"> </w:t>
      </w:r>
      <w:r w:rsidR="00A46B84" w:rsidRPr="00646C00">
        <w:t xml:space="preserve">Find 3 </w:t>
      </w:r>
      <w:r w:rsidR="00D45856">
        <w:t xml:space="preserve">credible </w:t>
      </w:r>
      <w:r w:rsidR="00A46B84" w:rsidRPr="00646C00">
        <w:t xml:space="preserve">documents </w:t>
      </w:r>
      <w:r w:rsidR="00B92C85">
        <w:t>that provide</w:t>
      </w:r>
      <w:r w:rsidR="00A46B84" w:rsidRPr="00646C00">
        <w:t xml:space="preserve"> </w:t>
      </w:r>
      <w:r w:rsidR="00A46B84" w:rsidRPr="001309D9" w:rsidDel="001309D9">
        <w:t>estimates</w:t>
      </w:r>
      <w:r w:rsidR="001309D9" w:rsidRPr="001309D9">
        <w:t xml:space="preserve"> and</w:t>
      </w:r>
      <w:r w:rsidR="00A46B84" w:rsidRPr="00646C00">
        <w:t xml:space="preserve"> use you</w:t>
      </w:r>
      <w:r w:rsidRPr="00646C00">
        <w:t>r</w:t>
      </w:r>
      <w:r w:rsidR="00A46B84" w:rsidRPr="00646C00">
        <w:t xml:space="preserve"> judgment to </w:t>
      </w:r>
      <w:r w:rsidR="00C52E90" w:rsidRPr="00646C00">
        <w:t>d</w:t>
      </w:r>
      <w:r w:rsidR="001F5691" w:rsidRPr="00646C00">
        <w:t>etermine what value</w:t>
      </w:r>
      <w:r w:rsidR="00154A59">
        <w:t xml:space="preserve"> (in the deterministic case)</w:t>
      </w:r>
      <w:r w:rsidR="001F5691" w:rsidRPr="00646C00">
        <w:t xml:space="preserve"> or distribution</w:t>
      </w:r>
      <w:r w:rsidR="00154A59">
        <w:t xml:space="preserve"> (in the probabilistic case)</w:t>
      </w:r>
      <w:r w:rsidR="001F5691" w:rsidRPr="00646C00">
        <w:t xml:space="preserve"> to use in your forecasts</w:t>
      </w:r>
      <w:r w:rsidR="00165873" w:rsidRPr="00646C00">
        <w:t xml:space="preserve"> in 1</w:t>
      </w:r>
      <w:r w:rsidR="00AF3E55">
        <w:t>.a.</w:t>
      </w:r>
      <w:r w:rsidR="00165873" w:rsidRPr="00646C00">
        <w:t>iii</w:t>
      </w:r>
      <w:r w:rsidR="001F5691">
        <w:rPr>
          <w:i/>
          <w:iCs/>
        </w:rPr>
        <w:t>.</w:t>
      </w:r>
      <w:r w:rsidR="00F06583">
        <w:rPr>
          <w:i/>
          <w:iCs/>
        </w:rPr>
        <w:t xml:space="preserve"> </w:t>
      </w:r>
    </w:p>
    <w:p w14:paraId="7309990E" w14:textId="42944B30" w:rsidR="00C05563" w:rsidRDefault="0038621D" w:rsidP="00B4013B">
      <w:pPr>
        <w:pStyle w:val="ListParagraph"/>
        <w:numPr>
          <w:ilvl w:val="2"/>
          <w:numId w:val="8"/>
        </w:numPr>
        <w:ind w:left="720" w:firstLine="0"/>
      </w:pPr>
      <w:r w:rsidRPr="00206FCC">
        <w:rPr>
          <w:i/>
          <w:iCs/>
          <w:color w:val="FF0000"/>
        </w:rPr>
        <w:t>(</w:t>
      </w:r>
      <w:r w:rsidR="00FC1D38" w:rsidRPr="00206FCC">
        <w:rPr>
          <w:i/>
          <w:iCs/>
          <w:color w:val="FF0000"/>
        </w:rPr>
        <w:t>TA2</w:t>
      </w:r>
      <w:r w:rsidRPr="00206FCC">
        <w:rPr>
          <w:i/>
          <w:iCs/>
          <w:color w:val="FF0000"/>
        </w:rPr>
        <w:t xml:space="preserve"> Model Modification Workflow)</w:t>
      </w:r>
      <w:r w:rsidR="00FC1D38" w:rsidRPr="00206FCC">
        <w:rPr>
          <w:i/>
          <w:iCs/>
          <w:color w:val="FF0000"/>
        </w:rPr>
        <w:t xml:space="preserve"> </w:t>
      </w:r>
      <w:r w:rsidR="00D73CD1">
        <w:t>Begin with an SEIRHD</w:t>
      </w:r>
      <w:r w:rsidR="002B7C87">
        <w:t xml:space="preserve"> model</w:t>
      </w:r>
      <w:r w:rsidR="001D03E3">
        <w:t xml:space="preserve"> with parameter settings</w:t>
      </w:r>
      <w:r w:rsidR="00D73CD1">
        <w:t xml:space="preserve"> as described in the scenario description</w:t>
      </w:r>
      <w:r w:rsidR="00B153D6">
        <w:t>. M</w:t>
      </w:r>
      <w:r w:rsidR="00D73CD1">
        <w:t>odify</w:t>
      </w:r>
      <w:r w:rsidR="003F5AB9">
        <w:t xml:space="preserve"> the</w:t>
      </w:r>
      <w:r w:rsidR="00FC1D38">
        <w:t xml:space="preserve"> model </w:t>
      </w:r>
      <w:r w:rsidR="004230EB">
        <w:t>to include</w:t>
      </w:r>
      <w:r w:rsidR="00831952">
        <w:t xml:space="preserve"> the ability to implement a </w:t>
      </w:r>
      <w:r w:rsidR="004230EB">
        <w:t xml:space="preserve">masking </w:t>
      </w:r>
      <w:r w:rsidR="00A322EE">
        <w:t xml:space="preserve">policy </w:t>
      </w:r>
      <w:r w:rsidR="00831952">
        <w:t xml:space="preserve">intervention </w:t>
      </w:r>
      <w:r w:rsidR="00D73CD1">
        <w:t>with</w:t>
      </w:r>
      <w:r w:rsidR="004230EB">
        <w:t xml:space="preserve"> </w:t>
      </w:r>
      <w:r w:rsidR="00A322EE">
        <w:t>different compliance levels</w:t>
      </w:r>
      <w:r w:rsidR="004230EB">
        <w:t>.</w:t>
      </w:r>
      <w:r w:rsidR="00404E48">
        <w:t xml:space="preserve"> </w:t>
      </w:r>
      <w:r w:rsidR="00C05563">
        <w:t>Implement this in the following three ways:</w:t>
      </w:r>
    </w:p>
    <w:p w14:paraId="212B854D" w14:textId="6F3ACBF0" w:rsidR="00FE6F06" w:rsidRPr="00682541" w:rsidRDefault="00160E77" w:rsidP="00C05563">
      <w:pPr>
        <w:pStyle w:val="ListParagraph"/>
        <w:numPr>
          <w:ilvl w:val="3"/>
          <w:numId w:val="8"/>
        </w:numPr>
      </w:pPr>
      <w:r>
        <w:t>Introduce</w:t>
      </w:r>
      <w:r w:rsidR="009C5424">
        <w:t xml:space="preserve"> a modification term to </w:t>
      </w:r>
      <w:r w:rsidR="0F68A6ED">
        <w:t>β</w:t>
      </w:r>
      <w:r w:rsidR="005D4A0A">
        <w:t xml:space="preserve"> as described in </w:t>
      </w:r>
      <w:r w:rsidR="00A06082">
        <w:t>Srivastav et. a</w:t>
      </w:r>
      <w:r w:rsidR="00426952">
        <w:t>l</w:t>
      </w:r>
      <w:r w:rsidR="00A06082">
        <w:t>.</w:t>
      </w:r>
      <w:r w:rsidR="00426952">
        <w:t xml:space="preserve"> (</w:t>
      </w:r>
      <w:r w:rsidR="004E6356">
        <w:t>DOI: 10.3934/mbe.2021010)</w:t>
      </w:r>
      <w:r w:rsidR="00D73CD1">
        <w:t>:</w:t>
      </w:r>
      <w:r w:rsidR="00F0638A">
        <w:t xml:space="preserve">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e>
        </m:d>
      </m:oMath>
      <w:r w:rsidR="00100B55">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oMath>
      <w:r w:rsidR="00A06082">
        <w:t xml:space="preserve"> </w:t>
      </w:r>
      <w:r w:rsidR="006E595E">
        <w:t xml:space="preserve">is the fraction of the population that wear face masks correctly and consistently (i.e. comply with masking policies), and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m</m:t>
            </m:r>
          </m:sub>
        </m:sSub>
      </m:oMath>
      <w:r w:rsidR="006E595E">
        <w:rPr>
          <w:rFonts w:eastAsiaTheme="minorEastAsia"/>
        </w:rPr>
        <w:t xml:space="preserve"> is the efficacy of the masks themselves</w:t>
      </w:r>
      <w:r w:rsidR="00FE6F06">
        <w:rPr>
          <w:rFonts w:eastAsiaTheme="minorEastAsia"/>
        </w:rPr>
        <w:t xml:space="preserve">. </w:t>
      </w:r>
    </w:p>
    <w:p w14:paraId="04B87A54" w14:textId="42BDEAF5" w:rsidR="00682541" w:rsidRDefault="00160E77" w:rsidP="00C05563">
      <w:pPr>
        <w:pStyle w:val="ListParagraph"/>
        <w:numPr>
          <w:ilvl w:val="3"/>
          <w:numId w:val="8"/>
        </w:numPr>
      </w:pPr>
      <w:r>
        <w:t>Adjust</w:t>
      </w:r>
      <w:r w:rsidR="0035452C">
        <w:t xml:space="preserve"> </w:t>
      </w:r>
      <w:r w:rsidR="00F90361">
        <w:t xml:space="preserve">the </w:t>
      </w:r>
      <w:r w:rsidR="0035452C">
        <w:t>transmissio</w:t>
      </w:r>
      <w:r w:rsidR="00DC00AE">
        <w:t xml:space="preserve">n </w:t>
      </w:r>
      <w:r w:rsidR="00E557AF">
        <w:t xml:space="preserve">rate </w:t>
      </w:r>
      <w:r w:rsidR="00F65EE7">
        <w:t>following a</w:t>
      </w:r>
      <w:r w:rsidR="00E557AF">
        <w:t>n intervention period</w:t>
      </w:r>
      <w:r w:rsidR="003E6391">
        <w:t xml:space="preserve"> and </w:t>
      </w:r>
      <w:r>
        <w:t>create</w:t>
      </w:r>
      <w:r w:rsidR="003E6391">
        <w:t xml:space="preserve"> a time-varying </w:t>
      </w:r>
      <w:r w:rsidR="4FDB7793">
        <w:t>β</w:t>
      </w:r>
      <w:r w:rsidR="003E6391">
        <w:t xml:space="preserve"> function</w:t>
      </w:r>
      <w:r w:rsidR="00D73CD1">
        <w:t>, as shown in</w:t>
      </w:r>
      <w:r w:rsidR="00FE46B7">
        <w:t xml:space="preserve"> </w:t>
      </w:r>
      <w:hyperlink r:id="rId17">
        <w:r w:rsidR="00720410" w:rsidRPr="1849824C">
          <w:rPr>
            <w:rStyle w:val="Hyperlink"/>
            <w:b/>
            <w:bCs/>
          </w:rPr>
          <w:t>https://doi.org/10.3390/ijerph18179027</w:t>
        </w:r>
      </w:hyperlink>
      <w:r w:rsidR="004230EB">
        <w:t xml:space="preserve"> </w:t>
      </w:r>
    </w:p>
    <w:p w14:paraId="264165D1" w14:textId="58E9410F" w:rsidR="00F25DEA" w:rsidRDefault="32D3EC4E" w:rsidP="006F2415">
      <w:pPr>
        <w:pStyle w:val="ListParagraph"/>
        <w:numPr>
          <w:ilvl w:val="3"/>
          <w:numId w:val="8"/>
        </w:numPr>
      </w:pPr>
      <w:r>
        <w:t>Add</w:t>
      </w:r>
      <w:r w:rsidR="00612358">
        <w:t xml:space="preserve"> </w:t>
      </w:r>
      <w:r w:rsidR="00F37BBB">
        <w:t>compartments</w:t>
      </w:r>
      <w:r w:rsidR="001121AE">
        <w:t xml:space="preserve"> and </w:t>
      </w:r>
      <w:r w:rsidR="00F37BBB">
        <w:t>transitions</w:t>
      </w:r>
      <w:r w:rsidR="001121AE">
        <w:t xml:space="preserve"> </w:t>
      </w:r>
      <w:r w:rsidR="00F37BBB">
        <w:t>to represent</w:t>
      </w:r>
      <w:r w:rsidR="00612358">
        <w:t xml:space="preserve"> mask wearing/non-mask wearing</w:t>
      </w:r>
      <w:r w:rsidR="00025887">
        <w:t xml:space="preserve"> populations</w:t>
      </w:r>
      <w:r w:rsidR="003A7A90">
        <w:t>. S</w:t>
      </w:r>
      <w:r w:rsidR="0014198D">
        <w:t xml:space="preserve">ee </w:t>
      </w:r>
      <w:r w:rsidR="00612358">
        <w:t>example</w:t>
      </w:r>
      <w:r w:rsidR="001F57A1">
        <w:t>s</w:t>
      </w:r>
      <w:r w:rsidR="003A7A90">
        <w:t xml:space="preserve"> for </w:t>
      </w:r>
      <w:r w:rsidR="00FA5412">
        <w:t xml:space="preserve">several similar options of representing this addition; you may implement the </w:t>
      </w:r>
      <w:r w:rsidR="007D52AA">
        <w:t xml:space="preserve">update </w:t>
      </w:r>
      <w:r w:rsidR="00AD0E70">
        <w:t xml:space="preserve">in a way </w:t>
      </w:r>
      <w:r w:rsidR="007D52AA">
        <w:t xml:space="preserve">that represents one or a combination of these </w:t>
      </w:r>
      <w:r w:rsidR="00AD0E70">
        <w:t>approaches</w:t>
      </w:r>
      <w:r w:rsidR="004B0083">
        <w:t xml:space="preserve">, or </w:t>
      </w:r>
      <w:r w:rsidR="00B25E8E">
        <w:t xml:space="preserve">has </w:t>
      </w:r>
      <w:r w:rsidR="004B0083">
        <w:t xml:space="preserve">an </w:t>
      </w:r>
      <w:r w:rsidR="006305B7">
        <w:t xml:space="preserve">otherwise </w:t>
      </w:r>
      <w:r w:rsidR="004B0083">
        <w:t xml:space="preserve">analogous </w:t>
      </w:r>
      <w:r w:rsidR="00B25E8E">
        <w:t>effect</w:t>
      </w:r>
      <w:r w:rsidR="00612358">
        <w:t xml:space="preserve">: </w:t>
      </w:r>
      <w:hyperlink r:id="rId18">
        <w:r w:rsidR="00612358" w:rsidRPr="1849824C">
          <w:rPr>
            <w:rStyle w:val="Hyperlink"/>
            <w:b/>
            <w:bCs/>
          </w:rPr>
          <w:t>https://doi.org/10.1098/rspa.2020.0376</w:t>
        </w:r>
      </w:hyperlink>
      <w:r w:rsidR="001F57A1" w:rsidRPr="1849824C">
        <w:rPr>
          <w:b/>
          <w:bCs/>
        </w:rPr>
        <w:t xml:space="preserve">, </w:t>
      </w:r>
      <w:hyperlink r:id="rId19">
        <w:r w:rsidR="001F57A1" w:rsidRPr="1849824C">
          <w:rPr>
            <w:rStyle w:val="Hyperlink"/>
            <w:b/>
            <w:bCs/>
          </w:rPr>
          <w:t>https://doi.org/10.1016/j.idm.2020.04.001</w:t>
        </w:r>
      </w:hyperlink>
      <w:r w:rsidR="001F57A1" w:rsidRPr="1849824C">
        <w:rPr>
          <w:b/>
          <w:bCs/>
        </w:rPr>
        <w:t xml:space="preserve">, </w:t>
      </w:r>
      <w:hyperlink r:id="rId20">
        <w:r w:rsidR="00104220" w:rsidRPr="1849824C">
          <w:rPr>
            <w:rStyle w:val="Hyperlink"/>
            <w:b/>
            <w:bCs/>
          </w:rPr>
          <w:t>https://doi.org/10.1016/j.chaos.2020.110599</w:t>
        </w:r>
      </w:hyperlink>
      <w:r w:rsidR="00104220" w:rsidRPr="1849824C">
        <w:rPr>
          <w:b/>
          <w:bCs/>
        </w:rPr>
        <w:t xml:space="preserve">, </w:t>
      </w:r>
      <w:hyperlink r:id="rId21">
        <w:r w:rsidR="00104220" w:rsidRPr="1849824C">
          <w:rPr>
            <w:rStyle w:val="Hyperlink"/>
            <w:b/>
            <w:bCs/>
          </w:rPr>
          <w:t>https://doi.org/10.1177/0272989X211019029</w:t>
        </w:r>
      </w:hyperlink>
    </w:p>
    <w:p w14:paraId="5796B5BC" w14:textId="32BFD0D0" w:rsidR="00FC1D38" w:rsidRPr="001E7B0F" w:rsidRDefault="00165873" w:rsidP="00B4013B">
      <w:pPr>
        <w:pStyle w:val="ListParagraph"/>
        <w:numPr>
          <w:ilvl w:val="2"/>
          <w:numId w:val="8"/>
        </w:numPr>
        <w:ind w:left="720" w:firstLine="0"/>
        <w:rPr>
          <w:strike/>
        </w:rPr>
      </w:pPr>
      <w:r w:rsidRPr="00276959">
        <w:rPr>
          <w:i/>
          <w:iCs/>
          <w:color w:val="FF0000"/>
        </w:rPr>
        <w:t>(</w:t>
      </w:r>
      <w:r w:rsidR="00F25DEA" w:rsidRPr="00276959">
        <w:rPr>
          <w:i/>
          <w:iCs/>
          <w:color w:val="FF0000"/>
        </w:rPr>
        <w:t>TA3</w:t>
      </w:r>
      <w:r w:rsidRPr="00276959">
        <w:rPr>
          <w:i/>
          <w:iCs/>
          <w:color w:val="FF0000"/>
        </w:rPr>
        <w:t xml:space="preserve"> </w:t>
      </w:r>
      <w:r w:rsidR="009C68EA">
        <w:rPr>
          <w:i/>
          <w:iCs/>
          <w:color w:val="FF0000"/>
        </w:rPr>
        <w:t xml:space="preserve">Simulation </w:t>
      </w:r>
      <w:r w:rsidRPr="00276959">
        <w:rPr>
          <w:i/>
          <w:iCs/>
          <w:color w:val="FF0000"/>
        </w:rPr>
        <w:t>Workflow)</w:t>
      </w:r>
      <w:r w:rsidR="00F25DEA" w:rsidRPr="00276959">
        <w:rPr>
          <w:i/>
          <w:iCs/>
          <w:color w:val="FF0000"/>
        </w:rPr>
        <w:t xml:space="preserve"> </w:t>
      </w:r>
      <w:r w:rsidR="00D16C0E">
        <w:t xml:space="preserve">For </w:t>
      </w:r>
      <w:r w:rsidR="00CD1BF4">
        <w:t xml:space="preserve">each of the mask </w:t>
      </w:r>
      <w:r w:rsidR="00866066">
        <w:t xml:space="preserve">model </w:t>
      </w:r>
      <w:r w:rsidR="00CD1BF4">
        <w:t xml:space="preserve">modifications in </w:t>
      </w:r>
      <w:r w:rsidR="00793594">
        <w:t>1.</w:t>
      </w:r>
      <w:r w:rsidR="00CD1BF4">
        <w:t>a.ii, create</w:t>
      </w:r>
      <w:r w:rsidR="00FC1D38">
        <w:t xml:space="preserve"> forecasts </w:t>
      </w:r>
      <w:r w:rsidR="00613B03">
        <w:t>to show how change</w:t>
      </w:r>
      <w:r w:rsidR="00D54D2D">
        <w:t>s</w:t>
      </w:r>
      <w:r w:rsidR="00613B03">
        <w:t xml:space="preserve"> in compliance affect </w:t>
      </w:r>
      <w:r w:rsidR="00C2073D">
        <w:t>cases</w:t>
      </w:r>
      <w:r w:rsidR="004230EB">
        <w:t>, hospitalizations, and deaths.</w:t>
      </w:r>
      <w:r w:rsidR="00E26179">
        <w:t xml:space="preserve"> </w:t>
      </w:r>
    </w:p>
    <w:p w14:paraId="7AE5A260" w14:textId="6B021E64" w:rsidR="00124B35" w:rsidRPr="000F0C88" w:rsidRDefault="00124B35" w:rsidP="00B4013B">
      <w:pPr>
        <w:pStyle w:val="ListParagraph"/>
        <w:numPr>
          <w:ilvl w:val="1"/>
          <w:numId w:val="8"/>
        </w:numPr>
        <w:ind w:left="360" w:firstLine="0"/>
      </w:pPr>
      <w:r w:rsidRPr="000F0C88">
        <w:t xml:space="preserve">Repeat question </w:t>
      </w:r>
      <w:r w:rsidR="00461D17" w:rsidRPr="000F0C88">
        <w:t>1</w:t>
      </w:r>
      <w:r w:rsidR="008F7489" w:rsidRPr="000F0C88">
        <w:t>a</w:t>
      </w:r>
      <w:r w:rsidR="00461D17" w:rsidRPr="000F0C88">
        <w:t>)</w:t>
      </w:r>
      <w:r w:rsidRPr="000F0C88">
        <w:t xml:space="preserve">, but </w:t>
      </w:r>
      <w:r w:rsidR="0009402C" w:rsidRPr="000F0C88">
        <w:t xml:space="preserve">use masking compliance rates </w:t>
      </w:r>
      <w:r w:rsidR="001B6D9B" w:rsidRPr="000F0C88">
        <w:t xml:space="preserve">estimated </w:t>
      </w:r>
      <w:r w:rsidR="0009402C" w:rsidRPr="000F0C88">
        <w:t xml:space="preserve">from the </w:t>
      </w:r>
      <w:r w:rsidR="001B6D9B" w:rsidRPr="000F0C88">
        <w:t>literature</w:t>
      </w:r>
      <w:r w:rsidR="00B73104" w:rsidRPr="000F0C88">
        <w:t xml:space="preserve"> or other relevant sources</w:t>
      </w:r>
      <w:r w:rsidR="001B6D9B" w:rsidRPr="000F0C88">
        <w:t>.</w:t>
      </w:r>
    </w:p>
    <w:p w14:paraId="121BABC3" w14:textId="5F03AFD2" w:rsidR="008E4AC1" w:rsidRPr="000F0C88" w:rsidRDefault="00BB7C9E" w:rsidP="00D75825">
      <w:pPr>
        <w:pStyle w:val="ListParagraph"/>
        <w:numPr>
          <w:ilvl w:val="2"/>
          <w:numId w:val="8"/>
        </w:numPr>
        <w:ind w:left="720" w:firstLine="0"/>
        <w:rPr>
          <w:i/>
          <w:iCs/>
        </w:rPr>
      </w:pPr>
      <w:r w:rsidRPr="000F0C88">
        <w:rPr>
          <w:i/>
          <w:iCs/>
          <w:color w:val="FF0000"/>
        </w:rPr>
        <w:lastRenderedPageBreak/>
        <w:t>(TA1 Search and Discovery Workflow</w:t>
      </w:r>
      <w:r w:rsidR="004B7D6C" w:rsidRPr="000F0C88">
        <w:rPr>
          <w:i/>
          <w:iCs/>
          <w:color w:val="FF0000"/>
        </w:rPr>
        <w:t>, 1 Hr. Time Limit</w:t>
      </w:r>
      <w:r w:rsidRPr="000F0C88">
        <w:rPr>
          <w:i/>
          <w:iCs/>
          <w:color w:val="FF0000"/>
        </w:rPr>
        <w:t>)</w:t>
      </w:r>
      <w:r w:rsidR="001B6D9B" w:rsidRPr="000F0C88">
        <w:t xml:space="preserve"> </w:t>
      </w:r>
      <w:r w:rsidR="004B7D6C" w:rsidRPr="000F0C88">
        <w:t>Find</w:t>
      </w:r>
      <w:r w:rsidR="001B6D9B" w:rsidRPr="000F0C88">
        <w:t xml:space="preserve"> estimates on masking compliance rates from March or April, 2020</w:t>
      </w:r>
      <w:r w:rsidR="00A70996" w:rsidRPr="000F0C88">
        <w:t xml:space="preserve">. </w:t>
      </w:r>
      <w:r w:rsidR="002F5E9F" w:rsidRPr="000F0C88">
        <w:t xml:space="preserve">It is acceptable if the studies are published </w:t>
      </w:r>
      <w:r w:rsidR="00A642CE" w:rsidRPr="000F0C88">
        <w:t xml:space="preserve">after this time period, and if the </w:t>
      </w:r>
      <w:r w:rsidR="00B00E64" w:rsidRPr="000F0C88">
        <w:t>period of analysis is later in 2020</w:t>
      </w:r>
      <w:r w:rsidR="002932F6" w:rsidRPr="000F0C88">
        <w:t xml:space="preserve">; the goal is to find </w:t>
      </w:r>
      <w:r w:rsidR="00BA7ABC" w:rsidRPr="000F0C88">
        <w:t>published examples of compliance rates from roughly the early/mid 2020 period</w:t>
      </w:r>
      <w:r w:rsidR="001B6D9B" w:rsidRPr="000F0C88">
        <w:t>.</w:t>
      </w:r>
      <w:r w:rsidR="007008B8" w:rsidRPr="000F0C88">
        <w:t xml:space="preserve"> </w:t>
      </w:r>
    </w:p>
    <w:p w14:paraId="712CDE01" w14:textId="2B7CEC8C" w:rsidR="002F441A" w:rsidRDefault="00FC3466" w:rsidP="00B4013B">
      <w:pPr>
        <w:pStyle w:val="ListParagraph"/>
        <w:numPr>
          <w:ilvl w:val="2"/>
          <w:numId w:val="8"/>
        </w:numPr>
        <w:ind w:left="720" w:firstLine="0"/>
      </w:pPr>
      <w:r w:rsidRPr="000F0C88">
        <w:rPr>
          <w:i/>
          <w:iCs/>
          <w:color w:val="FF0000"/>
        </w:rPr>
        <w:t xml:space="preserve">(TA3 </w:t>
      </w:r>
      <w:r w:rsidR="00800277" w:rsidRPr="000F0C88">
        <w:rPr>
          <w:i/>
          <w:iCs/>
          <w:color w:val="FF0000"/>
        </w:rPr>
        <w:t>Simulation</w:t>
      </w:r>
      <w:r w:rsidRPr="00537478">
        <w:rPr>
          <w:i/>
          <w:iCs/>
          <w:color w:val="FF0000"/>
        </w:rPr>
        <w:t xml:space="preserve"> Workflow)</w:t>
      </w:r>
      <w:r w:rsidR="00C25157">
        <w:t xml:space="preserve"> Repeat</w:t>
      </w:r>
      <w:r w:rsidR="00537478">
        <w:t xml:space="preserve"> </w:t>
      </w:r>
      <w:r>
        <w:t>1.</w:t>
      </w:r>
      <w:r w:rsidR="00C25157">
        <w:t>a</w:t>
      </w:r>
      <w:r>
        <w:t>.iii</w:t>
      </w:r>
      <w:r w:rsidR="00C25157">
        <w:t xml:space="preserve"> using </w:t>
      </w:r>
      <w:r w:rsidR="001F51A8">
        <w:t>these masking compliance rates</w:t>
      </w:r>
      <w:r w:rsidR="007E1A42">
        <w:t>.</w:t>
      </w:r>
    </w:p>
    <w:p w14:paraId="366A40CF" w14:textId="6FCC38C6" w:rsidR="00E03D2D" w:rsidRDefault="00DB5AC5" w:rsidP="00B4013B">
      <w:pPr>
        <w:pStyle w:val="ListParagraph"/>
        <w:numPr>
          <w:ilvl w:val="1"/>
          <w:numId w:val="8"/>
        </w:numPr>
        <w:ind w:left="360" w:firstLine="0"/>
      </w:pPr>
      <w:r>
        <w:t>A</w:t>
      </w:r>
      <w:r w:rsidR="00B673E1">
        <w:t xml:space="preserve">ssume that </w:t>
      </w:r>
      <w:r w:rsidR="00541C18">
        <w:t xml:space="preserve">masking compliance is 100%, but </w:t>
      </w:r>
      <w:r>
        <w:t>only</w:t>
      </w:r>
      <w:r w:rsidR="006D0828">
        <w:t xml:space="preserve"> 50% of </w:t>
      </w:r>
      <w:r w:rsidR="005576BA">
        <w:t xml:space="preserve">individuals </w:t>
      </w:r>
      <w:r>
        <w:t xml:space="preserve">have access to surgical masks. The other 50% are using </w:t>
      </w:r>
      <w:r w:rsidR="00B57576">
        <w:t xml:space="preserve">simple </w:t>
      </w:r>
      <w:r>
        <w:t>cloth masks</w:t>
      </w:r>
      <w:r w:rsidR="00D4192F">
        <w:t>.</w:t>
      </w:r>
    </w:p>
    <w:p w14:paraId="4CB51CB4" w14:textId="728B87DB" w:rsidR="00873290" w:rsidRPr="00873290" w:rsidRDefault="00F80979" w:rsidP="00D75825">
      <w:pPr>
        <w:pStyle w:val="ListParagraph"/>
        <w:numPr>
          <w:ilvl w:val="2"/>
          <w:numId w:val="8"/>
        </w:numPr>
        <w:ind w:left="720" w:firstLine="0"/>
        <w:rPr>
          <w:i/>
        </w:rPr>
      </w:pPr>
      <w:r w:rsidRPr="00E211A2">
        <w:rPr>
          <w:i/>
          <w:iCs/>
          <w:color w:val="FF0000"/>
        </w:rPr>
        <w:t>(TA1 Search and Discovery Workflow</w:t>
      </w:r>
      <w:r w:rsidR="004B7D6C">
        <w:rPr>
          <w:i/>
          <w:iCs/>
          <w:color w:val="FF0000"/>
        </w:rPr>
        <w:t>, 1 Hr. Time Limit</w:t>
      </w:r>
      <w:r w:rsidRPr="00E211A2">
        <w:rPr>
          <w:i/>
          <w:iCs/>
          <w:color w:val="FF0000"/>
        </w:rPr>
        <w:t>)</w:t>
      </w:r>
      <w:r w:rsidR="00D4192F">
        <w:t xml:space="preserve"> </w:t>
      </w:r>
      <w:r w:rsidR="004B7D6C">
        <w:t>Find</w:t>
      </w:r>
      <w:r w:rsidR="00D4192F">
        <w:t xml:space="preserve"> estimates on the </w:t>
      </w:r>
      <w:r w:rsidR="004D4FEE">
        <w:t>efficacy of simple cloth masks in preventing transmission of SARS-CoV-2</w:t>
      </w:r>
      <w:r w:rsidR="00D4192F">
        <w:t xml:space="preserve">, including any information </w:t>
      </w:r>
      <w:r>
        <w:t xml:space="preserve">about </w:t>
      </w:r>
      <w:r w:rsidR="00D4192F">
        <w:t>uncertainty.</w:t>
      </w:r>
      <w:r w:rsidR="00782522">
        <w:t xml:space="preserve"> </w:t>
      </w:r>
    </w:p>
    <w:p w14:paraId="1722FA0C" w14:textId="6DE7C3F5" w:rsidR="00BE4491" w:rsidRDefault="00BE4491" w:rsidP="00B4013B">
      <w:pPr>
        <w:pStyle w:val="ListParagraph"/>
        <w:numPr>
          <w:ilvl w:val="2"/>
          <w:numId w:val="8"/>
        </w:numPr>
        <w:ind w:left="720" w:firstLine="0"/>
      </w:pPr>
      <w:r w:rsidRPr="00A85C6C">
        <w:rPr>
          <w:i/>
          <w:iCs/>
          <w:color w:val="FF0000"/>
        </w:rPr>
        <w:t>(TA2 Model Modification Workflow)</w:t>
      </w:r>
      <w:r w:rsidR="00D4192F">
        <w:t xml:space="preserve"> Make </w:t>
      </w:r>
      <w:r w:rsidR="008468FC">
        <w:t xml:space="preserve">any required </w:t>
      </w:r>
      <w:r w:rsidR="00D4192F">
        <w:t>modifications to the model</w:t>
      </w:r>
      <w:r w:rsidR="00A65662">
        <w:t>s you’ve been working with in 1.a.ii,</w:t>
      </w:r>
      <w:r w:rsidR="00D4192F">
        <w:t xml:space="preserve"> to include </w:t>
      </w:r>
      <w:r w:rsidR="00065E07">
        <w:t>combinations of different types</w:t>
      </w:r>
      <w:r w:rsidR="00D4192F">
        <w:t xml:space="preserve"> of </w:t>
      </w:r>
      <w:r w:rsidR="009E3699">
        <w:t>masks</w:t>
      </w:r>
      <w:r w:rsidR="00D4192F">
        <w:t xml:space="preserve">. </w:t>
      </w:r>
    </w:p>
    <w:p w14:paraId="4165A5DF" w14:textId="5663C27F" w:rsidR="00D4192F" w:rsidRDefault="00BE4491" w:rsidP="00B4013B">
      <w:pPr>
        <w:pStyle w:val="ListParagraph"/>
        <w:numPr>
          <w:ilvl w:val="2"/>
          <w:numId w:val="8"/>
        </w:numPr>
        <w:ind w:left="720" w:firstLine="0"/>
      </w:pPr>
      <w:r w:rsidRPr="00AD1D4D">
        <w:rPr>
          <w:i/>
          <w:iCs/>
          <w:color w:val="FF0000"/>
        </w:rPr>
        <w:t xml:space="preserve">(TA3 </w:t>
      </w:r>
      <w:r w:rsidR="00800277">
        <w:rPr>
          <w:i/>
          <w:iCs/>
          <w:color w:val="FF0000"/>
        </w:rPr>
        <w:t>Simulation</w:t>
      </w:r>
      <w:r w:rsidRPr="00AD1D4D">
        <w:rPr>
          <w:i/>
          <w:iCs/>
          <w:color w:val="FF0000"/>
        </w:rPr>
        <w:t xml:space="preserve"> Workflow)</w:t>
      </w:r>
      <w:r>
        <w:t xml:space="preserve"> </w:t>
      </w:r>
      <w:r w:rsidR="00D4192F">
        <w:t xml:space="preserve">Create forecasts to show how a </w:t>
      </w:r>
      <w:r w:rsidR="0009754D">
        <w:t>mix of different types of ma</w:t>
      </w:r>
      <w:r w:rsidR="00AF3E55">
        <w:t>s</w:t>
      </w:r>
      <w:r w:rsidR="0009754D">
        <w:t>ks</w:t>
      </w:r>
      <w:r w:rsidR="00D4192F">
        <w:t xml:space="preserve"> affects </w:t>
      </w:r>
      <w:r>
        <w:t>cases</w:t>
      </w:r>
      <w:r w:rsidR="00D4192F">
        <w:t>, hospitalizations, and deaths.</w:t>
      </w:r>
    </w:p>
    <w:p w14:paraId="698BD842" w14:textId="1FD82F32" w:rsidR="003A2F85" w:rsidRDefault="00D42482" w:rsidP="00B4013B">
      <w:pPr>
        <w:pStyle w:val="ListParagraph"/>
        <w:numPr>
          <w:ilvl w:val="2"/>
          <w:numId w:val="8"/>
        </w:numPr>
        <w:ind w:left="720" w:firstLine="0"/>
      </w:pPr>
      <w:r w:rsidRPr="0041792F">
        <w:rPr>
          <w:i/>
          <w:iCs/>
          <w:color w:val="FF0000"/>
        </w:rPr>
        <w:t xml:space="preserve">(TA3 </w:t>
      </w:r>
      <w:r w:rsidR="00800277">
        <w:rPr>
          <w:i/>
          <w:iCs/>
          <w:color w:val="FF0000"/>
        </w:rPr>
        <w:t>Simulation</w:t>
      </w:r>
      <w:r w:rsidRPr="0041792F">
        <w:rPr>
          <w:i/>
          <w:iCs/>
          <w:color w:val="FF0000"/>
        </w:rPr>
        <w:t xml:space="preserve"> Workflow)</w:t>
      </w:r>
      <w:r w:rsidRPr="00F333FD">
        <w:rPr>
          <w:i/>
          <w:iCs/>
        </w:rPr>
        <w:t xml:space="preserve"> </w:t>
      </w:r>
      <w:r w:rsidR="009810FA">
        <w:t xml:space="preserve">Create a forecast showing the effect of providing </w:t>
      </w:r>
      <w:r w:rsidR="00A562E4">
        <w:t xml:space="preserve">surgical masks to </w:t>
      </w:r>
      <w:r w:rsidR="00A562E4" w:rsidRPr="00C10346">
        <w:rPr>
          <w:i/>
          <w:iCs/>
        </w:rPr>
        <w:t>all</w:t>
      </w:r>
      <w:r w:rsidR="00A562E4">
        <w:t xml:space="preserve"> residents</w:t>
      </w:r>
      <w:r w:rsidR="00FC7BC9">
        <w:t xml:space="preserve">, with </w:t>
      </w:r>
      <w:r w:rsidR="00C703FB">
        <w:t xml:space="preserve">a </w:t>
      </w:r>
      <w:r w:rsidR="00FC7BC9">
        <w:t>100% compliance</w:t>
      </w:r>
      <w:r w:rsidR="00C703FB">
        <w:t xml:space="preserve"> rate</w:t>
      </w:r>
      <w:r w:rsidR="00C10346">
        <w:t xml:space="preserve">. </w:t>
      </w:r>
      <w:r w:rsidR="00AB0A0E">
        <w:t xml:space="preserve">Assume that mask effectiveness does not decrease over time. </w:t>
      </w:r>
      <w:r w:rsidR="00197A52">
        <w:t>Compare the forecasts for cases, hospitalizations, and deaths with the forecast from</w:t>
      </w:r>
      <w:r w:rsidR="002B38FE">
        <w:t xml:space="preserve"> 1.</w:t>
      </w:r>
      <w:r w:rsidR="002B38FE" w:rsidRPr="008B304D">
        <w:t>a</w:t>
      </w:r>
      <w:r w:rsidR="002B38FE">
        <w:t>.ii</w:t>
      </w:r>
      <w:r w:rsidR="000241A2">
        <w:t>i and 1.b.ii</w:t>
      </w:r>
      <w:r w:rsidR="002B38FE">
        <w:t>.</w:t>
      </w:r>
      <w:r w:rsidR="00197A52">
        <w:t xml:space="preserve"> </w:t>
      </w:r>
    </w:p>
    <w:p w14:paraId="07366608" w14:textId="77777777" w:rsidR="00314AB2" w:rsidRDefault="00314AB2" w:rsidP="00B76968">
      <w:pPr>
        <w:ind w:left="720"/>
      </w:pPr>
    </w:p>
    <w:tbl>
      <w:tblPr>
        <w:tblStyle w:val="TableGrid"/>
        <w:tblW w:w="0" w:type="auto"/>
        <w:tblLook w:val="04A0" w:firstRow="1" w:lastRow="0" w:firstColumn="1" w:lastColumn="0" w:noHBand="0" w:noVBand="1"/>
      </w:tblPr>
      <w:tblGrid>
        <w:gridCol w:w="960"/>
        <w:gridCol w:w="2725"/>
        <w:gridCol w:w="2790"/>
        <w:gridCol w:w="2875"/>
      </w:tblGrid>
      <w:tr w:rsidR="00C6571A" w14:paraId="27226618" w14:textId="4D0CFE67" w:rsidTr="007C759D">
        <w:tc>
          <w:tcPr>
            <w:tcW w:w="960" w:type="dxa"/>
          </w:tcPr>
          <w:p w14:paraId="53D70148" w14:textId="77777777" w:rsidR="00C6571A" w:rsidRPr="00C32801" w:rsidRDefault="00C6571A">
            <w:pPr>
              <w:rPr>
                <w:b/>
                <w:bCs/>
              </w:rPr>
            </w:pPr>
          </w:p>
        </w:tc>
        <w:tc>
          <w:tcPr>
            <w:tcW w:w="2725" w:type="dxa"/>
          </w:tcPr>
          <w:p w14:paraId="7A590C02" w14:textId="23B210DA" w:rsidR="00C6571A" w:rsidRPr="00C57A00" w:rsidRDefault="00C6571A">
            <w:pPr>
              <w:rPr>
                <w:b/>
                <w:bCs/>
              </w:rPr>
            </w:pPr>
            <w:r w:rsidRPr="00C57A00">
              <w:rPr>
                <w:b/>
                <w:bCs/>
              </w:rPr>
              <w:t xml:space="preserve">Problem </w:t>
            </w:r>
            <w:r>
              <w:rPr>
                <w:b/>
                <w:bCs/>
              </w:rPr>
              <w:t>1</w:t>
            </w:r>
            <w:r w:rsidRPr="00C57A00">
              <w:rPr>
                <w:b/>
                <w:bCs/>
              </w:rPr>
              <w:t>a</w:t>
            </w:r>
          </w:p>
        </w:tc>
        <w:tc>
          <w:tcPr>
            <w:tcW w:w="2790" w:type="dxa"/>
          </w:tcPr>
          <w:p w14:paraId="452E954C" w14:textId="274D8A75" w:rsidR="00C6571A" w:rsidRPr="00C57A00" w:rsidRDefault="00C6571A">
            <w:pPr>
              <w:ind w:left="-110"/>
              <w:rPr>
                <w:b/>
                <w:bCs/>
              </w:rPr>
            </w:pPr>
            <w:r w:rsidRPr="00C57A00">
              <w:rPr>
                <w:b/>
                <w:bCs/>
              </w:rPr>
              <w:t xml:space="preserve">Problem </w:t>
            </w:r>
            <w:r>
              <w:rPr>
                <w:b/>
                <w:bCs/>
              </w:rPr>
              <w:t>1</w:t>
            </w:r>
            <w:r w:rsidRPr="00C57A00">
              <w:rPr>
                <w:b/>
                <w:bCs/>
              </w:rPr>
              <w:t>b</w:t>
            </w:r>
          </w:p>
        </w:tc>
        <w:tc>
          <w:tcPr>
            <w:tcW w:w="2875" w:type="dxa"/>
          </w:tcPr>
          <w:p w14:paraId="0688A13E" w14:textId="05222CEB" w:rsidR="00C6571A" w:rsidRPr="00C57A00" w:rsidRDefault="00C6571A">
            <w:pPr>
              <w:ind w:left="-110"/>
              <w:rPr>
                <w:b/>
                <w:bCs/>
              </w:rPr>
            </w:pPr>
            <w:r>
              <w:rPr>
                <w:b/>
                <w:bCs/>
              </w:rPr>
              <w:t>Problem 1c</w:t>
            </w:r>
          </w:p>
        </w:tc>
      </w:tr>
      <w:tr w:rsidR="00C6571A" w14:paraId="5B5C5F17" w14:textId="69B4C88D" w:rsidTr="007C759D">
        <w:tc>
          <w:tcPr>
            <w:tcW w:w="960" w:type="dxa"/>
          </w:tcPr>
          <w:p w14:paraId="6DB36641" w14:textId="77777777" w:rsidR="00C6571A" w:rsidRPr="00C32801" w:rsidRDefault="00C6571A">
            <w:pPr>
              <w:rPr>
                <w:b/>
                <w:bCs/>
              </w:rPr>
            </w:pPr>
            <w:r w:rsidRPr="00C32801">
              <w:rPr>
                <w:b/>
                <w:bCs/>
              </w:rPr>
              <w:t>Inputs</w:t>
            </w:r>
          </w:p>
        </w:tc>
        <w:tc>
          <w:tcPr>
            <w:tcW w:w="2725" w:type="dxa"/>
          </w:tcPr>
          <w:p w14:paraId="7B10E6E9" w14:textId="0A2CA55B" w:rsidR="00C6571A" w:rsidRDefault="00C6571A">
            <w:pPr>
              <w:pStyle w:val="ListParagraph"/>
              <w:numPr>
                <w:ilvl w:val="0"/>
                <w:numId w:val="31"/>
              </w:numPr>
              <w:ind w:left="280" w:hanging="270"/>
            </w:pPr>
            <w:r>
              <w:t>Model: SEIR</w:t>
            </w:r>
            <w:r w:rsidR="00F144AB">
              <w:t>H</w:t>
            </w:r>
            <w:r>
              <w:t>D as defined in scenario description</w:t>
            </w:r>
          </w:p>
          <w:p w14:paraId="1666CD04" w14:textId="4CE25D96" w:rsidR="00C6571A" w:rsidRPr="009128D8" w:rsidRDefault="00C6571A">
            <w:pPr>
              <w:pStyle w:val="ListParagraph"/>
              <w:numPr>
                <w:ilvl w:val="0"/>
                <w:numId w:val="31"/>
              </w:numPr>
              <w:ind w:left="280" w:hanging="270"/>
            </w:pPr>
            <w:r>
              <w:t xml:space="preserve">Parameters: As defined in </w:t>
            </w:r>
            <w:r w:rsidR="0036726A">
              <w:t>problem</w:t>
            </w:r>
          </w:p>
        </w:tc>
        <w:tc>
          <w:tcPr>
            <w:tcW w:w="2790" w:type="dxa"/>
          </w:tcPr>
          <w:p w14:paraId="2C0EE7BF" w14:textId="75DF14C4" w:rsidR="00C6571A" w:rsidRDefault="00C6571A" w:rsidP="00CD2B8B">
            <w:pPr>
              <w:pStyle w:val="ListParagraph"/>
              <w:numPr>
                <w:ilvl w:val="0"/>
                <w:numId w:val="31"/>
              </w:numPr>
              <w:ind w:left="280" w:hanging="270"/>
            </w:pPr>
            <w:r>
              <w:t xml:space="preserve">Model: </w:t>
            </w:r>
            <w:r w:rsidR="00C65C00">
              <w:t>3 modified SEIR</w:t>
            </w:r>
            <w:r w:rsidR="00F144AB">
              <w:t>H</w:t>
            </w:r>
            <w:r w:rsidR="00C65C00">
              <w:t>D models with masking implemented in different ways, from Problem 1a</w:t>
            </w:r>
          </w:p>
          <w:p w14:paraId="00D3E09C" w14:textId="505C05B8" w:rsidR="00C6571A" w:rsidRPr="00FC19D6" w:rsidRDefault="00C6571A" w:rsidP="00CD2B8B">
            <w:pPr>
              <w:pStyle w:val="ListParagraph"/>
              <w:numPr>
                <w:ilvl w:val="0"/>
                <w:numId w:val="31"/>
              </w:numPr>
              <w:ind w:left="250" w:hanging="250"/>
            </w:pPr>
            <w:r>
              <w:t xml:space="preserve">Parameters: As defined in </w:t>
            </w:r>
            <w:r w:rsidR="0036726A">
              <w:t>problem</w:t>
            </w:r>
          </w:p>
        </w:tc>
        <w:tc>
          <w:tcPr>
            <w:tcW w:w="2875" w:type="dxa"/>
          </w:tcPr>
          <w:p w14:paraId="6F6EE229" w14:textId="6DD05B2A" w:rsidR="00175257" w:rsidRDefault="00175257" w:rsidP="00175257">
            <w:pPr>
              <w:pStyle w:val="ListParagraph"/>
              <w:numPr>
                <w:ilvl w:val="0"/>
                <w:numId w:val="31"/>
              </w:numPr>
              <w:ind w:left="280" w:hanging="270"/>
            </w:pPr>
            <w:r>
              <w:t xml:space="preserve">Model: </w:t>
            </w:r>
            <w:r w:rsidR="00F144AB">
              <w:t>3 modified SEIRHD models with masking implemented in different ways, from Problem 1a</w:t>
            </w:r>
          </w:p>
          <w:p w14:paraId="577EBA23" w14:textId="6A88A5E0" w:rsidR="00C6571A" w:rsidRDefault="00175257" w:rsidP="00175257">
            <w:pPr>
              <w:pStyle w:val="ListParagraph"/>
              <w:numPr>
                <w:ilvl w:val="0"/>
                <w:numId w:val="31"/>
              </w:numPr>
              <w:ind w:left="280" w:hanging="270"/>
            </w:pPr>
            <w:r>
              <w:t xml:space="preserve">Parameters: As defined in </w:t>
            </w:r>
            <w:r w:rsidR="00501F12">
              <w:t>problem</w:t>
            </w:r>
          </w:p>
        </w:tc>
      </w:tr>
      <w:tr w:rsidR="00C6571A" w14:paraId="32D3654F" w14:textId="190B695E" w:rsidTr="007C759D">
        <w:tc>
          <w:tcPr>
            <w:tcW w:w="960" w:type="dxa"/>
          </w:tcPr>
          <w:p w14:paraId="01B8EBD3" w14:textId="77777777" w:rsidR="00C6571A" w:rsidRPr="00C32801" w:rsidRDefault="00C6571A">
            <w:pPr>
              <w:rPr>
                <w:b/>
                <w:bCs/>
              </w:rPr>
            </w:pPr>
            <w:r>
              <w:rPr>
                <w:b/>
                <w:bCs/>
              </w:rPr>
              <w:t>Tasks</w:t>
            </w:r>
          </w:p>
        </w:tc>
        <w:tc>
          <w:tcPr>
            <w:tcW w:w="2725" w:type="dxa"/>
          </w:tcPr>
          <w:p w14:paraId="6E4C13A6" w14:textId="77777777" w:rsidR="00C6571A" w:rsidRDefault="00C6571A">
            <w:pPr>
              <w:pStyle w:val="ListParagraph"/>
              <w:numPr>
                <w:ilvl w:val="0"/>
                <w:numId w:val="31"/>
              </w:numPr>
              <w:ind w:left="280" w:hanging="270"/>
            </w:pPr>
            <w:r>
              <w:t xml:space="preserve">Find estimates on </w:t>
            </w:r>
            <w:r w:rsidRPr="008007E9">
              <w:rPr>
                <w:b/>
                <w:bCs/>
              </w:rPr>
              <w:t>surgical mask efficacy</w:t>
            </w:r>
          </w:p>
          <w:p w14:paraId="1C9416C5" w14:textId="77777777" w:rsidR="00C6571A" w:rsidRDefault="00C6571A">
            <w:pPr>
              <w:pStyle w:val="ListParagraph"/>
              <w:numPr>
                <w:ilvl w:val="0"/>
                <w:numId w:val="31"/>
              </w:numPr>
              <w:ind w:left="280" w:hanging="270"/>
            </w:pPr>
            <w:r>
              <w:t>Modify model to include mask interventions, in 3 different ways</w:t>
            </w:r>
          </w:p>
          <w:p w14:paraId="2E3B9CE6" w14:textId="0F7B7B2C" w:rsidR="00C6571A" w:rsidRDefault="00C6571A">
            <w:pPr>
              <w:pStyle w:val="ListParagraph"/>
              <w:numPr>
                <w:ilvl w:val="0"/>
                <w:numId w:val="31"/>
              </w:numPr>
              <w:ind w:left="280" w:hanging="270"/>
            </w:pPr>
            <w:r>
              <w:t>Forecasting with different mask compliance levels</w:t>
            </w:r>
          </w:p>
        </w:tc>
        <w:tc>
          <w:tcPr>
            <w:tcW w:w="2790" w:type="dxa"/>
          </w:tcPr>
          <w:p w14:paraId="4E9DF703" w14:textId="497E6744" w:rsidR="00C6571A" w:rsidRDefault="00C6571A" w:rsidP="00C6571A">
            <w:pPr>
              <w:pStyle w:val="ListParagraph"/>
              <w:numPr>
                <w:ilvl w:val="0"/>
                <w:numId w:val="31"/>
              </w:numPr>
              <w:ind w:left="280" w:hanging="270"/>
            </w:pPr>
            <w:r>
              <w:t xml:space="preserve">Find estimates on </w:t>
            </w:r>
            <w:r w:rsidRPr="008007E9">
              <w:rPr>
                <w:b/>
                <w:bCs/>
              </w:rPr>
              <w:t>masking compliance</w:t>
            </w:r>
          </w:p>
          <w:p w14:paraId="3FFEF395" w14:textId="39D071AB" w:rsidR="00C6571A" w:rsidRDefault="00206968">
            <w:pPr>
              <w:pStyle w:val="ListParagraph"/>
              <w:numPr>
                <w:ilvl w:val="0"/>
                <w:numId w:val="31"/>
              </w:numPr>
              <w:ind w:left="250" w:hanging="250"/>
            </w:pPr>
            <w:r>
              <w:t>Forecasting with different mask compliance levels found in the literature</w:t>
            </w:r>
          </w:p>
        </w:tc>
        <w:tc>
          <w:tcPr>
            <w:tcW w:w="2875" w:type="dxa"/>
          </w:tcPr>
          <w:p w14:paraId="49F81569" w14:textId="56B45DE8" w:rsidR="00126F49" w:rsidRDefault="00126F49" w:rsidP="00126F49">
            <w:pPr>
              <w:pStyle w:val="ListParagraph"/>
              <w:numPr>
                <w:ilvl w:val="0"/>
                <w:numId w:val="31"/>
              </w:numPr>
              <w:ind w:left="280" w:hanging="270"/>
            </w:pPr>
            <w:r>
              <w:t xml:space="preserve">Find estimates on </w:t>
            </w:r>
            <w:r w:rsidRPr="008007E9">
              <w:rPr>
                <w:b/>
                <w:bCs/>
              </w:rPr>
              <w:t>cloth mask efficacy</w:t>
            </w:r>
          </w:p>
          <w:p w14:paraId="2E6EEC8F" w14:textId="04A03FA3" w:rsidR="00C6571A" w:rsidRDefault="00003835" w:rsidP="00C6571A">
            <w:pPr>
              <w:pStyle w:val="ListParagraph"/>
              <w:numPr>
                <w:ilvl w:val="0"/>
                <w:numId w:val="31"/>
              </w:numPr>
              <w:ind w:left="280" w:hanging="270"/>
            </w:pPr>
            <w:r>
              <w:t xml:space="preserve">Modify models to include </w:t>
            </w:r>
            <w:r w:rsidR="00103E7F">
              <w:t xml:space="preserve">different types of </w:t>
            </w:r>
            <w:r w:rsidR="00396BFE">
              <w:t>masks</w:t>
            </w:r>
          </w:p>
          <w:p w14:paraId="65D5FC69" w14:textId="7ABE9A7E" w:rsidR="00103E7F" w:rsidRDefault="00103E7F" w:rsidP="00C6571A">
            <w:pPr>
              <w:pStyle w:val="ListParagraph"/>
              <w:numPr>
                <w:ilvl w:val="0"/>
                <w:numId w:val="31"/>
              </w:numPr>
              <w:ind w:left="280" w:hanging="270"/>
            </w:pPr>
            <w:r>
              <w:t xml:space="preserve">Forecasting with different </w:t>
            </w:r>
            <w:r w:rsidR="00396BFE">
              <w:t>mixes of mask types</w:t>
            </w:r>
          </w:p>
        </w:tc>
      </w:tr>
      <w:tr w:rsidR="00C6571A" w14:paraId="48B07E13" w14:textId="02818A0A" w:rsidTr="007C759D">
        <w:tc>
          <w:tcPr>
            <w:tcW w:w="960" w:type="dxa"/>
          </w:tcPr>
          <w:p w14:paraId="72E25ACB" w14:textId="77777777" w:rsidR="00C6571A" w:rsidRPr="00C32801" w:rsidRDefault="00C6571A">
            <w:pPr>
              <w:rPr>
                <w:b/>
                <w:bCs/>
              </w:rPr>
            </w:pPr>
            <w:r w:rsidRPr="00C32801">
              <w:rPr>
                <w:b/>
                <w:bCs/>
              </w:rPr>
              <w:t>Outputs</w:t>
            </w:r>
          </w:p>
        </w:tc>
        <w:tc>
          <w:tcPr>
            <w:tcW w:w="2725" w:type="dxa"/>
          </w:tcPr>
          <w:p w14:paraId="222B8FCD" w14:textId="77777777" w:rsidR="00C6571A" w:rsidRPr="002F754D" w:rsidRDefault="00C6571A" w:rsidP="002F754D">
            <w:pPr>
              <w:pStyle w:val="ListParagraph"/>
              <w:numPr>
                <w:ilvl w:val="0"/>
                <w:numId w:val="42"/>
              </w:numPr>
              <w:ind w:left="277" w:hanging="277"/>
            </w:pPr>
            <w:r w:rsidRPr="002F754D">
              <w:t>4</w:t>
            </w:r>
            <w:r w:rsidR="10D6FBF6" w:rsidRPr="002F754D">
              <w:t>-</w:t>
            </w:r>
            <w:r w:rsidRPr="002F754D">
              <w:t>week forecasts for cases, hospitalizations, and deaths</w:t>
            </w:r>
            <w:r w:rsidR="006B6F64" w:rsidRPr="002F754D">
              <w:t>, starting April 3</w:t>
            </w:r>
            <w:r w:rsidR="006B6F64" w:rsidRPr="002F754D">
              <w:rPr>
                <w:vertAlign w:val="superscript"/>
              </w:rPr>
              <w:t>rd</w:t>
            </w:r>
            <w:r w:rsidR="006B6F64" w:rsidRPr="002F754D">
              <w:t>, 2020</w:t>
            </w:r>
          </w:p>
          <w:p w14:paraId="5ECACA10" w14:textId="7EBC98A5" w:rsidR="002F754D" w:rsidRPr="002F754D" w:rsidRDefault="002F754D" w:rsidP="002F754D">
            <w:pPr>
              <w:pStyle w:val="ListParagraph"/>
              <w:numPr>
                <w:ilvl w:val="0"/>
                <w:numId w:val="42"/>
              </w:numPr>
              <w:ind w:left="277" w:hanging="277"/>
            </w:pPr>
            <w:r w:rsidRPr="002F754D">
              <w:t>Modified/extended SEIRHD model</w:t>
            </w:r>
          </w:p>
        </w:tc>
        <w:tc>
          <w:tcPr>
            <w:tcW w:w="2790" w:type="dxa"/>
          </w:tcPr>
          <w:p w14:paraId="121B9F07" w14:textId="47A2379A" w:rsidR="00C6571A" w:rsidRPr="00160701" w:rsidRDefault="006B6F64" w:rsidP="00160701">
            <w:pPr>
              <w:ind w:left="10"/>
            </w:pPr>
            <w:r w:rsidRPr="00160701">
              <w:t>4</w:t>
            </w:r>
            <w:r w:rsidR="64EDC45C" w:rsidRPr="00160701">
              <w:t>-</w:t>
            </w:r>
            <w:r w:rsidRPr="00160701">
              <w:t>week forecasts for cases, hospitalizations, and deaths, starting April 3</w:t>
            </w:r>
            <w:r w:rsidRPr="00160701">
              <w:rPr>
                <w:vertAlign w:val="superscript"/>
              </w:rPr>
              <w:t>rd</w:t>
            </w:r>
            <w:r w:rsidRPr="00160701">
              <w:t>, 2020</w:t>
            </w:r>
          </w:p>
        </w:tc>
        <w:tc>
          <w:tcPr>
            <w:tcW w:w="2875" w:type="dxa"/>
          </w:tcPr>
          <w:p w14:paraId="5533FEAF" w14:textId="77777777" w:rsidR="00C6571A" w:rsidRPr="0046242A" w:rsidRDefault="006B6F64" w:rsidP="0046242A">
            <w:pPr>
              <w:pStyle w:val="ListParagraph"/>
              <w:numPr>
                <w:ilvl w:val="0"/>
                <w:numId w:val="43"/>
              </w:numPr>
              <w:ind w:left="256" w:hanging="270"/>
            </w:pPr>
            <w:r w:rsidRPr="0046242A">
              <w:t>4</w:t>
            </w:r>
            <w:r w:rsidR="0790AB5B" w:rsidRPr="0046242A">
              <w:t>-</w:t>
            </w:r>
            <w:r w:rsidRPr="0046242A">
              <w:t>week forecasts for cases, hospitalizations, and deaths, starting April 3</w:t>
            </w:r>
            <w:r w:rsidRPr="0046242A">
              <w:rPr>
                <w:vertAlign w:val="superscript"/>
              </w:rPr>
              <w:t>rd</w:t>
            </w:r>
            <w:r w:rsidRPr="0046242A">
              <w:t>, 2020</w:t>
            </w:r>
          </w:p>
          <w:p w14:paraId="3E994B38" w14:textId="46BE53B8" w:rsidR="0046242A" w:rsidRPr="0046242A" w:rsidRDefault="0046242A" w:rsidP="0046242A">
            <w:pPr>
              <w:pStyle w:val="ListParagraph"/>
              <w:numPr>
                <w:ilvl w:val="0"/>
                <w:numId w:val="43"/>
              </w:numPr>
              <w:ind w:left="256" w:hanging="270"/>
            </w:pPr>
            <w:r w:rsidRPr="0046242A">
              <w:t>Modified/extended SEIRHD model</w:t>
            </w:r>
          </w:p>
        </w:tc>
      </w:tr>
    </w:tbl>
    <w:p w14:paraId="15D59039" w14:textId="25FA5673" w:rsidR="00CF6AAE" w:rsidRDefault="00CB154D" w:rsidP="00972A52">
      <w:pPr>
        <w:pStyle w:val="ListParagraph"/>
        <w:numPr>
          <w:ilvl w:val="0"/>
          <w:numId w:val="8"/>
        </w:numPr>
      </w:pPr>
      <w:r w:rsidRPr="00972A52">
        <w:rPr>
          <w:b/>
        </w:rPr>
        <w:t>Social Distancing Forecasts</w:t>
      </w:r>
      <w:r w:rsidR="008D63CC">
        <w:rPr>
          <w:b/>
          <w:bCs/>
        </w:rPr>
        <w:t xml:space="preserve">. </w:t>
      </w:r>
      <w:r w:rsidR="00CF6AAE">
        <w:t xml:space="preserve">Instead of providing masks for all residents, the governor is interested in enforcing a social distancing policy to reduce contact between individuals. </w:t>
      </w:r>
      <w:r w:rsidR="00B37C55">
        <w:t xml:space="preserve">As before, begin with an SEIRHD </w:t>
      </w:r>
      <w:r w:rsidR="003D5982">
        <w:t xml:space="preserve">model </w:t>
      </w:r>
      <w:r w:rsidR="00B37C55">
        <w:t>as described in the scenario description.</w:t>
      </w:r>
      <w:r w:rsidR="007C7115">
        <w:t xml:space="preserve"> </w:t>
      </w:r>
      <w:r w:rsidR="007C7115" w:rsidRPr="006B6F64">
        <w:t xml:space="preserve">For this </w:t>
      </w:r>
      <w:r w:rsidR="007C7115" w:rsidRPr="006B6F64">
        <w:lastRenderedPageBreak/>
        <w:t>question, assume that a social distancing policy will go into place on April 15</w:t>
      </w:r>
      <w:r w:rsidR="007C7115" w:rsidRPr="006B6F64">
        <w:rPr>
          <w:vertAlign w:val="superscript"/>
        </w:rPr>
        <w:t>th</w:t>
      </w:r>
      <w:r w:rsidR="007C7115" w:rsidRPr="006B6F64">
        <w:t>, 2020</w:t>
      </w:r>
      <w:r w:rsidR="006B6F64" w:rsidRPr="006B6F64">
        <w:t>.</w:t>
      </w:r>
      <w:r w:rsidR="00A64655">
        <w:t xml:space="preserve"> Starting from April 3</w:t>
      </w:r>
      <w:r w:rsidR="00A64655" w:rsidRPr="00F264FB">
        <w:rPr>
          <w:vertAlign w:val="superscript"/>
        </w:rPr>
        <w:t>rd</w:t>
      </w:r>
      <w:r w:rsidR="00A64655">
        <w:t>, 2020, forecast the next four weeks of the pandemic (for cases, hospitalizations, and deaths)</w:t>
      </w:r>
    </w:p>
    <w:p w14:paraId="041DF05D" w14:textId="3D51AD2C" w:rsidR="00EB6EF1" w:rsidRDefault="00524102" w:rsidP="00825BD5">
      <w:pPr>
        <w:pStyle w:val="ListParagraph"/>
        <w:numPr>
          <w:ilvl w:val="1"/>
          <w:numId w:val="8"/>
        </w:numPr>
      </w:pPr>
      <w:r>
        <w:t xml:space="preserve">Assume that the governor puts in place a social distancing policy that reduces the contact rate between individuals to </w:t>
      </w:r>
      <w:r w:rsidR="009A2975">
        <w:t>50%</w:t>
      </w:r>
      <w:r>
        <w:t xml:space="preserve"> of its normal rate pre-pandemic. Assume that there is a uniform contact rate across the population (i.e., there is no spatial heterogeneity or heterogeneity between demographic subgroups in the population). </w:t>
      </w:r>
    </w:p>
    <w:p w14:paraId="595BBA23" w14:textId="6F558151" w:rsidR="002A592E" w:rsidRPr="00CD26AF" w:rsidRDefault="00315290" w:rsidP="00825BD5">
      <w:pPr>
        <w:pStyle w:val="ListParagraph"/>
        <w:numPr>
          <w:ilvl w:val="2"/>
          <w:numId w:val="8"/>
        </w:numPr>
      </w:pPr>
      <w:r w:rsidRPr="00CD26AF">
        <w:rPr>
          <w:i/>
          <w:iCs/>
          <w:color w:val="FF0000"/>
        </w:rPr>
        <w:t>(TA1 Search and Discovery Workflow</w:t>
      </w:r>
      <w:r w:rsidR="00101F11" w:rsidRPr="00CD26AF">
        <w:rPr>
          <w:i/>
          <w:iCs/>
          <w:color w:val="FF0000"/>
        </w:rPr>
        <w:t>, 1 Hr. Time Limit</w:t>
      </w:r>
      <w:r w:rsidRPr="00CD26AF">
        <w:rPr>
          <w:i/>
          <w:iCs/>
          <w:color w:val="FF0000"/>
        </w:rPr>
        <w:t>)</w:t>
      </w:r>
      <w:r w:rsidR="002A592E" w:rsidRPr="00CD26AF">
        <w:t xml:space="preserve"> </w:t>
      </w:r>
      <w:r w:rsidR="002643D8" w:rsidRPr="00CD26AF">
        <w:t>Find</w:t>
      </w:r>
      <w:r w:rsidR="002A592E" w:rsidRPr="00CD26AF">
        <w:t xml:space="preserve"> </w:t>
      </w:r>
      <w:r w:rsidR="00DC7F07" w:rsidRPr="00CD26AF">
        <w:t>estimates</w:t>
      </w:r>
      <w:r w:rsidR="002A592E" w:rsidRPr="00CD26AF">
        <w:t xml:space="preserve"> </w:t>
      </w:r>
      <w:r w:rsidR="00CD7D68" w:rsidRPr="00CD26AF">
        <w:t xml:space="preserve">on contact rates pre-pandemic and </w:t>
      </w:r>
      <w:r w:rsidR="004E60BC" w:rsidRPr="00CD26AF">
        <w:t>during the pandemic</w:t>
      </w:r>
      <w:r w:rsidR="002252D8" w:rsidRPr="00CD26AF">
        <w:t>.</w:t>
      </w:r>
      <w:r w:rsidR="00B31A3D" w:rsidRPr="00CD26AF">
        <w:t xml:space="preserve"> </w:t>
      </w:r>
    </w:p>
    <w:p w14:paraId="50B331B1" w14:textId="2E6F5049" w:rsidR="00464D81" w:rsidRDefault="00CC4B7B" w:rsidP="00825BD5">
      <w:pPr>
        <w:pStyle w:val="ListParagraph"/>
        <w:numPr>
          <w:ilvl w:val="2"/>
          <w:numId w:val="8"/>
        </w:numPr>
      </w:pPr>
      <w:r w:rsidRPr="00A935C3">
        <w:rPr>
          <w:i/>
          <w:iCs/>
          <w:color w:val="FF0000"/>
        </w:rPr>
        <w:t xml:space="preserve">(TA3 </w:t>
      </w:r>
      <w:r w:rsidR="00800277">
        <w:rPr>
          <w:i/>
          <w:iCs/>
          <w:color w:val="FF0000"/>
        </w:rPr>
        <w:t>Simulation</w:t>
      </w:r>
      <w:r w:rsidRPr="00A935C3">
        <w:rPr>
          <w:i/>
          <w:iCs/>
          <w:color w:val="FF0000"/>
        </w:rPr>
        <w:t xml:space="preserve"> Workflow)</w:t>
      </w:r>
      <w:r>
        <w:t xml:space="preserve"> </w:t>
      </w:r>
      <w:r w:rsidR="009C570E">
        <w:t xml:space="preserve">Assuming that there is only </w:t>
      </w:r>
      <w:r w:rsidR="0084650A">
        <w:t>a</w:t>
      </w:r>
      <w:r w:rsidR="009C570E">
        <w:t xml:space="preserve"> social distancing </w:t>
      </w:r>
      <w:r w:rsidR="00812963">
        <w:t xml:space="preserve">policy </w:t>
      </w:r>
      <w:r w:rsidR="009C570E">
        <w:t>(and no masking</w:t>
      </w:r>
      <w:r w:rsidR="00812963">
        <w:t xml:space="preserve"> policy</w:t>
      </w:r>
      <w:r w:rsidR="009C570E">
        <w:t>) in place, create forecasts for cases, hospitalizations, and deaths beginning on April 3</w:t>
      </w:r>
      <w:r w:rsidR="009C570E" w:rsidRPr="00EF2978">
        <w:rPr>
          <w:vertAlign w:val="superscript"/>
        </w:rPr>
        <w:t>rd</w:t>
      </w:r>
      <w:r w:rsidR="009C570E">
        <w:t>, 2020. Assume the social distancing policy goes into effect on April 15</w:t>
      </w:r>
      <w:r w:rsidR="009C570E" w:rsidRPr="00EF2978">
        <w:rPr>
          <w:vertAlign w:val="superscript"/>
        </w:rPr>
        <w:t>th</w:t>
      </w:r>
      <w:r w:rsidR="009C570E">
        <w:t>, 2020</w:t>
      </w:r>
      <w:r w:rsidR="002F1DDE">
        <w:t>, and implement it by reducing the average contact rate between individuals to half its normal pre-pandemic level</w:t>
      </w:r>
      <w:r w:rsidR="009C570E">
        <w:t>.</w:t>
      </w:r>
      <w:r w:rsidR="00164912">
        <w:t xml:space="preserve"> </w:t>
      </w:r>
    </w:p>
    <w:p w14:paraId="02AE570D" w14:textId="53A4E83B" w:rsidR="00B73080" w:rsidRDefault="00B73080" w:rsidP="00825BD5">
      <w:pPr>
        <w:pStyle w:val="ListParagraph"/>
        <w:numPr>
          <w:ilvl w:val="1"/>
          <w:numId w:val="8"/>
        </w:numPr>
      </w:pPr>
      <w:r>
        <w:t xml:space="preserve">In practice, social distancing may not </w:t>
      </w:r>
      <w:r w:rsidR="00DF6E00">
        <w:t>reduce the contact rate by half</w:t>
      </w:r>
      <w:r w:rsidR="00932C3F">
        <w:t>.</w:t>
      </w:r>
      <w:r w:rsidR="004945B3">
        <w:t xml:space="preserve"> Use realistic impact estimates from the literature.</w:t>
      </w:r>
    </w:p>
    <w:p w14:paraId="1254BBC4" w14:textId="52647A0B" w:rsidR="004A3F21" w:rsidRDefault="00CC4B7B" w:rsidP="00825BD5">
      <w:pPr>
        <w:pStyle w:val="ListParagraph"/>
        <w:numPr>
          <w:ilvl w:val="2"/>
          <w:numId w:val="8"/>
        </w:numPr>
      </w:pPr>
      <w:r w:rsidRPr="00B43F0D">
        <w:rPr>
          <w:i/>
          <w:iCs/>
          <w:color w:val="FF0000"/>
        </w:rPr>
        <w:t>(TA1 Search and Discovery Workflow</w:t>
      </w:r>
      <w:r w:rsidR="00101F11">
        <w:rPr>
          <w:i/>
          <w:iCs/>
          <w:color w:val="FF0000"/>
        </w:rPr>
        <w:t>, 1 Hr. Time Limit</w:t>
      </w:r>
      <w:r w:rsidRPr="00B43F0D">
        <w:rPr>
          <w:i/>
          <w:iCs/>
          <w:color w:val="FF0000"/>
        </w:rPr>
        <w:t>)</w:t>
      </w:r>
      <w:r w:rsidR="00932C3F">
        <w:t xml:space="preserve"> </w:t>
      </w:r>
      <w:r w:rsidR="00B43F0D">
        <w:t>Find</w:t>
      </w:r>
      <w:r w:rsidR="00932C3F">
        <w:t xml:space="preserve"> information on how social distancing reduces contact rates</w:t>
      </w:r>
      <w:r w:rsidR="00DC3C30">
        <w:t xml:space="preserve">, including any uncertainty </w:t>
      </w:r>
      <w:r w:rsidR="00795C00">
        <w:t>information</w:t>
      </w:r>
      <w:r w:rsidR="00DC3C30">
        <w:t xml:space="preserve"> where available.</w:t>
      </w:r>
    </w:p>
    <w:p w14:paraId="2A9E210A" w14:textId="4381303B" w:rsidR="00F95C68" w:rsidRPr="00424808" w:rsidRDefault="00F95C68" w:rsidP="00825BD5">
      <w:pPr>
        <w:pStyle w:val="ListParagraph"/>
        <w:numPr>
          <w:ilvl w:val="2"/>
          <w:numId w:val="8"/>
        </w:numPr>
        <w:rPr>
          <w:strike/>
        </w:rPr>
      </w:pPr>
      <w:r w:rsidRPr="00DE71D7">
        <w:rPr>
          <w:i/>
          <w:iCs/>
          <w:color w:val="FF0000"/>
        </w:rPr>
        <w:t xml:space="preserve">(TA3 </w:t>
      </w:r>
      <w:r w:rsidR="00800277">
        <w:rPr>
          <w:i/>
          <w:iCs/>
          <w:color w:val="FF0000"/>
        </w:rPr>
        <w:t>Simulation</w:t>
      </w:r>
      <w:r w:rsidRPr="00DE71D7">
        <w:rPr>
          <w:i/>
          <w:iCs/>
          <w:color w:val="FF0000"/>
        </w:rPr>
        <w:t xml:space="preserve"> Workflow)</w:t>
      </w:r>
      <w:r>
        <w:t xml:space="preserve"> Create forecasts for cases, hospitalizations, and deaths, using effects of social distancing on contact rate pulled from the literature.</w:t>
      </w:r>
    </w:p>
    <w:p w14:paraId="18D6F747" w14:textId="207ADBCF" w:rsidR="00E41295" w:rsidRDefault="00925BCB" w:rsidP="007F2DCA">
      <w:pPr>
        <w:pStyle w:val="ListParagraph"/>
        <w:numPr>
          <w:ilvl w:val="1"/>
          <w:numId w:val="8"/>
        </w:numPr>
      </w:pPr>
      <w:r>
        <w:t>Stratify the SEIR</w:t>
      </w:r>
      <w:r w:rsidR="00CF05C7">
        <w:t xml:space="preserve">HD model to align with the </w:t>
      </w:r>
      <w:r w:rsidR="00C132CE">
        <w:t xml:space="preserve">population </w:t>
      </w:r>
      <w:r w:rsidR="00C65BFF">
        <w:t xml:space="preserve">of New York </w:t>
      </w:r>
      <w:r w:rsidR="00A63501">
        <w:t>s</w:t>
      </w:r>
      <w:r w:rsidR="00C65BFF">
        <w:t xml:space="preserve">tate </w:t>
      </w:r>
      <w:r w:rsidR="00CF05C7">
        <w:t>and</w:t>
      </w:r>
      <w:r w:rsidR="00C65BFF">
        <w:t xml:space="preserve"> </w:t>
      </w:r>
      <w:r w:rsidR="005E6E1E">
        <w:t>18</w:t>
      </w:r>
      <w:r w:rsidR="00C65BFF">
        <w:t xml:space="preserve"> age groups</w:t>
      </w:r>
      <w:r w:rsidR="00D66F70">
        <w:t>.</w:t>
      </w:r>
      <w:r w:rsidR="00D40CA9">
        <w:t xml:space="preserve"> </w:t>
      </w:r>
    </w:p>
    <w:p w14:paraId="0CBC4E36" w14:textId="60EE330C" w:rsidR="00E25649" w:rsidRDefault="002C29D2" w:rsidP="005E1501">
      <w:pPr>
        <w:pStyle w:val="ListParagraph"/>
        <w:numPr>
          <w:ilvl w:val="2"/>
          <w:numId w:val="8"/>
        </w:numPr>
      </w:pPr>
      <w:r>
        <w:t>A</w:t>
      </w:r>
      <w:r w:rsidR="0098351B">
        <w:t>ssume that social distancing reduces the contact rate</w:t>
      </w:r>
      <w:r w:rsidR="001C7D4E">
        <w:t>s</w:t>
      </w:r>
      <w:r w:rsidR="0098351B">
        <w:t xml:space="preserve"> </w:t>
      </w:r>
      <w:r w:rsidR="001C7D4E">
        <w:t>within and between each strat</w:t>
      </w:r>
      <w:r w:rsidR="00A10493">
        <w:t>um</w:t>
      </w:r>
      <w:r w:rsidR="001C7D4E">
        <w:t xml:space="preserve">, </w:t>
      </w:r>
      <w:r w:rsidR="0098351B">
        <w:t xml:space="preserve">by 50%. </w:t>
      </w:r>
    </w:p>
    <w:p w14:paraId="05B0039B" w14:textId="51101AE3" w:rsidR="00207F58" w:rsidRDefault="00B5139A" w:rsidP="007B0553">
      <w:pPr>
        <w:pStyle w:val="ListParagraph"/>
        <w:numPr>
          <w:ilvl w:val="3"/>
          <w:numId w:val="8"/>
        </w:numPr>
      </w:pPr>
      <w:r w:rsidRPr="00B5139A">
        <w:rPr>
          <w:i/>
          <w:iCs/>
          <w:color w:val="FF0000"/>
        </w:rPr>
        <w:t>(</w:t>
      </w:r>
      <w:r w:rsidR="00E25649" w:rsidRPr="00B5139A">
        <w:rPr>
          <w:i/>
          <w:iCs/>
          <w:color w:val="FF0000"/>
        </w:rPr>
        <w:t>TA1</w:t>
      </w:r>
      <w:r w:rsidRPr="00B5139A">
        <w:rPr>
          <w:i/>
          <w:iCs/>
          <w:color w:val="FF0000"/>
        </w:rPr>
        <w:t xml:space="preserve"> Data</w:t>
      </w:r>
      <w:r w:rsidR="009125C1">
        <w:rPr>
          <w:i/>
          <w:iCs/>
          <w:color w:val="FF0000"/>
        </w:rPr>
        <w:t xml:space="preserve"> </w:t>
      </w:r>
      <w:r w:rsidRPr="00B5139A">
        <w:rPr>
          <w:i/>
          <w:iCs/>
          <w:color w:val="FF0000"/>
        </w:rPr>
        <w:t>Workflow)</w:t>
      </w:r>
      <w:r w:rsidR="00E25649">
        <w:t xml:space="preserve"> </w:t>
      </w:r>
      <w:r>
        <w:t>Get</w:t>
      </w:r>
      <w:r w:rsidR="0098351B">
        <w:t xml:space="preserve"> </w:t>
      </w:r>
      <w:r w:rsidR="00A1530C">
        <w:t>New York State</w:t>
      </w:r>
      <w:r w:rsidR="0098351B">
        <w:t xml:space="preserve"> contact matri</w:t>
      </w:r>
      <w:r w:rsidR="004514F5">
        <w:t>ces</w:t>
      </w:r>
      <w:r w:rsidR="0098351B">
        <w:t xml:space="preserve"> </w:t>
      </w:r>
      <w:r w:rsidR="00A1530C">
        <w:t>from this repo</w:t>
      </w:r>
      <w:r w:rsidR="00D2016F">
        <w:t>sitory</w:t>
      </w:r>
      <w:r w:rsidR="00A1530C">
        <w:t xml:space="preserve"> (</w:t>
      </w:r>
      <w:hyperlink r:id="rId22" w:history="1">
        <w:r w:rsidR="001555D6" w:rsidRPr="00947781">
          <w:rPr>
            <w:rStyle w:val="Hyperlink"/>
          </w:rPr>
          <w:t>https://github.com/mobs-lab/mixing-patterns/tree/main</w:t>
        </w:r>
      </w:hyperlink>
      <w:r w:rsidR="00A1530C">
        <w:t>)</w:t>
      </w:r>
      <w:r w:rsidR="001555D6">
        <w:t xml:space="preserve"> and this paper (</w:t>
      </w:r>
      <w:hyperlink r:id="rId23" w:history="1">
        <w:r w:rsidR="001E3844" w:rsidRPr="00947781">
          <w:rPr>
            <w:rStyle w:val="Hyperlink"/>
          </w:rPr>
          <w:t>https://www.nature.com/articles/s41467-020-20544-y</w:t>
        </w:r>
      </w:hyperlink>
      <w:r w:rsidR="001555D6">
        <w:t>)</w:t>
      </w:r>
      <w:r w:rsidR="007B0553">
        <w:t>.</w:t>
      </w:r>
      <w:r w:rsidR="00872DE7">
        <w:t xml:space="preserve"> In particular, extract </w:t>
      </w:r>
      <w:r w:rsidR="0009156C">
        <w:t>‘</w:t>
      </w:r>
      <w:r w:rsidR="002D0D19" w:rsidRPr="0009156C">
        <w:rPr>
          <w:i/>
          <w:iCs/>
        </w:rPr>
        <w:t>United_States_subnational_New_York_M_overall_contact_matrix_18.csv</w:t>
      </w:r>
      <w:r w:rsidR="0009156C">
        <w:rPr>
          <w:i/>
          <w:iCs/>
        </w:rPr>
        <w:t>’</w:t>
      </w:r>
      <w:r w:rsidR="00F35975">
        <w:t>, which is stratified by the 18 age groups specified below.</w:t>
      </w:r>
      <w:r w:rsidR="0088410B">
        <w:t xml:space="preserve"> </w:t>
      </w:r>
      <w:r w:rsidR="004E4CEE">
        <w:t xml:space="preserve">The GitHub page </w:t>
      </w:r>
      <w:r w:rsidR="00D50C66">
        <w:t>states,</w:t>
      </w:r>
      <w:r w:rsidR="0088410B">
        <w:t xml:space="preserve"> “t</w:t>
      </w:r>
      <w:r w:rsidR="0088410B" w:rsidRPr="0088410B">
        <w:t xml:space="preserve">he overall contact matrix element </w:t>
      </w:r>
      <w:r w:rsidR="0088410B" w:rsidRPr="0088410B">
        <w:rPr>
          <w:i/>
          <w:iCs/>
        </w:rPr>
        <w:t>M</w:t>
      </w:r>
      <w:r w:rsidR="0088410B" w:rsidRPr="0088410B">
        <w:rPr>
          <w:i/>
          <w:iCs/>
          <w:vertAlign w:val="subscript"/>
        </w:rPr>
        <w:t>ij</w:t>
      </w:r>
      <w:r w:rsidR="0088410B" w:rsidRPr="0088410B">
        <w:t xml:space="preserve"> can then be thought of as representing the per capita number of contacts an individual of age </w:t>
      </w:r>
      <w:r w:rsidR="0088410B">
        <w:t>i</w:t>
      </w:r>
      <w:r w:rsidR="0088410B" w:rsidRPr="0088410B">
        <w:t xml:space="preserve"> has with individuals of age </w:t>
      </w:r>
      <w:r w:rsidR="0088410B" w:rsidRPr="0088410B">
        <w:rPr>
          <w:i/>
          <w:iCs/>
        </w:rPr>
        <w:t>j</w:t>
      </w:r>
      <w:r w:rsidR="0088410B">
        <w:t>.”</w:t>
      </w:r>
      <w:r w:rsidR="00ED199D">
        <w:t xml:space="preserve"> </w:t>
      </w:r>
      <w:r w:rsidR="00103BC9">
        <w:t>Normalize</w:t>
      </w:r>
      <w:r w:rsidR="00E470EB">
        <w:t xml:space="preserve"> </w:t>
      </w:r>
      <w:r w:rsidR="00FA6D2A">
        <w:t xml:space="preserve">this contact matrix by row, </w:t>
      </w:r>
      <w:r w:rsidR="009B3316">
        <w:t>for use in setting</w:t>
      </w:r>
      <w:r w:rsidR="001139E7">
        <w:t xml:space="preserve"> values of new interaction parameters introduced by the stratification process.</w:t>
      </w:r>
      <w:r w:rsidR="00FA6D2A">
        <w:t xml:space="preserve"> </w:t>
      </w:r>
    </w:p>
    <w:p w14:paraId="200A367D" w14:textId="3E4EEF3F" w:rsidR="00925BCB" w:rsidRPr="009B7943" w:rsidRDefault="00CF05C7" w:rsidP="007B0553">
      <w:pPr>
        <w:pStyle w:val="ListParagraph"/>
        <w:numPr>
          <w:ilvl w:val="3"/>
          <w:numId w:val="8"/>
        </w:numPr>
        <w:rPr>
          <w:rStyle w:val="Hyperlink"/>
          <w:color w:val="auto"/>
          <w:u w:val="none"/>
        </w:rPr>
      </w:pPr>
      <w:r w:rsidRPr="009A1333">
        <w:rPr>
          <w:i/>
          <w:iCs/>
          <w:color w:val="FF0000"/>
        </w:rPr>
        <w:t>(</w:t>
      </w:r>
      <w:r w:rsidR="007B0553" w:rsidRPr="009A1333">
        <w:rPr>
          <w:i/>
          <w:iCs/>
          <w:color w:val="FF0000"/>
        </w:rPr>
        <w:t>TA2</w:t>
      </w:r>
      <w:r w:rsidRPr="009A1333">
        <w:rPr>
          <w:i/>
          <w:iCs/>
          <w:color w:val="FF0000"/>
        </w:rPr>
        <w:t xml:space="preserve"> Model Stratification Workflow)</w:t>
      </w:r>
      <w:r>
        <w:t xml:space="preserve"> As before, begin with an SEIRHD</w:t>
      </w:r>
      <w:r w:rsidR="006B4332">
        <w:t xml:space="preserve"> model</w:t>
      </w:r>
      <w:r>
        <w:t xml:space="preserve"> as described in the scenario description. Stratify it by 18 age groups (0-4, 5-9, 10-14, 15-19, 20-24, …, 80-84, 85+)</w:t>
      </w:r>
      <w:r w:rsidR="00BF4C47">
        <w:t xml:space="preserve">. For </w:t>
      </w:r>
      <w:r w:rsidR="00D451DD">
        <w:t>simplification</w:t>
      </w:r>
      <w:r w:rsidR="00BF4C47">
        <w:t xml:space="preserve"> purposes, </w:t>
      </w:r>
      <w:r w:rsidR="00833BDE">
        <w:t xml:space="preserve">before performing the stratification, </w:t>
      </w:r>
      <w:r w:rsidR="00BF4C47">
        <w:t>you may remove the Exposed compartment</w:t>
      </w:r>
      <w:r w:rsidR="009517EF">
        <w:t>. The final result for this question will be a</w:t>
      </w:r>
      <w:r w:rsidR="00EF5727">
        <w:t xml:space="preserve"> stratified SIRHD model</w:t>
      </w:r>
      <w:r w:rsidR="00E00CE9">
        <w:t xml:space="preserve">. Use </w:t>
      </w:r>
      <w:r>
        <w:t xml:space="preserve">the following data for population estimates / initial conditions: </w:t>
      </w:r>
      <w:hyperlink r:id="rId24" w:history="1">
        <w:r w:rsidRPr="00947781">
          <w:rPr>
            <w:rStyle w:val="Hyperlink"/>
          </w:rPr>
          <w:t>https://www.health.ny.gov/statistics/v</w:t>
        </w:r>
        <w:bookmarkStart w:id="1" w:name="_Hlt137654529"/>
        <w:r w:rsidRPr="00947781">
          <w:rPr>
            <w:rStyle w:val="Hyperlink"/>
          </w:rPr>
          <w:t>i</w:t>
        </w:r>
        <w:bookmarkEnd w:id="1"/>
        <w:r w:rsidRPr="00947781">
          <w:rPr>
            <w:rStyle w:val="Hyperlink"/>
          </w:rPr>
          <w:t>tal_statistics/2016/table01.htm</w:t>
        </w:r>
      </w:hyperlink>
    </w:p>
    <w:p w14:paraId="4A32EA6A" w14:textId="6720F60D" w:rsidR="009B7943" w:rsidRPr="009B7943" w:rsidRDefault="00755C34" w:rsidP="009B7943">
      <w:pPr>
        <w:pStyle w:val="ListParagraph"/>
        <w:ind w:left="1440"/>
        <w:rPr>
          <w:iCs/>
          <w:color w:val="000000" w:themeColor="text1"/>
        </w:rPr>
      </w:pPr>
      <w:r w:rsidRPr="20C7E673">
        <w:rPr>
          <w:color w:val="000000" w:themeColor="text1"/>
        </w:rPr>
        <w:t>U</w:t>
      </w:r>
      <w:r w:rsidR="009B7943" w:rsidRPr="20C7E673">
        <w:rPr>
          <w:color w:val="000000" w:themeColor="text1"/>
        </w:rPr>
        <w:t xml:space="preserve">pdate parameters and probabilities </w:t>
      </w:r>
      <w:r w:rsidR="00FD7E96">
        <w:rPr>
          <w:color w:val="000000" w:themeColor="text1"/>
        </w:rPr>
        <w:t>introduced from stratification,</w:t>
      </w:r>
      <w:r w:rsidRPr="20C7E673">
        <w:rPr>
          <w:color w:val="000000" w:themeColor="text1"/>
        </w:rPr>
        <w:t xml:space="preserve"> with reasonable assumptions, from (for example) the following resources</w:t>
      </w:r>
      <w:r w:rsidR="00425423">
        <w:rPr>
          <w:color w:val="000000" w:themeColor="text1"/>
        </w:rPr>
        <w:t xml:space="preserve">: </w:t>
      </w:r>
      <w:hyperlink r:id="rId25">
        <w:r w:rsidR="4BAFEF3A" w:rsidRPr="20C7E673">
          <w:rPr>
            <w:rStyle w:val="Hyperlink"/>
          </w:rPr>
          <w:t>https://www.cdc.gov/coronavirus/2019-ncov/hcp/planning-scenarios.html</w:t>
        </w:r>
      </w:hyperlink>
    </w:p>
    <w:p w14:paraId="1FC8C84C" w14:textId="07E449C1" w:rsidR="00755C34" w:rsidRDefault="00000000" w:rsidP="009B7943">
      <w:pPr>
        <w:pStyle w:val="ListParagraph"/>
        <w:ind w:left="1440"/>
        <w:rPr>
          <w:color w:val="000000" w:themeColor="text1"/>
        </w:rPr>
      </w:pPr>
      <w:hyperlink r:id="rId26">
        <w:r w:rsidR="4BAFEF3A" w:rsidRPr="20C7E673">
          <w:rPr>
            <w:rStyle w:val="Hyperlink"/>
          </w:rPr>
          <w:t>https://docs.buckymodel.com/en/latest/input_output.html</w:t>
        </w:r>
      </w:hyperlink>
    </w:p>
    <w:p w14:paraId="24EC6E4C" w14:textId="07E449C1" w:rsidR="00755C34" w:rsidRDefault="00000000" w:rsidP="009B7943">
      <w:pPr>
        <w:pStyle w:val="ListParagraph"/>
        <w:ind w:left="1440"/>
        <w:rPr>
          <w:color w:val="000000" w:themeColor="text1"/>
        </w:rPr>
      </w:pPr>
      <w:hyperlink r:id="rId27">
        <w:r w:rsidR="4BAFEF3A" w:rsidRPr="20C7E673">
          <w:rPr>
            <w:rStyle w:val="Hyperlink"/>
          </w:rPr>
          <w:t>https://doi.org/10.3389/fpubh.2020.598547</w:t>
        </w:r>
      </w:hyperlink>
    </w:p>
    <w:p w14:paraId="61183FFC" w14:textId="07E449C1" w:rsidR="00755C34" w:rsidRPr="009B7943" w:rsidRDefault="00000000" w:rsidP="009B7943">
      <w:pPr>
        <w:pStyle w:val="ListParagraph"/>
        <w:ind w:left="1440"/>
        <w:rPr>
          <w:color w:val="000000" w:themeColor="text1"/>
        </w:rPr>
      </w:pPr>
      <w:hyperlink r:id="rId28">
        <w:r w:rsidR="4BAFEF3A" w:rsidRPr="20C7E673">
          <w:rPr>
            <w:rStyle w:val="Hyperlink"/>
          </w:rPr>
          <w:t>https://doi.org/10.3201/eid2611.201074</w:t>
        </w:r>
      </w:hyperlink>
    </w:p>
    <w:p w14:paraId="175F32D3" w14:textId="76C60635" w:rsidR="006F1D07" w:rsidRPr="007B0553" w:rsidRDefault="00571FDB" w:rsidP="00E63F01">
      <w:pPr>
        <w:pStyle w:val="ListParagraph"/>
        <w:numPr>
          <w:ilvl w:val="3"/>
          <w:numId w:val="8"/>
        </w:numPr>
      </w:pPr>
      <w:r w:rsidRPr="00DE71D7">
        <w:rPr>
          <w:i/>
          <w:iCs/>
          <w:color w:val="FF0000"/>
        </w:rPr>
        <w:t xml:space="preserve">(TA3 </w:t>
      </w:r>
      <w:r w:rsidR="00F554AC">
        <w:rPr>
          <w:i/>
          <w:iCs/>
          <w:color w:val="FF0000"/>
        </w:rPr>
        <w:t xml:space="preserve">Simulation </w:t>
      </w:r>
      <w:r w:rsidRPr="00DE71D7">
        <w:rPr>
          <w:i/>
          <w:iCs/>
          <w:color w:val="FF0000"/>
        </w:rPr>
        <w:t>Workflow)</w:t>
      </w:r>
      <w:r w:rsidR="007B0553">
        <w:t xml:space="preserve"> </w:t>
      </w:r>
      <w:r w:rsidR="00370259">
        <w:t>A</w:t>
      </w:r>
      <w:r w:rsidR="00757ECC">
        <w:t xml:space="preserve">ssume that social distancing reduces the contact rate </w:t>
      </w:r>
      <w:r w:rsidR="00CD1325">
        <w:t xml:space="preserve">within and between each </w:t>
      </w:r>
      <w:r w:rsidR="00D225DB">
        <w:t>stratum</w:t>
      </w:r>
      <w:r w:rsidR="00CD1325">
        <w:t>, by 50%</w:t>
      </w:r>
      <w:r w:rsidR="00757ECC">
        <w:t xml:space="preserve">. </w:t>
      </w:r>
      <w:r w:rsidR="007B0553">
        <w:t xml:space="preserve">Forecast cases, hospitalizations, and deaths </w:t>
      </w:r>
      <w:r w:rsidR="009A2975">
        <w:t>under these conditions</w:t>
      </w:r>
      <w:r w:rsidR="00874E0D">
        <w:t>,</w:t>
      </w:r>
      <w:r w:rsidR="009A2975">
        <w:t xml:space="preserve"> and compare with 2.a.ii and 2.b.ii</w:t>
      </w:r>
      <w:r w:rsidR="007B0553">
        <w:t>.</w:t>
      </w:r>
      <w:r w:rsidR="00E63F01">
        <w:t xml:space="preserve"> </w:t>
      </w:r>
      <w:r w:rsidR="006F1D07" w:rsidRPr="00E63F01">
        <w:rPr>
          <w:i/>
          <w:iCs/>
        </w:rPr>
        <w:t>Note</w:t>
      </w:r>
      <w:r w:rsidR="006F1D07" w:rsidRPr="007B0553">
        <w:t xml:space="preserve">: This is how the 18x18 </w:t>
      </w:r>
      <w:r w:rsidR="00E67F6E" w:rsidRPr="007B0553">
        <w:t xml:space="preserve">contact matrices </w:t>
      </w:r>
      <w:r w:rsidR="006F1D07" w:rsidRPr="007B0553">
        <w:t xml:space="preserve">are defined (it is not specified in the paper or the supplemental information.) </w:t>
      </w:r>
      <w:r w:rsidR="006F1D07" w:rsidRPr="007B0553">
        <w:rPr>
          <w:noProof/>
        </w:rPr>
        <w:drawing>
          <wp:inline distT="0" distB="0" distL="0" distR="0" wp14:anchorId="47DB6DA4" wp14:editId="480A0525">
            <wp:extent cx="5105400" cy="1320800"/>
            <wp:effectExtent l="0" t="0" r="0" b="0"/>
            <wp:docPr id="174854973" name="Picture 174854973"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4973" name="Picture 1" descr="Graphical user interface, text, chat or text message&#10;&#10;Description automatically generated"/>
                    <pic:cNvPicPr/>
                  </pic:nvPicPr>
                  <pic:blipFill>
                    <a:blip r:embed="rId29"/>
                    <a:stretch>
                      <a:fillRect/>
                    </a:stretch>
                  </pic:blipFill>
                  <pic:spPr>
                    <a:xfrm>
                      <a:off x="0" y="0"/>
                      <a:ext cx="5105400" cy="1320800"/>
                    </a:xfrm>
                    <a:prstGeom prst="rect">
                      <a:avLst/>
                    </a:prstGeom>
                  </pic:spPr>
                </pic:pic>
              </a:graphicData>
            </a:graphic>
          </wp:inline>
        </w:drawing>
      </w:r>
    </w:p>
    <w:p w14:paraId="38BBF966" w14:textId="22652B8B" w:rsidR="00D170AE" w:rsidRPr="007B0553" w:rsidRDefault="00D760FE" w:rsidP="00D170AE">
      <w:pPr>
        <w:pStyle w:val="ListParagraph"/>
        <w:ind w:left="1800"/>
      </w:pPr>
      <w:r>
        <w:t>If it is easier, yo</w:t>
      </w:r>
      <w:r w:rsidR="00127B72">
        <w:t>u can</w:t>
      </w:r>
      <w:r w:rsidR="00D170AE">
        <w:t xml:space="preserve"> use the 85x85 contact matrices, where the last row </w:t>
      </w:r>
      <w:r w:rsidR="00BC0DA4">
        <w:t>represents</w:t>
      </w:r>
      <w:r w:rsidR="00D170AE">
        <w:t xml:space="preserve"> ages 84-101.</w:t>
      </w:r>
    </w:p>
    <w:p w14:paraId="47BEFA2A" w14:textId="4A4F219E" w:rsidR="00BB0649" w:rsidRDefault="00BB0649" w:rsidP="005E1501">
      <w:pPr>
        <w:pStyle w:val="ListParagraph"/>
        <w:numPr>
          <w:ilvl w:val="2"/>
          <w:numId w:val="8"/>
        </w:numPr>
      </w:pPr>
      <w:r w:rsidRPr="008B088D">
        <w:rPr>
          <w:b/>
          <w:bCs/>
        </w:rPr>
        <w:t>Bonus</w:t>
      </w:r>
      <w:r>
        <w:t xml:space="preserve">: In practice, </w:t>
      </w:r>
      <w:r w:rsidR="00EC33F6">
        <w:t xml:space="preserve">a </w:t>
      </w:r>
      <w:r>
        <w:t>social distancing policy may affect different age groups differently.</w:t>
      </w:r>
    </w:p>
    <w:p w14:paraId="5143A3E6" w14:textId="5DF0FEB6" w:rsidR="00BE7DEC" w:rsidRPr="005534DE" w:rsidRDefault="00A222E9" w:rsidP="005534DE">
      <w:pPr>
        <w:pStyle w:val="ListParagraph"/>
        <w:numPr>
          <w:ilvl w:val="3"/>
          <w:numId w:val="8"/>
        </w:numPr>
      </w:pPr>
      <w:r w:rsidRPr="00F7157F">
        <w:rPr>
          <w:i/>
          <w:iCs/>
          <w:color w:val="FF0000"/>
        </w:rPr>
        <w:t>(TA1 Search and Discovery Workflow</w:t>
      </w:r>
      <w:r w:rsidR="00101F11">
        <w:rPr>
          <w:i/>
          <w:iCs/>
          <w:color w:val="FF0000"/>
        </w:rPr>
        <w:t>, 1 Hr. Time Limit</w:t>
      </w:r>
      <w:r w:rsidRPr="00F7157F">
        <w:rPr>
          <w:i/>
          <w:iCs/>
          <w:color w:val="FF0000"/>
        </w:rPr>
        <w:t>)</w:t>
      </w:r>
      <w:r w:rsidR="00BB0649" w:rsidRPr="00F7157F">
        <w:rPr>
          <w:color w:val="FF0000"/>
        </w:rPr>
        <w:t xml:space="preserve"> </w:t>
      </w:r>
      <w:r w:rsidR="00B66E21">
        <w:t xml:space="preserve">Search for </w:t>
      </w:r>
      <w:r w:rsidR="00BB0649">
        <w:t xml:space="preserve">information on how social distancing policies </w:t>
      </w:r>
      <w:r w:rsidR="001B4038">
        <w:t>can affect</w:t>
      </w:r>
      <w:r w:rsidR="00BB0649">
        <w:t xml:space="preserve"> different age groups</w:t>
      </w:r>
      <w:r>
        <w:t xml:space="preserve"> differently</w:t>
      </w:r>
      <w:r w:rsidR="00BC0929">
        <w:t>.</w:t>
      </w:r>
      <w:r w:rsidR="00BE7DEC">
        <w:t xml:space="preserve"> </w:t>
      </w:r>
    </w:p>
    <w:p w14:paraId="14E6EB68" w14:textId="00CA0235" w:rsidR="00414E40" w:rsidRDefault="00414E40" w:rsidP="00AF3E55">
      <w:pPr>
        <w:pStyle w:val="ListParagraph"/>
        <w:numPr>
          <w:ilvl w:val="3"/>
          <w:numId w:val="8"/>
        </w:numPr>
      </w:pPr>
      <w:r w:rsidRPr="00F7157F">
        <w:rPr>
          <w:i/>
          <w:iCs/>
          <w:color w:val="FF0000"/>
        </w:rPr>
        <w:t>(</w:t>
      </w:r>
      <w:r w:rsidR="00BC11DB">
        <w:rPr>
          <w:i/>
          <w:iCs/>
          <w:color w:val="FF0000"/>
        </w:rPr>
        <w:t xml:space="preserve">Optional </w:t>
      </w:r>
      <w:r w:rsidRPr="00F7157F">
        <w:rPr>
          <w:i/>
          <w:iCs/>
          <w:color w:val="FF0000"/>
        </w:rPr>
        <w:t xml:space="preserve">TA2 Model Modification Workflow) </w:t>
      </w:r>
      <w:r>
        <w:t xml:space="preserve">Make any necessary modifications to </w:t>
      </w:r>
      <w:r w:rsidR="00F62750">
        <w:t>take into</w:t>
      </w:r>
      <w:r>
        <w:t xml:space="preserve"> account </w:t>
      </w:r>
      <w:r w:rsidR="00F62750">
        <w:t>the age strata-specific effect of social distancing</w:t>
      </w:r>
    </w:p>
    <w:p w14:paraId="6582C696" w14:textId="48540E4C" w:rsidR="00BB0649" w:rsidRDefault="00F62750" w:rsidP="00AF3E55">
      <w:pPr>
        <w:pStyle w:val="ListParagraph"/>
        <w:numPr>
          <w:ilvl w:val="3"/>
          <w:numId w:val="8"/>
        </w:numPr>
      </w:pPr>
      <w:r w:rsidRPr="00F7157F">
        <w:rPr>
          <w:i/>
          <w:iCs/>
          <w:color w:val="FF0000"/>
        </w:rPr>
        <w:t xml:space="preserve">(TA3 </w:t>
      </w:r>
      <w:r w:rsidR="002A2BF6">
        <w:rPr>
          <w:i/>
          <w:iCs/>
          <w:color w:val="FF0000"/>
        </w:rPr>
        <w:t>Simulation</w:t>
      </w:r>
      <w:r w:rsidRPr="00F7157F">
        <w:rPr>
          <w:i/>
          <w:iCs/>
          <w:color w:val="FF0000"/>
        </w:rPr>
        <w:t xml:space="preserve"> Workflow)</w:t>
      </w:r>
      <w:r w:rsidR="00BB0649">
        <w:t xml:space="preserve"> Create forecasts for </w:t>
      </w:r>
      <w:r w:rsidR="00255950">
        <w:t>cases, hospitalizations, and deaths</w:t>
      </w:r>
      <w:r w:rsidR="0016296D">
        <w:t>. How do outcomes differ between age groups?</w:t>
      </w:r>
    </w:p>
    <w:tbl>
      <w:tblPr>
        <w:tblStyle w:val="TableGrid"/>
        <w:tblW w:w="0" w:type="auto"/>
        <w:tblLook w:val="04A0" w:firstRow="1" w:lastRow="0" w:firstColumn="1" w:lastColumn="0" w:noHBand="0" w:noVBand="1"/>
      </w:tblPr>
      <w:tblGrid>
        <w:gridCol w:w="960"/>
        <w:gridCol w:w="2653"/>
        <w:gridCol w:w="3147"/>
        <w:gridCol w:w="2590"/>
      </w:tblGrid>
      <w:tr w:rsidR="00F7157F" w14:paraId="1D7D92A2" w14:textId="77777777" w:rsidTr="001176E9">
        <w:tc>
          <w:tcPr>
            <w:tcW w:w="960" w:type="dxa"/>
          </w:tcPr>
          <w:p w14:paraId="0FD267F0" w14:textId="77777777" w:rsidR="00F7157F" w:rsidRPr="00C32801" w:rsidRDefault="00F7157F" w:rsidP="001176E9">
            <w:pPr>
              <w:rPr>
                <w:b/>
                <w:bCs/>
              </w:rPr>
            </w:pPr>
          </w:p>
        </w:tc>
        <w:tc>
          <w:tcPr>
            <w:tcW w:w="2653" w:type="dxa"/>
          </w:tcPr>
          <w:p w14:paraId="15EA0DCC" w14:textId="143A2A83" w:rsidR="00F7157F" w:rsidRPr="00C57A00" w:rsidRDefault="00F7157F" w:rsidP="001176E9">
            <w:pPr>
              <w:rPr>
                <w:b/>
                <w:bCs/>
              </w:rPr>
            </w:pPr>
            <w:r w:rsidRPr="00C57A00">
              <w:rPr>
                <w:b/>
                <w:bCs/>
              </w:rPr>
              <w:t xml:space="preserve">Problem </w:t>
            </w:r>
            <w:r>
              <w:rPr>
                <w:b/>
                <w:bCs/>
              </w:rPr>
              <w:t>2</w:t>
            </w:r>
            <w:r w:rsidRPr="00C57A00">
              <w:rPr>
                <w:b/>
                <w:bCs/>
              </w:rPr>
              <w:t>a</w:t>
            </w:r>
          </w:p>
        </w:tc>
        <w:tc>
          <w:tcPr>
            <w:tcW w:w="3147" w:type="dxa"/>
          </w:tcPr>
          <w:p w14:paraId="4F201A02" w14:textId="6EEA8CE0" w:rsidR="00F7157F" w:rsidRPr="00C57A00" w:rsidRDefault="00F7157F" w:rsidP="001176E9">
            <w:pPr>
              <w:ind w:left="-110"/>
              <w:rPr>
                <w:b/>
                <w:bCs/>
              </w:rPr>
            </w:pPr>
            <w:r w:rsidRPr="00C57A00">
              <w:rPr>
                <w:b/>
                <w:bCs/>
              </w:rPr>
              <w:t xml:space="preserve">Problem </w:t>
            </w:r>
            <w:r>
              <w:rPr>
                <w:b/>
                <w:bCs/>
              </w:rPr>
              <w:t>2</w:t>
            </w:r>
            <w:r w:rsidRPr="00C57A00">
              <w:rPr>
                <w:b/>
                <w:bCs/>
              </w:rPr>
              <w:t>b</w:t>
            </w:r>
          </w:p>
        </w:tc>
        <w:tc>
          <w:tcPr>
            <w:tcW w:w="2590" w:type="dxa"/>
          </w:tcPr>
          <w:p w14:paraId="1D92A2D5" w14:textId="1503FBF3" w:rsidR="00F7157F" w:rsidRPr="00C57A00" w:rsidRDefault="00F7157F" w:rsidP="001176E9">
            <w:pPr>
              <w:ind w:left="-110"/>
              <w:rPr>
                <w:b/>
                <w:bCs/>
              </w:rPr>
            </w:pPr>
            <w:r>
              <w:rPr>
                <w:b/>
                <w:bCs/>
              </w:rPr>
              <w:t>Problem 2c</w:t>
            </w:r>
          </w:p>
        </w:tc>
      </w:tr>
      <w:tr w:rsidR="00F7157F" w14:paraId="664A9B83" w14:textId="77777777" w:rsidTr="001176E9">
        <w:tc>
          <w:tcPr>
            <w:tcW w:w="960" w:type="dxa"/>
          </w:tcPr>
          <w:p w14:paraId="756F0EBD" w14:textId="77777777" w:rsidR="00F7157F" w:rsidRPr="00C32801" w:rsidRDefault="00F7157F" w:rsidP="001176E9">
            <w:pPr>
              <w:rPr>
                <w:b/>
                <w:bCs/>
              </w:rPr>
            </w:pPr>
            <w:r w:rsidRPr="00C32801">
              <w:rPr>
                <w:b/>
                <w:bCs/>
              </w:rPr>
              <w:t>Inputs</w:t>
            </w:r>
          </w:p>
        </w:tc>
        <w:tc>
          <w:tcPr>
            <w:tcW w:w="2653" w:type="dxa"/>
          </w:tcPr>
          <w:p w14:paraId="3F1875B4" w14:textId="7D9CA9EE" w:rsidR="00F7157F" w:rsidRPr="003325B8" w:rsidRDefault="00F7157F" w:rsidP="003325B8">
            <w:pPr>
              <w:pStyle w:val="ListParagraph"/>
              <w:numPr>
                <w:ilvl w:val="0"/>
                <w:numId w:val="31"/>
              </w:numPr>
              <w:ind w:left="280" w:hanging="270"/>
            </w:pPr>
            <w:r>
              <w:t xml:space="preserve">Model: </w:t>
            </w:r>
            <w:r w:rsidR="002B2C89">
              <w:t>SEIRHD as defined in scenario description</w:t>
            </w:r>
          </w:p>
        </w:tc>
        <w:tc>
          <w:tcPr>
            <w:tcW w:w="3147" w:type="dxa"/>
          </w:tcPr>
          <w:p w14:paraId="46CFFD75" w14:textId="61622F61" w:rsidR="00F7157F" w:rsidRPr="003325B8" w:rsidRDefault="00F7157F" w:rsidP="003325B8">
            <w:pPr>
              <w:pStyle w:val="ListParagraph"/>
              <w:numPr>
                <w:ilvl w:val="0"/>
                <w:numId w:val="31"/>
              </w:numPr>
              <w:ind w:left="280" w:hanging="270"/>
            </w:pPr>
            <w:r>
              <w:t xml:space="preserve">Model: </w:t>
            </w:r>
            <w:r w:rsidR="00F82DB7">
              <w:t>SEIRHD as defined in scenario description</w:t>
            </w:r>
          </w:p>
        </w:tc>
        <w:tc>
          <w:tcPr>
            <w:tcW w:w="2590" w:type="dxa"/>
          </w:tcPr>
          <w:p w14:paraId="61B7E149" w14:textId="2B0C6B3F" w:rsidR="00F7157F" w:rsidRPr="003325B8" w:rsidRDefault="00F7157F" w:rsidP="003325B8">
            <w:pPr>
              <w:pStyle w:val="ListParagraph"/>
              <w:numPr>
                <w:ilvl w:val="0"/>
                <w:numId w:val="31"/>
              </w:numPr>
              <w:ind w:left="280" w:hanging="270"/>
            </w:pPr>
            <w:r>
              <w:t xml:space="preserve">Model: </w:t>
            </w:r>
            <w:r w:rsidR="00552B3A">
              <w:t>SEIRHD as defined in scenario description</w:t>
            </w:r>
          </w:p>
        </w:tc>
      </w:tr>
      <w:tr w:rsidR="00F7157F" w14:paraId="6345AA4C" w14:textId="77777777" w:rsidTr="001176E9">
        <w:tc>
          <w:tcPr>
            <w:tcW w:w="960" w:type="dxa"/>
          </w:tcPr>
          <w:p w14:paraId="573CE34E" w14:textId="77777777" w:rsidR="00F7157F" w:rsidRPr="00C32801" w:rsidRDefault="00F7157F" w:rsidP="001176E9">
            <w:pPr>
              <w:rPr>
                <w:b/>
                <w:bCs/>
              </w:rPr>
            </w:pPr>
            <w:r>
              <w:rPr>
                <w:b/>
                <w:bCs/>
              </w:rPr>
              <w:t>Tasks</w:t>
            </w:r>
          </w:p>
        </w:tc>
        <w:tc>
          <w:tcPr>
            <w:tcW w:w="2653" w:type="dxa"/>
          </w:tcPr>
          <w:p w14:paraId="40D3FA3F" w14:textId="736C8C57" w:rsidR="00F7157F" w:rsidRDefault="00812554">
            <w:pPr>
              <w:pStyle w:val="ListParagraph"/>
              <w:numPr>
                <w:ilvl w:val="0"/>
                <w:numId w:val="31"/>
              </w:numPr>
              <w:ind w:left="280" w:hanging="270"/>
            </w:pPr>
            <w:r>
              <w:t xml:space="preserve">Find </w:t>
            </w:r>
            <w:r w:rsidR="00037ACD">
              <w:t>information</w:t>
            </w:r>
            <w:r>
              <w:t xml:space="preserve"> on contact rates pre-pandemic and during the pandemic</w:t>
            </w:r>
          </w:p>
          <w:p w14:paraId="50252311" w14:textId="60FB173F" w:rsidR="00F7157F" w:rsidRDefault="00812554" w:rsidP="001176E9">
            <w:pPr>
              <w:pStyle w:val="ListParagraph"/>
              <w:numPr>
                <w:ilvl w:val="0"/>
                <w:numId w:val="31"/>
              </w:numPr>
              <w:ind w:left="280" w:hanging="270"/>
            </w:pPr>
            <w:r>
              <w:t>Create 4-week forecasts</w:t>
            </w:r>
            <w:r w:rsidR="00037ACD">
              <w:t xml:space="preserve"> </w:t>
            </w:r>
            <w:r w:rsidR="003325B8">
              <w:t>with</w:t>
            </w:r>
            <w:r w:rsidR="00037ACD">
              <w:t xml:space="preserve"> social distancing</w:t>
            </w:r>
            <w:r w:rsidR="003325B8">
              <w:t xml:space="preserve"> policy</w:t>
            </w:r>
          </w:p>
        </w:tc>
        <w:tc>
          <w:tcPr>
            <w:tcW w:w="3147" w:type="dxa"/>
          </w:tcPr>
          <w:p w14:paraId="3DBDD73C" w14:textId="77777777" w:rsidR="00F7157F" w:rsidRDefault="00037ACD">
            <w:pPr>
              <w:pStyle w:val="ListParagraph"/>
              <w:numPr>
                <w:ilvl w:val="0"/>
                <w:numId w:val="31"/>
              </w:numPr>
              <w:ind w:left="250" w:hanging="250"/>
            </w:pPr>
            <w:r>
              <w:t>Find information on how social distancing reduces contact rate</w:t>
            </w:r>
          </w:p>
          <w:p w14:paraId="2EAEE9C8" w14:textId="0D3BA0AB" w:rsidR="00F7157F" w:rsidRDefault="00037ACD" w:rsidP="001176E9">
            <w:pPr>
              <w:pStyle w:val="ListParagraph"/>
              <w:numPr>
                <w:ilvl w:val="0"/>
                <w:numId w:val="31"/>
              </w:numPr>
              <w:ind w:left="250" w:hanging="250"/>
            </w:pPr>
            <w:r>
              <w:t xml:space="preserve">Create 4-week forecasts </w:t>
            </w:r>
            <w:r w:rsidR="00CF0C88">
              <w:t>with</w:t>
            </w:r>
            <w:r>
              <w:t xml:space="preserve"> social distancing</w:t>
            </w:r>
            <w:r w:rsidR="00CF0C88">
              <w:t xml:space="preserve"> policy</w:t>
            </w:r>
          </w:p>
        </w:tc>
        <w:tc>
          <w:tcPr>
            <w:tcW w:w="2590" w:type="dxa"/>
          </w:tcPr>
          <w:p w14:paraId="54BAEF81" w14:textId="77777777" w:rsidR="00F7157F" w:rsidRDefault="00552B3A" w:rsidP="001176E9">
            <w:pPr>
              <w:pStyle w:val="ListParagraph"/>
              <w:numPr>
                <w:ilvl w:val="0"/>
                <w:numId w:val="31"/>
              </w:numPr>
              <w:ind w:left="280" w:hanging="270"/>
            </w:pPr>
            <w:r>
              <w:t xml:space="preserve">Remove E compartment and stratify by </w:t>
            </w:r>
            <w:r w:rsidR="00070D11">
              <w:t>18 age groups</w:t>
            </w:r>
          </w:p>
          <w:p w14:paraId="74D9C0C3" w14:textId="3E3E93E4" w:rsidR="002A5DFE" w:rsidRDefault="002A5DFE" w:rsidP="001176E9">
            <w:pPr>
              <w:pStyle w:val="ListParagraph"/>
              <w:numPr>
                <w:ilvl w:val="0"/>
                <w:numId w:val="31"/>
              </w:numPr>
              <w:ind w:left="280" w:hanging="270"/>
            </w:pPr>
            <w:r>
              <w:t>Find contact matrix data and align with stratified model</w:t>
            </w:r>
          </w:p>
          <w:p w14:paraId="60CAE87B" w14:textId="2EB901A3" w:rsidR="002A5DFE" w:rsidRDefault="002A5DFE" w:rsidP="001176E9">
            <w:pPr>
              <w:pStyle w:val="ListParagraph"/>
              <w:numPr>
                <w:ilvl w:val="0"/>
                <w:numId w:val="31"/>
              </w:numPr>
              <w:ind w:left="280" w:hanging="270"/>
            </w:pPr>
            <w:r>
              <w:t>Create 4-week forecasts for individual age groups</w:t>
            </w:r>
            <w:r w:rsidR="0068159D">
              <w:t>, with social distancing policy</w:t>
            </w:r>
          </w:p>
        </w:tc>
      </w:tr>
      <w:tr w:rsidR="00F7157F" w14:paraId="2BE7D3BB" w14:textId="77777777" w:rsidTr="001176E9">
        <w:tc>
          <w:tcPr>
            <w:tcW w:w="960" w:type="dxa"/>
          </w:tcPr>
          <w:p w14:paraId="02A309DE" w14:textId="77777777" w:rsidR="00F7157F" w:rsidRPr="00C32801" w:rsidRDefault="00F7157F" w:rsidP="001176E9">
            <w:pPr>
              <w:rPr>
                <w:b/>
                <w:bCs/>
              </w:rPr>
            </w:pPr>
            <w:r w:rsidRPr="00C32801">
              <w:rPr>
                <w:b/>
                <w:bCs/>
              </w:rPr>
              <w:t>Outputs</w:t>
            </w:r>
          </w:p>
        </w:tc>
        <w:tc>
          <w:tcPr>
            <w:tcW w:w="2653" w:type="dxa"/>
          </w:tcPr>
          <w:p w14:paraId="746F83F8" w14:textId="793E5D82" w:rsidR="00F7157F" w:rsidRPr="00C97ED9" w:rsidRDefault="006B6F64" w:rsidP="00C97ED9">
            <w:pPr>
              <w:pStyle w:val="ListParagraph"/>
              <w:numPr>
                <w:ilvl w:val="0"/>
                <w:numId w:val="32"/>
              </w:numPr>
              <w:ind w:left="280" w:hanging="270"/>
            </w:pPr>
            <w:r>
              <w:t>4</w:t>
            </w:r>
            <w:r w:rsidR="00812554">
              <w:t>-</w:t>
            </w:r>
            <w:r>
              <w:t>week forecasts for cases, hospitalizations, and deaths, starting April 3</w:t>
            </w:r>
            <w:r w:rsidRPr="006B6F64">
              <w:rPr>
                <w:vertAlign w:val="superscript"/>
              </w:rPr>
              <w:t>rd</w:t>
            </w:r>
            <w:r>
              <w:t>, 2020</w:t>
            </w:r>
          </w:p>
        </w:tc>
        <w:tc>
          <w:tcPr>
            <w:tcW w:w="3147" w:type="dxa"/>
          </w:tcPr>
          <w:p w14:paraId="68D58952" w14:textId="6CC2E1BF" w:rsidR="00F7157F" w:rsidRPr="00C97ED9" w:rsidRDefault="006B6F64" w:rsidP="00C97ED9">
            <w:pPr>
              <w:pStyle w:val="ListParagraph"/>
              <w:numPr>
                <w:ilvl w:val="0"/>
                <w:numId w:val="32"/>
              </w:numPr>
              <w:ind w:left="280" w:hanging="270"/>
            </w:pPr>
            <w:r>
              <w:t>4</w:t>
            </w:r>
            <w:r w:rsidR="00037ACD">
              <w:t>-</w:t>
            </w:r>
            <w:r>
              <w:t>week forecasts for cases, hospitalizations, and deaths, starting April 3</w:t>
            </w:r>
            <w:r w:rsidRPr="006B6F64">
              <w:rPr>
                <w:vertAlign w:val="superscript"/>
              </w:rPr>
              <w:t>rd</w:t>
            </w:r>
            <w:r>
              <w:t>, 2020</w:t>
            </w:r>
          </w:p>
        </w:tc>
        <w:tc>
          <w:tcPr>
            <w:tcW w:w="2590" w:type="dxa"/>
          </w:tcPr>
          <w:p w14:paraId="696FDF4F" w14:textId="26433DF4" w:rsidR="00552B3A" w:rsidRDefault="00552B3A" w:rsidP="006B6F64">
            <w:pPr>
              <w:pStyle w:val="ListParagraph"/>
              <w:numPr>
                <w:ilvl w:val="0"/>
                <w:numId w:val="32"/>
              </w:numPr>
              <w:ind w:left="280" w:hanging="270"/>
            </w:pPr>
            <w:r>
              <w:t>Age-stratified SIRHD model</w:t>
            </w:r>
          </w:p>
          <w:p w14:paraId="5D62A1D8" w14:textId="684B94E6" w:rsidR="00F7157F" w:rsidRPr="00B053D9" w:rsidRDefault="006B6F64" w:rsidP="00B053D9">
            <w:pPr>
              <w:pStyle w:val="ListParagraph"/>
              <w:numPr>
                <w:ilvl w:val="0"/>
                <w:numId w:val="32"/>
              </w:numPr>
              <w:ind w:left="280" w:hanging="270"/>
            </w:pPr>
            <w:r>
              <w:t xml:space="preserve">4 week forecasts for cases, hospitalizations, </w:t>
            </w:r>
            <w:r>
              <w:lastRenderedPageBreak/>
              <w:t>and deaths, starting April 3</w:t>
            </w:r>
            <w:r w:rsidRPr="006B6F64">
              <w:rPr>
                <w:vertAlign w:val="superscript"/>
              </w:rPr>
              <w:t>rd</w:t>
            </w:r>
            <w:r>
              <w:t>, 2020</w:t>
            </w:r>
          </w:p>
        </w:tc>
      </w:tr>
    </w:tbl>
    <w:p w14:paraId="7283382D" w14:textId="42EB81E7" w:rsidR="008551F0" w:rsidRDefault="007D5C53" w:rsidP="002346CB">
      <w:pPr>
        <w:pStyle w:val="ListParagraph"/>
        <w:numPr>
          <w:ilvl w:val="0"/>
          <w:numId w:val="8"/>
        </w:numPr>
      </w:pPr>
      <w:r w:rsidRPr="00F7157F">
        <w:rPr>
          <w:i/>
          <w:color w:val="FF0000"/>
        </w:rPr>
        <w:lastRenderedPageBreak/>
        <w:t xml:space="preserve">(TA3 </w:t>
      </w:r>
      <w:r w:rsidR="00800277">
        <w:rPr>
          <w:i/>
          <w:color w:val="FF0000"/>
        </w:rPr>
        <w:t>Simulation</w:t>
      </w:r>
      <w:r w:rsidRPr="00F7157F">
        <w:rPr>
          <w:i/>
          <w:color w:val="FF0000"/>
        </w:rPr>
        <w:t xml:space="preserve"> Workflow</w:t>
      </w:r>
      <w:r>
        <w:rPr>
          <w:i/>
          <w:color w:val="FF0000"/>
        </w:rPr>
        <w:t>s</w:t>
      </w:r>
      <w:r w:rsidRPr="00F7157F">
        <w:rPr>
          <w:i/>
          <w:iCs/>
          <w:color w:val="FF0000"/>
        </w:rPr>
        <w:t>)</w:t>
      </w:r>
      <w:r>
        <w:rPr>
          <w:i/>
          <w:iCs/>
          <w:color w:val="FF0000"/>
        </w:rPr>
        <w:t xml:space="preserve"> </w:t>
      </w:r>
      <w:r w:rsidR="00A32DBD">
        <w:t xml:space="preserve">The governor is interested in determining which combination </w:t>
      </w:r>
      <w:r w:rsidR="00E860E3">
        <w:t xml:space="preserve">of the </w:t>
      </w:r>
      <w:r w:rsidR="00474985">
        <w:t xml:space="preserve">above interventions (increasing masking compliance; increasing masking efficacy; and social distancing) </w:t>
      </w:r>
      <w:r w:rsidR="007E7743">
        <w:t>provide</w:t>
      </w:r>
      <w:r w:rsidR="00E860E3">
        <w:t>s</w:t>
      </w:r>
      <w:r w:rsidR="007E7743">
        <w:t xml:space="preserve"> the biggest reduction in cases, hospitalizations, and deaths. To do that, create the following forecasts</w:t>
      </w:r>
      <w:r w:rsidR="001A47CC">
        <w:t>, and compare them in terms of cases, hospitalizations, and deaths.</w:t>
      </w:r>
      <w:r w:rsidR="002346CB">
        <w:t xml:space="preserve"> </w:t>
      </w:r>
    </w:p>
    <w:p w14:paraId="2841CAC3" w14:textId="4E2E53E2" w:rsidR="00D83D15" w:rsidRDefault="00D83D15" w:rsidP="007D5C53">
      <w:pPr>
        <w:pStyle w:val="ListParagraph"/>
        <w:numPr>
          <w:ilvl w:val="1"/>
          <w:numId w:val="8"/>
        </w:numPr>
      </w:pPr>
      <w:r>
        <w:t xml:space="preserve">Assume </w:t>
      </w:r>
      <w:r w:rsidR="003A7645">
        <w:t xml:space="preserve">40% of the population is wearing a surgical mask, 40% of the population is wearing a cloth mask, and 20% of the population is wearing no mask. Simultaneously, assume that </w:t>
      </w:r>
      <w:r w:rsidR="00627232">
        <w:t xml:space="preserve">social distancing reduces the contact rate by </w:t>
      </w:r>
      <w:r w:rsidR="00E87A1A">
        <w:t xml:space="preserve">50% uniformly across all ages. </w:t>
      </w:r>
    </w:p>
    <w:p w14:paraId="05C5DDEC" w14:textId="6254F74A" w:rsidR="004D41EF" w:rsidRDefault="004D41EF" w:rsidP="007D5C53">
      <w:pPr>
        <w:pStyle w:val="ListParagraph"/>
        <w:numPr>
          <w:ilvl w:val="1"/>
          <w:numId w:val="8"/>
        </w:numPr>
      </w:pPr>
      <w:r>
        <w:t xml:space="preserve">Assume </w:t>
      </w:r>
      <w:r w:rsidR="00802AB6">
        <w:t>20% of the population is wearing a surgical mask, 60% is wearing a cloth mask, and 20% is wearing no mask. Simultaneously, assume that social distancing reduces the contact rate by 75% uniformly across all ages.</w:t>
      </w:r>
    </w:p>
    <w:p w14:paraId="007F1003" w14:textId="6DE0179C" w:rsidR="00802AB6" w:rsidRDefault="00D442FD" w:rsidP="007D5C53">
      <w:pPr>
        <w:pStyle w:val="ListParagraph"/>
        <w:numPr>
          <w:ilvl w:val="1"/>
          <w:numId w:val="8"/>
        </w:numPr>
      </w:pPr>
      <w:r>
        <w:t>Assume 80% of the population is wearing a surgical mask, 20% is wearing no mask, but due to people feeling more comfortable with wearing masks, social distancing reduces the contact rate only by 25%</w:t>
      </w:r>
      <w:r w:rsidR="003E22F5">
        <w:t xml:space="preserve"> uniformly across all ages</w:t>
      </w:r>
      <w:r w:rsidR="001A47CC">
        <w:t>.</w:t>
      </w:r>
    </w:p>
    <w:tbl>
      <w:tblPr>
        <w:tblStyle w:val="TableGrid"/>
        <w:tblW w:w="0" w:type="auto"/>
        <w:tblLook w:val="04A0" w:firstRow="1" w:lastRow="0" w:firstColumn="1" w:lastColumn="0" w:noHBand="0" w:noVBand="1"/>
      </w:tblPr>
      <w:tblGrid>
        <w:gridCol w:w="961"/>
        <w:gridCol w:w="6743"/>
      </w:tblGrid>
      <w:tr w:rsidR="005D0408" w14:paraId="410FBCB2" w14:textId="77777777" w:rsidTr="002069B7">
        <w:tc>
          <w:tcPr>
            <w:tcW w:w="961" w:type="dxa"/>
          </w:tcPr>
          <w:p w14:paraId="5F50DCD2" w14:textId="77777777" w:rsidR="005D0408" w:rsidRPr="00C32801" w:rsidRDefault="005D0408">
            <w:pPr>
              <w:rPr>
                <w:b/>
                <w:bCs/>
              </w:rPr>
            </w:pPr>
          </w:p>
        </w:tc>
        <w:tc>
          <w:tcPr>
            <w:tcW w:w="6743" w:type="dxa"/>
          </w:tcPr>
          <w:p w14:paraId="3C3444F2" w14:textId="1128AE8B" w:rsidR="005D0408" w:rsidRPr="00C57A00" w:rsidRDefault="005D0408">
            <w:pPr>
              <w:rPr>
                <w:b/>
                <w:bCs/>
              </w:rPr>
            </w:pPr>
            <w:r w:rsidRPr="00C57A00">
              <w:rPr>
                <w:b/>
                <w:bCs/>
              </w:rPr>
              <w:t xml:space="preserve">Problem </w:t>
            </w:r>
            <w:r w:rsidR="002069B7">
              <w:rPr>
                <w:b/>
                <w:bCs/>
              </w:rPr>
              <w:t>3</w:t>
            </w:r>
          </w:p>
        </w:tc>
      </w:tr>
      <w:tr w:rsidR="005D0408" w14:paraId="20D05EC8" w14:textId="77777777" w:rsidTr="002069B7">
        <w:tc>
          <w:tcPr>
            <w:tcW w:w="961" w:type="dxa"/>
          </w:tcPr>
          <w:p w14:paraId="13C6DD39" w14:textId="77777777" w:rsidR="005D0408" w:rsidRPr="00C32801" w:rsidRDefault="005D0408">
            <w:pPr>
              <w:rPr>
                <w:b/>
                <w:bCs/>
              </w:rPr>
            </w:pPr>
            <w:r w:rsidRPr="00C32801">
              <w:rPr>
                <w:b/>
                <w:bCs/>
              </w:rPr>
              <w:t>Inputs</w:t>
            </w:r>
          </w:p>
        </w:tc>
        <w:tc>
          <w:tcPr>
            <w:tcW w:w="6743" w:type="dxa"/>
          </w:tcPr>
          <w:p w14:paraId="4F217E0A" w14:textId="7E18C5E7" w:rsidR="005D0408" w:rsidRPr="00C81FB5" w:rsidRDefault="00F93D54" w:rsidP="00C81FB5">
            <w:r w:rsidRPr="00C81FB5">
              <w:t xml:space="preserve">Model from Problem 1c (any non-stratified model which includes </w:t>
            </w:r>
            <w:r w:rsidR="00CE636B" w:rsidRPr="00C81FB5">
              <w:t>implementations for</w:t>
            </w:r>
            <w:r w:rsidR="00A60259" w:rsidRPr="00C81FB5">
              <w:t xml:space="preserve"> different kinds of masks and social distancing)</w:t>
            </w:r>
          </w:p>
        </w:tc>
      </w:tr>
      <w:tr w:rsidR="005D0408" w14:paraId="63ABF2D7" w14:textId="77777777" w:rsidTr="002069B7">
        <w:tc>
          <w:tcPr>
            <w:tcW w:w="961" w:type="dxa"/>
          </w:tcPr>
          <w:p w14:paraId="74D0F233" w14:textId="77777777" w:rsidR="005D0408" w:rsidRPr="00C32801" w:rsidRDefault="005D0408">
            <w:pPr>
              <w:rPr>
                <w:b/>
                <w:bCs/>
              </w:rPr>
            </w:pPr>
            <w:r>
              <w:rPr>
                <w:b/>
                <w:bCs/>
              </w:rPr>
              <w:t>Task</w:t>
            </w:r>
          </w:p>
        </w:tc>
        <w:tc>
          <w:tcPr>
            <w:tcW w:w="6743" w:type="dxa"/>
          </w:tcPr>
          <w:p w14:paraId="0803ACED" w14:textId="49876730" w:rsidR="005D0408" w:rsidRPr="00C81FB5" w:rsidRDefault="00C908CC" w:rsidP="00C81FB5">
            <w:r w:rsidRPr="00C81FB5">
              <w:t>Create forecasts of different combinations of mask</w:t>
            </w:r>
            <w:r w:rsidR="00291C61" w:rsidRPr="00C81FB5">
              <w:t>ing and social distancing</w:t>
            </w:r>
          </w:p>
        </w:tc>
      </w:tr>
      <w:tr w:rsidR="005D0408" w14:paraId="4A853AF4" w14:textId="77777777" w:rsidTr="002069B7">
        <w:tc>
          <w:tcPr>
            <w:tcW w:w="961" w:type="dxa"/>
          </w:tcPr>
          <w:p w14:paraId="56901E69" w14:textId="77777777" w:rsidR="005D0408" w:rsidRPr="00C32801" w:rsidRDefault="005D0408">
            <w:pPr>
              <w:rPr>
                <w:b/>
                <w:bCs/>
              </w:rPr>
            </w:pPr>
            <w:r w:rsidRPr="00C32801">
              <w:rPr>
                <w:b/>
                <w:bCs/>
              </w:rPr>
              <w:t>Outputs</w:t>
            </w:r>
          </w:p>
        </w:tc>
        <w:tc>
          <w:tcPr>
            <w:tcW w:w="6743" w:type="dxa"/>
          </w:tcPr>
          <w:p w14:paraId="71EB8918" w14:textId="447B3915" w:rsidR="005D0408" w:rsidRPr="00C81FB5" w:rsidRDefault="00CF30D6" w:rsidP="00C81FB5">
            <w:r w:rsidRPr="00C81FB5">
              <w:t>4-week forecasts for cases, hospitalizations, and deaths, starting April 3</w:t>
            </w:r>
            <w:r w:rsidRPr="00C81FB5">
              <w:rPr>
                <w:vertAlign w:val="superscript"/>
              </w:rPr>
              <w:t>rd</w:t>
            </w:r>
            <w:r w:rsidRPr="00C81FB5">
              <w:t xml:space="preserve">, 2020, for each of the 3 masking/social distancing </w:t>
            </w:r>
            <w:r w:rsidR="0099624D" w:rsidRPr="00C81FB5">
              <w:t>combinations</w:t>
            </w:r>
          </w:p>
        </w:tc>
      </w:tr>
    </w:tbl>
    <w:p w14:paraId="540258E4" w14:textId="77777777" w:rsidR="00316DFF" w:rsidRDefault="00316DFF" w:rsidP="00316DFF"/>
    <w:p w14:paraId="061C88D5" w14:textId="13ACEFF3" w:rsidR="0008612C" w:rsidRDefault="00FA51FC" w:rsidP="00B4013B">
      <w:pPr>
        <w:pStyle w:val="Heading1"/>
      </w:pPr>
      <w:r>
        <w:br w:type="column"/>
      </w:r>
      <w:bookmarkStart w:id="2" w:name="_Toc140329616"/>
      <w:r w:rsidR="00021342">
        <w:lastRenderedPageBreak/>
        <w:t xml:space="preserve">Evaluation </w:t>
      </w:r>
      <w:r w:rsidR="0008612C">
        <w:t>Scenario 2</w:t>
      </w:r>
      <w:r w:rsidR="00E74F7F">
        <w:t>: Forecasting With Vaccines</w:t>
      </w:r>
      <w:bookmarkEnd w:id="2"/>
    </w:p>
    <w:p w14:paraId="015FD8A9" w14:textId="77777777" w:rsidR="004C45F9" w:rsidRDefault="004C45F9" w:rsidP="004C45F9"/>
    <w:p w14:paraId="4FC75699" w14:textId="6C946E61" w:rsidR="004C45F9" w:rsidRDefault="004C45F9" w:rsidP="004C45F9">
      <w:pPr>
        <w:pStyle w:val="ListParagraph"/>
        <w:ind w:left="0"/>
      </w:pPr>
      <w:r w:rsidRPr="00E74F7F">
        <w:rPr>
          <w:b/>
        </w:rPr>
        <w:t>Timepoint</w:t>
      </w:r>
      <w:r w:rsidR="00B7591F">
        <w:t xml:space="preserve"> (Mapping to Forecasting Challenge Timepoint 2)</w:t>
      </w:r>
      <w:r>
        <w:t>: July 15</w:t>
      </w:r>
      <w:r w:rsidRPr="0079065C">
        <w:rPr>
          <w:vertAlign w:val="superscript"/>
        </w:rPr>
        <w:t>th</w:t>
      </w:r>
      <w:r>
        <w:t>, 2021</w:t>
      </w:r>
    </w:p>
    <w:p w14:paraId="35D537B8" w14:textId="4AF78D70" w:rsidR="004C45F9" w:rsidRDefault="004C45F9" w:rsidP="004C45F9">
      <w:pPr>
        <w:pStyle w:val="ListParagraph"/>
        <w:ind w:left="0"/>
      </w:pPr>
      <w:r w:rsidRPr="00E74F7F">
        <w:rPr>
          <w:b/>
        </w:rPr>
        <w:t>Location</w:t>
      </w:r>
      <w:r>
        <w:t xml:space="preserve">: </w:t>
      </w:r>
      <w:r w:rsidRPr="00D3417B">
        <w:t>New York</w:t>
      </w:r>
      <w:r>
        <w:t xml:space="preserve"> state</w:t>
      </w:r>
    </w:p>
    <w:p w14:paraId="1A956E75" w14:textId="77777777" w:rsidR="004C45F9" w:rsidRPr="004C45F9" w:rsidRDefault="004C45F9" w:rsidP="004C45F9"/>
    <w:p w14:paraId="197F02C5" w14:textId="20F7CF0A" w:rsidR="0079065C" w:rsidRDefault="007C46C5" w:rsidP="0008612C">
      <w:r>
        <w:rPr>
          <w:b/>
          <w:bCs/>
        </w:rPr>
        <w:t>Background</w:t>
      </w:r>
      <w:r w:rsidR="0079065C">
        <w:t xml:space="preserve">: The Delta </w:t>
      </w:r>
      <w:r w:rsidR="00693A61">
        <w:t>variant</w:t>
      </w:r>
      <w:r w:rsidR="0079065C">
        <w:t xml:space="preserve"> is</w:t>
      </w:r>
      <w:r w:rsidR="009261B3">
        <w:t xml:space="preserve"> beginning to</w:t>
      </w:r>
      <w:r w:rsidR="0079065C">
        <w:t xml:space="preserve"> spread around the country, including in New York state. Vaccine</w:t>
      </w:r>
      <w:r w:rsidR="004575F7">
        <w:t xml:space="preserve"> campaigns have been underway in select groups since the early part of 2021, but the distribution process has a long tail and </w:t>
      </w:r>
      <w:r w:rsidR="00684CBA">
        <w:t>is still ongoing.</w:t>
      </w:r>
    </w:p>
    <w:p w14:paraId="69C74BD4" w14:textId="430BBB2C" w:rsidR="00EC6FA6" w:rsidRDefault="00EC6FA6" w:rsidP="00EC6FA6">
      <w:pPr>
        <w:pStyle w:val="ListParagraph"/>
        <w:numPr>
          <w:ilvl w:val="0"/>
          <w:numId w:val="36"/>
        </w:numPr>
      </w:pPr>
      <w:r>
        <w:t xml:space="preserve">Recall that children </w:t>
      </w:r>
      <w:r w:rsidR="0003182A">
        <w:t>11 and under</w:t>
      </w:r>
      <w:r>
        <w:t xml:space="preserve"> were unable to be vaccinated until November 2</w:t>
      </w:r>
      <w:r w:rsidRPr="0085269E">
        <w:rPr>
          <w:vertAlign w:val="superscript"/>
        </w:rPr>
        <w:t>nd</w:t>
      </w:r>
      <w:r>
        <w:t>, 2021. For this scenario, assume that children under 10 (instead of 11) were unable to be vaccinated. (</w:t>
      </w:r>
      <w:hyperlink r:id="rId30" w:anchor=":~:text=Introduction,first%20countries%20to%20do%20so" w:history="1">
        <w:r w:rsidRPr="00947781">
          <w:rPr>
            <w:rStyle w:val="Hyperlink"/>
          </w:rPr>
          <w:t>https://www.kff.org/coronavirus-covid-19/issue-brief/an-update-on-vaccine-roll-out-for-5-11-year-olds-in-the-u-s/#:~:text=Introduction,first%20countries%20to%20do%20so</w:t>
        </w:r>
      </w:hyperlink>
      <w:r>
        <w:t>).</w:t>
      </w:r>
    </w:p>
    <w:p w14:paraId="1DB4F90E" w14:textId="77777777" w:rsidR="00EC6FA6" w:rsidRDefault="00EC6FA6" w:rsidP="00EC6FA6">
      <w:pPr>
        <w:pStyle w:val="ListParagraph"/>
        <w:numPr>
          <w:ilvl w:val="0"/>
          <w:numId w:val="36"/>
        </w:numPr>
      </w:pPr>
      <w:r>
        <w:t xml:space="preserve">Data sources: </w:t>
      </w:r>
    </w:p>
    <w:p w14:paraId="42C35D49" w14:textId="77777777" w:rsidR="00EC6FA6" w:rsidRDefault="00EC6FA6" w:rsidP="00EC6FA6">
      <w:pPr>
        <w:pStyle w:val="ListParagraph"/>
        <w:numPr>
          <w:ilvl w:val="1"/>
          <w:numId w:val="36"/>
        </w:numPr>
      </w:pPr>
      <w:r>
        <w:t>For comparison against historical data or initializing simulations, use</w:t>
      </w:r>
      <w:r w:rsidRPr="00A860FB">
        <w:t xml:space="preserve"> </w:t>
      </w:r>
      <w:hyperlink r:id="rId31" w:history="1">
        <w:r w:rsidRPr="00A860FB">
          <w:rPr>
            <w:rStyle w:val="Hyperlink"/>
          </w:rPr>
          <w:t>gold standard data from the Covid-19 ForecastHub</w:t>
        </w:r>
      </w:hyperlink>
    </w:p>
    <w:p w14:paraId="5BDE9322" w14:textId="77777777" w:rsidR="00EC6FA6" w:rsidRDefault="00000000" w:rsidP="00EC6FA6">
      <w:pPr>
        <w:pStyle w:val="ListParagraph"/>
        <w:numPr>
          <w:ilvl w:val="1"/>
          <w:numId w:val="36"/>
        </w:numPr>
      </w:pPr>
      <w:hyperlink r:id="rId32" w:anchor="Government_response" w:history="1">
        <w:r w:rsidR="00EC6FA6" w:rsidRPr="00BC4616">
          <w:rPr>
            <w:rStyle w:val="Hyperlink"/>
          </w:rPr>
          <w:t>https://en.wikipedia.org/wiki/COVID-19_pandemic_in_New_York_(state)#Government_response</w:t>
        </w:r>
      </w:hyperlink>
    </w:p>
    <w:p w14:paraId="04BF627C" w14:textId="77777777" w:rsidR="00EC6FA6" w:rsidRDefault="00000000" w:rsidP="00EC6FA6">
      <w:pPr>
        <w:pStyle w:val="ListParagraph"/>
        <w:numPr>
          <w:ilvl w:val="1"/>
          <w:numId w:val="36"/>
        </w:numPr>
      </w:pPr>
      <w:hyperlink r:id="rId33" w:history="1">
        <w:r w:rsidR="00EC6FA6" w:rsidRPr="0027427D">
          <w:rPr>
            <w:rStyle w:val="Hyperlink"/>
          </w:rPr>
          <w:t>https://ww</w:t>
        </w:r>
        <w:bookmarkStart w:id="3" w:name="_Hlt137742663"/>
        <w:r w:rsidR="00EC6FA6" w:rsidRPr="0027427D">
          <w:rPr>
            <w:rStyle w:val="Hyperlink"/>
          </w:rPr>
          <w:t>w</w:t>
        </w:r>
        <w:bookmarkEnd w:id="3"/>
        <w:r w:rsidR="00EC6FA6" w:rsidRPr="0027427D">
          <w:rPr>
            <w:rStyle w:val="Hyperlink"/>
          </w:rPr>
          <w:t>.governor.ny.gov/news/governor-cuomo-announces-covid-19-restrictions-lifted-70-adult-new-yorkers-have-received-first</w:t>
        </w:r>
      </w:hyperlink>
    </w:p>
    <w:p w14:paraId="2563AACA" w14:textId="77777777" w:rsidR="0079065C" w:rsidRDefault="0079065C" w:rsidP="0079065C">
      <w:pPr>
        <w:pStyle w:val="ListParagraph"/>
      </w:pPr>
    </w:p>
    <w:p w14:paraId="789E8735" w14:textId="57F14F68" w:rsidR="0079065C" w:rsidRDefault="0079065C" w:rsidP="00E74F7F">
      <w:pPr>
        <w:pStyle w:val="ListParagraph"/>
        <w:ind w:left="0"/>
      </w:pPr>
      <w:r w:rsidRPr="0088471D">
        <w:rPr>
          <w:b/>
        </w:rPr>
        <w:t>Model:</w:t>
      </w:r>
      <w:r>
        <w:t xml:space="preserve"> </w:t>
      </w:r>
      <w:r w:rsidR="00380B5B">
        <w:t>U</w:t>
      </w:r>
      <w:r w:rsidR="0067725E" w:rsidRPr="009F6AE9">
        <w:t>pdate</w:t>
      </w:r>
      <w:r w:rsidR="0067725E">
        <w:t xml:space="preserve"> the model from Scenario 1</w:t>
      </w:r>
      <w:r w:rsidR="005A0873">
        <w:t xml:space="preserve"> to have </w:t>
      </w:r>
      <w:r w:rsidR="00677FCF">
        <w:t xml:space="preserve">multiple </w:t>
      </w:r>
      <w:r w:rsidR="005A0873">
        <w:t>vaccination compartments</w:t>
      </w:r>
      <w:r w:rsidR="007E1A42">
        <w:t xml:space="preserve">. </w:t>
      </w:r>
      <w:r w:rsidR="00816FF5" w:rsidRPr="00816FF5">
        <w:t xml:space="preserve">For parameter values for the base model (prior to modification tasks in the scenario question), use the following values: </w:t>
      </w:r>
      <m:oMath>
        <m:r>
          <w:rPr>
            <w:rFonts w:ascii="Cambria Math" w:hAnsi="Cambria Math"/>
          </w:rPr>
          <m:t>β</m:t>
        </m:r>
        <m:r>
          <w:rPr>
            <w:rFonts w:ascii="Cambria Math" w:eastAsiaTheme="minorEastAsia" w:hAnsi="Cambria Math"/>
          </w:rPr>
          <m:t>=0.8 new infections per infected person/</m:t>
        </m:r>
        <m:r>
          <m:rPr>
            <m:nor/>
          </m:rPr>
          <w:rPr>
            <w:rFonts w:ascii="Cambria Math" w:eastAsiaTheme="minorEastAsia" w:hAnsi="Cambria Math"/>
            <w:i/>
            <w:iCs/>
          </w:rPr>
          <m:t>day</m:t>
        </m:r>
        <m:r>
          <w:rPr>
            <w:rFonts w:ascii="Cambria Math" w:hAnsi="Cambria Math"/>
          </w:rPr>
          <m:t xml:space="preserve">; </m:t>
        </m:r>
        <m:r>
          <w:rPr>
            <w:rFonts w:ascii="Cambria Math" w:eastAsiaTheme="minorEastAsia" w:hAnsi="Cambria Math"/>
          </w:rPr>
          <m:t>r(I → R)</m:t>
        </m:r>
        <m:r>
          <w:rPr>
            <w:rFonts w:ascii="Cambria Math" w:hAnsi="Cambria Math"/>
          </w:rPr>
          <m:t xml:space="preserve">= 0.07/day; </m:t>
        </m:r>
        <m:r>
          <w:rPr>
            <w:rFonts w:ascii="Cambria Math" w:eastAsiaTheme="minorEastAsia" w:hAnsi="Cambria Math"/>
          </w:rPr>
          <m:t>r(I → H)</m:t>
        </m:r>
        <m:r>
          <w:rPr>
            <w:rFonts w:ascii="Cambria Math" w:hAnsi="Cambria Math"/>
          </w:rPr>
          <m:t xml:space="preserve">= 0.1/day; </m:t>
        </m:r>
        <m:r>
          <w:rPr>
            <w:rFonts w:ascii="Cambria Math" w:eastAsiaTheme="minorEastAsia" w:hAnsi="Cambria Math"/>
          </w:rPr>
          <m:t>r(E → I)</m:t>
        </m:r>
        <m:r>
          <w:rPr>
            <w:rFonts w:ascii="Cambria Math" w:hAnsi="Cambria Math"/>
          </w:rPr>
          <m:t xml:space="preserve">=0.2/day; </m:t>
        </m:r>
        <m:r>
          <w:rPr>
            <w:rFonts w:ascii="Cambria Math" w:eastAsiaTheme="minorEastAsia" w:hAnsi="Cambria Math"/>
          </w:rPr>
          <m:t>r(H → R)</m:t>
        </m:r>
        <m:r>
          <w:rPr>
            <w:rFonts w:ascii="Cambria Math" w:hAnsi="Cambria Math"/>
          </w:rPr>
          <m:t xml:space="preserve">= 0.1/day; </m:t>
        </m:r>
        <m:r>
          <w:rPr>
            <w:rFonts w:ascii="Cambria Math" w:eastAsiaTheme="minorEastAsia" w:hAnsi="Cambria Math"/>
          </w:rPr>
          <m:t>r(H → D)</m:t>
        </m:r>
        <m:r>
          <w:rPr>
            <w:rFonts w:ascii="Cambria Math" w:hAnsi="Cambria Math"/>
          </w:rPr>
          <m:t>= 0.1/day</m:t>
        </m:r>
        <m:r>
          <w:rPr>
            <w:rFonts w:ascii="Cambria Math" w:eastAsiaTheme="minorEastAsia" w:hAnsi="Cambria Math"/>
          </w:rPr>
          <m:t xml:space="preserve">; </m:t>
        </m:r>
        <m:r>
          <w:rPr>
            <w:rFonts w:ascii="Cambria Math" w:hAnsi="Cambria Math"/>
          </w:rPr>
          <m:t xml:space="preserve">p(I </m:t>
        </m:r>
        <m:r>
          <w:rPr>
            <w:rFonts w:ascii="Cambria Math" w:eastAsiaTheme="minorEastAsia" w:hAnsi="Cambria Math"/>
          </w:rPr>
          <m:t>→</m:t>
        </m:r>
        <m:r>
          <w:rPr>
            <w:rFonts w:ascii="Cambria Math" w:hAnsi="Cambria Math"/>
          </w:rPr>
          <m:t xml:space="preserve"> R)=</m:t>
        </m:r>
        <m:r>
          <w:rPr>
            <w:rFonts w:ascii="Cambria Math" w:eastAsiaTheme="minorEastAsia" w:hAnsi="Cambria Math"/>
          </w:rPr>
          <m:t xml:space="preserve"> 0.9; </m:t>
        </m:r>
        <m:r>
          <w:rPr>
            <w:rFonts w:ascii="Cambria Math" w:hAnsi="Cambria Math"/>
          </w:rPr>
          <m:t xml:space="preserve">p(I </m:t>
        </m:r>
        <m:r>
          <w:rPr>
            <w:rFonts w:ascii="Cambria Math" w:eastAsiaTheme="minorEastAsia" w:hAnsi="Cambria Math"/>
          </w:rPr>
          <m:t>→</m:t>
        </m:r>
        <m:r>
          <w:rPr>
            <w:rFonts w:ascii="Cambria Math" w:hAnsi="Cambria Math"/>
          </w:rPr>
          <m:t xml:space="preserve"> H)=</m:t>
        </m:r>
        <m:r>
          <w:rPr>
            <w:rFonts w:ascii="Cambria Math" w:eastAsiaTheme="minorEastAsia" w:hAnsi="Cambria Math"/>
          </w:rPr>
          <m:t xml:space="preserve"> 0.1; </m:t>
        </m:r>
        <m:r>
          <w:rPr>
            <w:rFonts w:ascii="Cambria Math" w:hAnsi="Cambria Math"/>
          </w:rPr>
          <m:t xml:space="preserve">p(H </m:t>
        </m:r>
        <m:r>
          <w:rPr>
            <w:rFonts w:ascii="Cambria Math" w:eastAsiaTheme="minorEastAsia" w:hAnsi="Cambria Math"/>
          </w:rPr>
          <m:t>→</m:t>
        </m:r>
        <m:r>
          <w:rPr>
            <w:rFonts w:ascii="Cambria Math" w:hAnsi="Cambria Math"/>
          </w:rPr>
          <m:t xml:space="preserve"> R)=</m:t>
        </m:r>
        <m:r>
          <w:rPr>
            <w:rFonts w:ascii="Cambria Math" w:eastAsiaTheme="minorEastAsia" w:hAnsi="Cambria Math"/>
          </w:rPr>
          <m:t xml:space="preserve"> 0.85; </m:t>
        </m:r>
        <m:r>
          <w:rPr>
            <w:rFonts w:ascii="Cambria Math" w:hAnsi="Cambria Math"/>
          </w:rPr>
          <m:t xml:space="preserve">p(H </m:t>
        </m:r>
        <m:r>
          <w:rPr>
            <w:rFonts w:ascii="Cambria Math" w:eastAsiaTheme="minorEastAsia" w:hAnsi="Cambria Math"/>
          </w:rPr>
          <m:t>→</m:t>
        </m:r>
        <m:r>
          <w:rPr>
            <w:rFonts w:ascii="Cambria Math" w:hAnsi="Cambria Math"/>
          </w:rPr>
          <m:t xml:space="preserve"> D)= 0.15</m:t>
        </m:r>
      </m:oMath>
      <w:r w:rsidR="0085504A">
        <w:t>.</w:t>
      </w:r>
      <w:r w:rsidR="00816FF5" w:rsidRPr="00816FF5">
        <w:rPr>
          <w:rFonts w:eastAsiaTheme="minorEastAsia"/>
        </w:rPr>
        <w:t xml:space="preserve"> </w:t>
      </w:r>
      <w:r w:rsidR="00292886">
        <w:rPr>
          <w:rFonts w:eastAsiaTheme="minorEastAsia"/>
        </w:rPr>
        <w:t>U</w:t>
      </w:r>
      <w:r w:rsidR="00816FF5" w:rsidRPr="00816FF5">
        <w:rPr>
          <w:rFonts w:eastAsiaTheme="minorEastAsia"/>
        </w:rPr>
        <w:t>se N = 19.34</w:t>
      </w:r>
      <w:r w:rsidR="000254E8">
        <w:rPr>
          <w:rFonts w:eastAsiaTheme="minorEastAsia"/>
        </w:rPr>
        <w:t xml:space="preserve"> </w:t>
      </w:r>
      <w:r w:rsidR="00816FF5" w:rsidRPr="00816FF5">
        <w:rPr>
          <w:rFonts w:eastAsiaTheme="minorEastAsia"/>
        </w:rPr>
        <w:t>million (approximate population size for NY state in 2020)</w:t>
      </w:r>
      <w:r w:rsidR="00292886">
        <w:rPr>
          <w:rFonts w:eastAsiaTheme="minorEastAsia"/>
        </w:rPr>
        <w:t>.</w:t>
      </w:r>
      <w:r w:rsidR="00816FF5" w:rsidRPr="00816FF5">
        <w:rPr>
          <w:rFonts w:eastAsiaTheme="minorEastAsia"/>
        </w:rPr>
        <w:t xml:space="preserve"> </w:t>
      </w:r>
      <w:r w:rsidR="005D3120">
        <w:rPr>
          <w:rFonts w:eastAsiaTheme="minorEastAsia"/>
        </w:rPr>
        <w:t>For</w:t>
      </w:r>
      <w:r w:rsidR="005D3120" w:rsidRPr="00816FF5">
        <w:rPr>
          <w:rFonts w:eastAsiaTheme="minorEastAsia"/>
        </w:rPr>
        <w:t xml:space="preserve"> initial conditions </w:t>
      </w:r>
      <m:oMath>
        <m:r>
          <w:rPr>
            <w:rFonts w:ascii="Cambria Math" w:eastAsiaTheme="minorEastAsia" w:hAnsi="Cambria Math"/>
          </w:rPr>
          <m:t>I(0) and D(0)</m:t>
        </m:r>
      </m:oMath>
      <w:r w:rsidR="005D3120" w:rsidRPr="00816FF5">
        <w:rPr>
          <w:rFonts w:eastAsiaTheme="minorEastAsia"/>
        </w:rPr>
        <w:t xml:space="preserve">, please pull values from the </w:t>
      </w:r>
      <w:hyperlink r:id="rId34" w:history="1">
        <w:r w:rsidR="005D3120" w:rsidRPr="00816FF5">
          <w:rPr>
            <w:rStyle w:val="Hyperlink"/>
          </w:rPr>
          <w:t xml:space="preserve">gold standard </w:t>
        </w:r>
        <w:r w:rsidR="005D3120">
          <w:rPr>
            <w:rStyle w:val="Hyperlink"/>
          </w:rPr>
          <w:t xml:space="preserve">cases and deaths </w:t>
        </w:r>
        <w:r w:rsidR="005D3120" w:rsidRPr="00816FF5">
          <w:rPr>
            <w:rStyle w:val="Hyperlink"/>
          </w:rPr>
          <w:t>data from the Covid-19 ForecastHub</w:t>
        </w:r>
      </w:hyperlink>
      <w:r w:rsidR="005D3120" w:rsidRPr="00816FF5">
        <w:rPr>
          <w:rFonts w:eastAsiaTheme="minorEastAsia"/>
        </w:rPr>
        <w:t>.</w:t>
      </w:r>
      <w:r w:rsidR="005D3120">
        <w:rPr>
          <w:rFonts w:eastAsiaTheme="minorEastAsia"/>
        </w:rPr>
        <w:t xml:space="preserve"> For</w:t>
      </w:r>
      <w:r w:rsidR="005D3120" w:rsidRPr="00816FF5">
        <w:rPr>
          <w:rFonts w:eastAsiaTheme="minorEastAsia"/>
        </w:rPr>
        <w:t xml:space="preserve"> </w:t>
      </w:r>
      <m:oMath>
        <m:r>
          <w:rPr>
            <w:rFonts w:ascii="Cambria Math" w:eastAsiaTheme="minorEastAsia" w:hAnsi="Cambria Math"/>
          </w:rPr>
          <m:t>H(0)</m:t>
        </m:r>
      </m:oMath>
      <w:r w:rsidR="005D3120">
        <w:rPr>
          <w:rFonts w:eastAsiaTheme="minorEastAsia"/>
        </w:rPr>
        <w:t xml:space="preserve"> use HHS hospitalization data from </w:t>
      </w:r>
      <w:hyperlink r:id="rId35" w:history="1">
        <w:r w:rsidR="005D3120" w:rsidRPr="00E524EF">
          <w:rPr>
            <w:rStyle w:val="Hyperlink"/>
            <w:rFonts w:eastAsiaTheme="minorEastAsia"/>
          </w:rPr>
          <w:t>https://healthdata.gov/Hospital/COVID-19-Reported-Patient-Impact-and-Hospital-Capa/g62h-syeh</w:t>
        </w:r>
      </w:hyperlink>
      <w:r w:rsidR="005D3120">
        <w:rPr>
          <w:rFonts w:eastAsiaTheme="minorEastAsia"/>
        </w:rPr>
        <w:t xml:space="preserve">. Let </w:t>
      </w:r>
      <m:oMath>
        <m:r>
          <w:rPr>
            <w:rFonts w:ascii="Cambria Math" w:eastAsiaTheme="minorEastAsia" w:hAnsi="Cambria Math"/>
          </w:rPr>
          <m:t>R(0) = cumulative infections – cumulative deaths</m:t>
        </m:r>
      </m:oMath>
      <w:r w:rsidR="00E54742">
        <w:rPr>
          <w:rFonts w:eastAsiaTheme="minorEastAsia"/>
        </w:rPr>
        <w:t>, as of July 15</w:t>
      </w:r>
      <w:r w:rsidR="00E54742" w:rsidRPr="00E54742">
        <w:rPr>
          <w:rFonts w:eastAsiaTheme="minorEastAsia"/>
          <w:vertAlign w:val="superscript"/>
        </w:rPr>
        <w:t>th</w:t>
      </w:r>
      <w:r w:rsidR="00E54742">
        <w:rPr>
          <w:rFonts w:eastAsiaTheme="minorEastAsia"/>
        </w:rPr>
        <w:t xml:space="preserve">, 2021. </w:t>
      </w:r>
      <w:r w:rsidR="005D3120">
        <w:rPr>
          <w:rFonts w:eastAsiaTheme="minorEastAsia"/>
        </w:rPr>
        <w:t xml:space="preserve">Let </w:t>
      </w:r>
      <m:oMath>
        <m:r>
          <w:rPr>
            <w:rFonts w:ascii="Cambria Math" w:eastAsiaTheme="minorEastAsia" w:hAnsi="Cambria Math"/>
          </w:rPr>
          <m:t>E(0) = I(0)/4</m:t>
        </m:r>
      </m:oMath>
      <w:r w:rsidR="005D3120" w:rsidRPr="00816FF5">
        <w:rPr>
          <w:rFonts w:eastAsiaTheme="minorEastAsia"/>
        </w:rPr>
        <w:t xml:space="preserve">. Let </w:t>
      </w:r>
      <m:oMath>
        <m:r>
          <w:rPr>
            <w:rFonts w:ascii="Cambria Math" w:eastAsiaTheme="minorEastAsia" w:hAnsi="Cambria Math"/>
          </w:rPr>
          <m:t>S(0) = N – E(0) - I(0)-R(0)-H(0)-D(0)</m:t>
        </m:r>
      </m:oMath>
      <w:r w:rsidR="005D3120" w:rsidRPr="00816FF5">
        <w:rPr>
          <w:rFonts w:eastAsiaTheme="minorEastAsia"/>
        </w:rPr>
        <w:t>.</w:t>
      </w:r>
    </w:p>
    <w:p w14:paraId="25E5F215" w14:textId="60B0540F" w:rsidR="00B252B0" w:rsidRDefault="00B252B0" w:rsidP="00B252B0">
      <w:r w:rsidRPr="00B252B0">
        <w:rPr>
          <w:b/>
          <w:bCs/>
        </w:rPr>
        <w:t>Questions:</w:t>
      </w:r>
      <w:r>
        <w:rPr>
          <w:b/>
          <w:bCs/>
        </w:rPr>
        <w:t xml:space="preserve"> </w:t>
      </w:r>
      <w:r>
        <w:t xml:space="preserve">For the questions below, forecasts should </w:t>
      </w:r>
      <w:r w:rsidR="006A5BB8">
        <w:t>be for</w:t>
      </w:r>
      <w:r>
        <w:t xml:space="preserve"> New York State, and proceed for four weeks unless otherwise specified. </w:t>
      </w:r>
    </w:p>
    <w:p w14:paraId="2B192513" w14:textId="5DB7EE30" w:rsidR="007837BD" w:rsidRDefault="007837BD" w:rsidP="0028245F"/>
    <w:p w14:paraId="51BE41EB" w14:textId="4BEB8BDF" w:rsidR="00643243" w:rsidRPr="00643243" w:rsidRDefault="00E611B7" w:rsidP="00643243">
      <w:pPr>
        <w:pStyle w:val="ListParagraph"/>
        <w:numPr>
          <w:ilvl w:val="0"/>
          <w:numId w:val="38"/>
        </w:numPr>
        <w:rPr>
          <w:bCs/>
        </w:rPr>
      </w:pPr>
      <w:r w:rsidRPr="00643243">
        <w:rPr>
          <w:bCs/>
        </w:rPr>
        <w:t>You are interested in making a</w:t>
      </w:r>
      <w:r w:rsidR="006A5BB8" w:rsidRPr="00643243">
        <w:rPr>
          <w:bCs/>
        </w:rPr>
        <w:t xml:space="preserve"> f</w:t>
      </w:r>
      <w:r w:rsidR="00BD1BDB" w:rsidRPr="00643243">
        <w:rPr>
          <w:bCs/>
        </w:rPr>
        <w:t xml:space="preserve">orecast </w:t>
      </w:r>
      <w:r w:rsidRPr="00643243">
        <w:rPr>
          <w:bCs/>
        </w:rPr>
        <w:t xml:space="preserve">for </w:t>
      </w:r>
      <w:r w:rsidR="00BD1BDB" w:rsidRPr="00643243">
        <w:rPr>
          <w:bCs/>
        </w:rPr>
        <w:t>cases, hospitalizations, and deaths</w:t>
      </w:r>
      <w:r w:rsidRPr="00643243">
        <w:rPr>
          <w:bCs/>
        </w:rPr>
        <w:t xml:space="preserve">, over </w:t>
      </w:r>
      <w:r w:rsidR="00BD1BDB" w:rsidRPr="00643243">
        <w:rPr>
          <w:bCs/>
        </w:rPr>
        <w:t>the next four weeks</w:t>
      </w:r>
      <w:r w:rsidRPr="00643243">
        <w:rPr>
          <w:bCs/>
        </w:rPr>
        <w:t xml:space="preserve">, incorporating information on vaccine </w:t>
      </w:r>
      <w:r w:rsidR="00717549" w:rsidRPr="00643243">
        <w:rPr>
          <w:bCs/>
        </w:rPr>
        <w:t>uptake</w:t>
      </w:r>
      <w:r w:rsidRPr="00643243">
        <w:rPr>
          <w:bCs/>
        </w:rPr>
        <w:t xml:space="preserve">. </w:t>
      </w:r>
      <w:r w:rsidR="00865CC0" w:rsidRPr="00643243">
        <w:rPr>
          <w:bCs/>
        </w:rPr>
        <w:t xml:space="preserve"> </w:t>
      </w:r>
      <w:r w:rsidR="00D07691" w:rsidRPr="00643243">
        <w:rPr>
          <w:bCs/>
        </w:rPr>
        <w:t>Use the following data on vaccine efficacy for</w:t>
      </w:r>
      <w:r w:rsidR="008E2BA0" w:rsidRPr="00643243">
        <w:rPr>
          <w:bCs/>
        </w:rPr>
        <w:t xml:space="preserve"> Moderna, Pfizer, and J&amp;J vaccines, including </w:t>
      </w:r>
      <w:r w:rsidR="00D62BF7" w:rsidRPr="00643243">
        <w:rPr>
          <w:bCs/>
        </w:rPr>
        <w:t xml:space="preserve">any uncertainty </w:t>
      </w:r>
      <w:r w:rsidR="008E2BA0" w:rsidRPr="00643243">
        <w:rPr>
          <w:bCs/>
        </w:rPr>
        <w:t xml:space="preserve">information that is </w:t>
      </w:r>
      <w:r w:rsidR="00D62BF7" w:rsidRPr="00643243">
        <w:rPr>
          <w:bCs/>
        </w:rPr>
        <w:t>provided.</w:t>
      </w:r>
    </w:p>
    <w:p w14:paraId="06F89A51" w14:textId="53C827E5" w:rsidR="00B222EA" w:rsidRPr="00643243" w:rsidRDefault="00A8379A" w:rsidP="00643243">
      <w:pPr>
        <w:pStyle w:val="ListParagraph"/>
        <w:numPr>
          <w:ilvl w:val="1"/>
          <w:numId w:val="38"/>
        </w:numPr>
        <w:rPr>
          <w:b/>
        </w:rPr>
      </w:pPr>
      <w:r w:rsidRPr="009A1333">
        <w:rPr>
          <w:i/>
          <w:color w:val="FF0000"/>
        </w:rPr>
        <w:t>(</w:t>
      </w:r>
      <w:r>
        <w:rPr>
          <w:i/>
          <w:color w:val="FF0000"/>
        </w:rPr>
        <w:t>No task in part a</w:t>
      </w:r>
      <w:r w:rsidRPr="00E4717A">
        <w:rPr>
          <w:i/>
          <w:color w:val="FF0000"/>
        </w:rPr>
        <w:t>)</w:t>
      </w:r>
      <w:r w:rsidRPr="00E4717A">
        <w:rPr>
          <w:color w:val="FF0000"/>
        </w:rPr>
        <w:t xml:space="preserve"> </w:t>
      </w:r>
      <w:r w:rsidR="00D07691" w:rsidRPr="00643243">
        <w:rPr>
          <w:bCs/>
        </w:rPr>
        <w:t xml:space="preserve">Use </w:t>
      </w:r>
      <w:r w:rsidR="008362E2" w:rsidRPr="00643243">
        <w:rPr>
          <w:bCs/>
        </w:rPr>
        <w:t xml:space="preserve">uptake rates </w:t>
      </w:r>
      <w:r w:rsidR="00EF1A9E" w:rsidRPr="00643243">
        <w:rPr>
          <w:bCs/>
        </w:rPr>
        <w:t xml:space="preserve">of the vaccines in New York </w:t>
      </w:r>
      <w:r w:rsidR="00CF7FC0">
        <w:rPr>
          <w:bCs/>
        </w:rPr>
        <w:t>s</w:t>
      </w:r>
      <w:r w:rsidR="00EF1A9E" w:rsidRPr="00643243">
        <w:rPr>
          <w:bCs/>
        </w:rPr>
        <w:t xml:space="preserve">tate, </w:t>
      </w:r>
      <w:r w:rsidR="00D07691" w:rsidRPr="00643243">
        <w:rPr>
          <w:bCs/>
        </w:rPr>
        <w:t xml:space="preserve">and </w:t>
      </w:r>
      <w:r w:rsidR="00A046C5" w:rsidRPr="00643243">
        <w:rPr>
          <w:bCs/>
        </w:rPr>
        <w:t>information on</w:t>
      </w:r>
      <w:r w:rsidR="00900B72" w:rsidRPr="00643243">
        <w:rPr>
          <w:bCs/>
        </w:rPr>
        <w:t xml:space="preserve"> </w:t>
      </w:r>
      <w:r w:rsidR="00C16034" w:rsidRPr="00643243">
        <w:rPr>
          <w:bCs/>
        </w:rPr>
        <w:t>number of people vaccinated</w:t>
      </w:r>
      <w:r w:rsidR="00C16034">
        <w:t xml:space="preserve">, </w:t>
      </w:r>
      <w:r w:rsidR="00167461">
        <w:t>as of July 15</w:t>
      </w:r>
      <w:r w:rsidR="00167461" w:rsidRPr="00643243">
        <w:rPr>
          <w:vertAlign w:val="superscript"/>
        </w:rPr>
        <w:t>th</w:t>
      </w:r>
      <w:r w:rsidR="00167461">
        <w:t>, 2021</w:t>
      </w:r>
      <w:r w:rsidR="00931668">
        <w:t>. You can assume that these uptake rates remain constant during the four</w:t>
      </w:r>
      <w:r w:rsidR="00D87A3C">
        <w:t>-</w:t>
      </w:r>
      <w:r w:rsidR="00931668">
        <w:t>week window.</w:t>
      </w:r>
    </w:p>
    <w:p w14:paraId="36587610" w14:textId="287C029B" w:rsidR="007A7E09" w:rsidRPr="004F1D2E" w:rsidRDefault="007A7E09" w:rsidP="00616B0E">
      <w:pPr>
        <w:pStyle w:val="ListParagraph"/>
        <w:numPr>
          <w:ilvl w:val="3"/>
          <w:numId w:val="34"/>
        </w:numPr>
        <w:ind w:left="1080"/>
        <w:rPr>
          <w:rStyle w:val="Hyperlink"/>
          <w:color w:val="auto"/>
          <w:u w:val="none"/>
        </w:rPr>
      </w:pPr>
      <w:r w:rsidRPr="00C5040F">
        <w:lastRenderedPageBreak/>
        <w:t>Science paper on decline of vaccine effectiveness over time.</w:t>
      </w:r>
      <w:r w:rsidR="00330DEF" w:rsidRPr="00C5040F">
        <w:t xml:space="preserve"> </w:t>
      </w:r>
      <w:hyperlink r:id="rId36" w:history="1">
        <w:r w:rsidR="00330DEF" w:rsidRPr="00C5040F">
          <w:rPr>
            <w:rStyle w:val="Hyperlink"/>
          </w:rPr>
          <w:t>https://www.science.org/doi/10.1126/science.abm0620</w:t>
        </w:r>
      </w:hyperlink>
    </w:p>
    <w:p w14:paraId="431FDF19" w14:textId="38BEA2BE" w:rsidR="000F4C06" w:rsidRPr="000F4C06" w:rsidRDefault="004F1D2E" w:rsidP="00616B0E">
      <w:pPr>
        <w:pStyle w:val="ListParagraph"/>
        <w:numPr>
          <w:ilvl w:val="3"/>
          <w:numId w:val="34"/>
        </w:numPr>
        <w:ind w:left="1080"/>
        <w:rPr>
          <w:rStyle w:val="Hyperlink"/>
          <w:color w:val="auto"/>
          <w:u w:val="none"/>
        </w:rPr>
      </w:pPr>
      <w:r w:rsidRPr="000F4C06">
        <w:rPr>
          <w:rStyle w:val="Hyperlink"/>
          <w:color w:val="auto"/>
          <w:u w:val="none"/>
        </w:rPr>
        <w:t xml:space="preserve">CDC Vaccine Efficacy Data </w:t>
      </w:r>
    </w:p>
    <w:p w14:paraId="2AF28FC2" w14:textId="43843CDE" w:rsidR="004F1D2E" w:rsidRPr="00C5040F" w:rsidRDefault="004F1D2E" w:rsidP="000F4C06">
      <w:pPr>
        <w:pStyle w:val="ListParagraph"/>
        <w:ind w:left="1080"/>
        <w:rPr>
          <w:rStyle w:val="Hyperlink"/>
          <w:color w:val="auto"/>
          <w:u w:val="none"/>
        </w:rPr>
      </w:pPr>
      <w:r w:rsidRPr="004F1D2E">
        <w:rPr>
          <w:rStyle w:val="Hyperlink"/>
        </w:rPr>
        <w:t>https://covid.cdc.gov/covid-data-tracker/#vaccine-effectiveness</w:t>
      </w:r>
    </w:p>
    <w:p w14:paraId="5C81B7D3" w14:textId="6B35B55E" w:rsidR="00C52174" w:rsidRPr="00C5040F" w:rsidRDefault="00D07691" w:rsidP="00616B0E">
      <w:pPr>
        <w:pStyle w:val="ListParagraph"/>
        <w:numPr>
          <w:ilvl w:val="3"/>
          <w:numId w:val="34"/>
        </w:numPr>
        <w:ind w:left="1080"/>
      </w:pPr>
      <w:r>
        <w:t>V</w:t>
      </w:r>
      <w:r w:rsidR="00167461">
        <w:t>accination</w:t>
      </w:r>
      <w:r w:rsidR="00A329FB">
        <w:t xml:space="preserve"> data</w:t>
      </w:r>
      <w:r w:rsidR="00167461">
        <w:t xml:space="preserve"> source</w:t>
      </w:r>
      <w:r w:rsidR="004F1D2E">
        <w:t>s</w:t>
      </w:r>
      <w:r w:rsidR="00A329FB">
        <w:t xml:space="preserve">: </w:t>
      </w:r>
    </w:p>
    <w:p w14:paraId="4CFD356E" w14:textId="71EB065D" w:rsidR="00330DEF" w:rsidRPr="00C5040F" w:rsidRDefault="00000000" w:rsidP="00616B0E">
      <w:pPr>
        <w:pStyle w:val="ListParagraph"/>
        <w:ind w:left="1080"/>
      </w:pPr>
      <w:hyperlink r:id="rId37" w:history="1">
        <w:r w:rsidR="00C52174" w:rsidRPr="00C5040F">
          <w:rPr>
            <w:rStyle w:val="Hyperlink"/>
          </w:rPr>
          <w:t>https://coronavirus.health.ny.gov/vaccination-progress-date</w:t>
        </w:r>
      </w:hyperlink>
    </w:p>
    <w:p w14:paraId="490F5871" w14:textId="7208CF10" w:rsidR="00C06B75" w:rsidRPr="000F4C06" w:rsidRDefault="00000000" w:rsidP="00616B0E">
      <w:pPr>
        <w:pStyle w:val="ListParagraph"/>
        <w:ind w:left="1080"/>
      </w:pPr>
      <w:hyperlink r:id="rId38" w:history="1">
        <w:r w:rsidR="006A1B7B" w:rsidRPr="00C5040F">
          <w:rPr>
            <w:rStyle w:val="Hyperlink"/>
          </w:rPr>
          <w:t>https://health.data.ny.gov/Health/New-York-State-Statewide-COVID-19-Vaccination-Data/duk7-xrni</w:t>
        </w:r>
      </w:hyperlink>
      <w:r w:rsidR="003274CF" w:rsidRPr="00C5040F">
        <w:t>)</w:t>
      </w:r>
    </w:p>
    <w:p w14:paraId="3C3A31AC" w14:textId="158F4581" w:rsidR="00C653AF" w:rsidRPr="00330DEF" w:rsidRDefault="00000000" w:rsidP="00616B0E">
      <w:pPr>
        <w:pStyle w:val="ListParagraph"/>
        <w:ind w:left="1080"/>
        <w:rPr>
          <w:highlight w:val="yellow"/>
        </w:rPr>
      </w:pPr>
      <w:hyperlink r:id="rId39" w:history="1">
        <w:r w:rsidR="00C653AF" w:rsidRPr="00D4689C">
          <w:rPr>
            <w:rStyle w:val="Hyperlink"/>
          </w:rPr>
          <w:t>https://data.cdc.gov/Vaccinations/COVID-19-Vaccinations-in-the-United-States-Jurisdi/unsk-b7fc</w:t>
        </w:r>
      </w:hyperlink>
      <w:r w:rsidR="00C653AF">
        <w:t xml:space="preserve"> </w:t>
      </w:r>
    </w:p>
    <w:p w14:paraId="0261E8CA" w14:textId="372911A0" w:rsidR="001B0900" w:rsidRDefault="00D6716B" w:rsidP="00163B83">
      <w:pPr>
        <w:pStyle w:val="ListParagraph"/>
        <w:numPr>
          <w:ilvl w:val="1"/>
          <w:numId w:val="34"/>
        </w:numPr>
      </w:pPr>
      <w:r w:rsidRPr="009A1333">
        <w:rPr>
          <w:i/>
          <w:color w:val="FF0000"/>
        </w:rPr>
        <w:t xml:space="preserve">(TA2 Model </w:t>
      </w:r>
      <w:r>
        <w:rPr>
          <w:i/>
          <w:color w:val="FF0000"/>
        </w:rPr>
        <w:t>Modification</w:t>
      </w:r>
      <w:r w:rsidRPr="009A1333">
        <w:rPr>
          <w:i/>
          <w:color w:val="FF0000"/>
        </w:rPr>
        <w:t xml:space="preserve"> Workflow)</w:t>
      </w:r>
      <w:r>
        <w:t xml:space="preserve"> </w:t>
      </w:r>
      <w:r w:rsidR="00901731">
        <w:t>B</w:t>
      </w:r>
      <w:r w:rsidR="00B45554">
        <w:t xml:space="preserve">egin </w:t>
      </w:r>
      <w:r w:rsidR="00794C55">
        <w:t>with the SEIR</w:t>
      </w:r>
      <w:r w:rsidR="004E070B">
        <w:t>H</w:t>
      </w:r>
      <w:r w:rsidR="00794C55">
        <w:t xml:space="preserve">D model from Scenario 1, and extend the model </w:t>
      </w:r>
      <w:r w:rsidR="00582FB8">
        <w:t>to</w:t>
      </w:r>
      <w:r w:rsidR="007A40BB">
        <w:t xml:space="preserve"> incorporate the inclusion of vaccines of different efficacies, </w:t>
      </w:r>
      <w:r w:rsidR="004760CE">
        <w:t>and with multiple doses</w:t>
      </w:r>
      <w:r w:rsidR="00654E89">
        <w:t xml:space="preserve">, in a similar way to </w:t>
      </w:r>
      <w:hyperlink r:id="rId40" w:history="1">
        <w:r w:rsidR="00654E89" w:rsidRPr="00CF7FC0">
          <w:rPr>
            <w:rStyle w:val="Hyperlink"/>
          </w:rPr>
          <w:t>SV2(AIR)3</w:t>
        </w:r>
      </w:hyperlink>
      <w:r w:rsidR="001B0900">
        <w:t xml:space="preserve">. </w:t>
      </w:r>
      <w:r w:rsidR="002D7B77">
        <w:t xml:space="preserve">Also </w:t>
      </w:r>
      <w:r w:rsidR="00D637D2">
        <w:t>include masking effects in the model by incorporating a beta modification term</w:t>
      </w:r>
      <w:r w:rsidR="00BF6E5C">
        <w:t xml:space="preserve"> (as in DOI: 10.3934/mbe.2021010)</w:t>
      </w:r>
      <w:r w:rsidR="002D7B77">
        <w:t>, in particular for those who are unvaccinated.</w:t>
      </w:r>
    </w:p>
    <w:p w14:paraId="53FB12B7" w14:textId="4699A576" w:rsidR="00D62BF7" w:rsidRDefault="001B0900" w:rsidP="00163B83">
      <w:pPr>
        <w:pStyle w:val="ListParagraph"/>
        <w:numPr>
          <w:ilvl w:val="1"/>
          <w:numId w:val="34"/>
        </w:numPr>
      </w:pPr>
      <w:r w:rsidRPr="009A1333">
        <w:rPr>
          <w:i/>
          <w:color w:val="FF0000"/>
        </w:rPr>
        <w:t>(TA</w:t>
      </w:r>
      <w:r>
        <w:rPr>
          <w:i/>
          <w:color w:val="FF0000"/>
        </w:rPr>
        <w:t>3</w:t>
      </w:r>
      <w:r w:rsidRPr="009A1333">
        <w:rPr>
          <w:i/>
          <w:color w:val="FF0000"/>
        </w:rPr>
        <w:t xml:space="preserve"> </w:t>
      </w:r>
      <w:r w:rsidR="001C73AC">
        <w:rPr>
          <w:i/>
          <w:color w:val="FF0000"/>
        </w:rPr>
        <w:t>Simulation</w:t>
      </w:r>
      <w:r w:rsidRPr="009A1333">
        <w:rPr>
          <w:i/>
          <w:color w:val="FF0000"/>
        </w:rPr>
        <w:t xml:space="preserve"> Workflow</w:t>
      </w:r>
      <w:r w:rsidR="000406A6">
        <w:rPr>
          <w:i/>
          <w:color w:val="FF0000"/>
        </w:rPr>
        <w:t>)</w:t>
      </w:r>
      <w:r w:rsidR="008368EB">
        <w:t xml:space="preserve"> </w:t>
      </w:r>
      <w:r w:rsidR="00531997" w:rsidRPr="00531997">
        <w:t xml:space="preserve"> </w:t>
      </w:r>
      <w:r w:rsidR="00531997">
        <w:t>Per the June 24, 2021 order, assume that general masking and social distancing are no longer in place</w:t>
      </w:r>
      <w:r w:rsidR="00F331DA">
        <w:t xml:space="preserve"> in NY state</w:t>
      </w:r>
      <w:r w:rsidR="00531997">
        <w:t>, but that all unvaccinated people still need to wear masks (</w:t>
      </w:r>
      <w:hyperlink r:id="rId41" w:history="1">
        <w:r w:rsidR="00531997" w:rsidRPr="00947781">
          <w:rPr>
            <w:rStyle w:val="Hyperlink"/>
          </w:rPr>
          <w:t>https://ballotpedia.org/Documenting_New_York%27s_path_to_recovery_from_the_coronavirus_(COVID-19)_pandemic,_2020-2021</w:t>
        </w:r>
      </w:hyperlink>
      <w:r w:rsidR="00531997">
        <w:t xml:space="preserve">). Assume 50% of unvaccinated people comply and wear masks. For this scenario, assume all masks are surgical masks. </w:t>
      </w:r>
      <w:r w:rsidR="001757B2">
        <w:t>Let</w:t>
      </w:r>
      <w:r w:rsidR="00D263E2">
        <w:t xml:space="preserve"> </w:t>
      </w:r>
      <m:oMath>
        <m:sSub>
          <m:sSubPr>
            <m:ctrlPr>
              <w:rPr>
                <w:rFonts w:ascii="Cambria Math" w:hAnsi="Cambria Math"/>
                <w:i/>
              </w:rPr>
            </m:ctrlPr>
          </m:sSubPr>
          <m:e>
            <m:r>
              <w:rPr>
                <w:rFonts w:ascii="Cambria Math" w:hAnsi="Cambria Math"/>
              </w:rPr>
              <m:t>β</m:t>
            </m:r>
          </m:e>
          <m:sub>
            <m:r>
              <w:rPr>
                <w:rFonts w:ascii="Cambria Math" w:hAnsi="Cambria Math"/>
              </w:rPr>
              <m:t>uv</m:t>
            </m:r>
          </m:sub>
        </m:sSub>
        <m:r>
          <w:rPr>
            <w:rFonts w:ascii="Cambria Math" w:hAnsi="Cambria Math"/>
          </w:rPr>
          <m:t xml:space="preserve"> </m:t>
        </m:r>
      </m:oMath>
      <w:r w:rsidR="001757B2">
        <w:rPr>
          <w:rFonts w:eastAsiaTheme="minorEastAsia"/>
        </w:rPr>
        <w:t xml:space="preserve"> </w:t>
      </w:r>
      <w:r w:rsidR="001B530D">
        <w:rPr>
          <w:rFonts w:eastAsiaTheme="minorEastAsia"/>
        </w:rPr>
        <w:t>be the</w:t>
      </w:r>
      <w:r w:rsidR="00EB7E8C">
        <w:rPr>
          <w:rFonts w:eastAsiaTheme="minorEastAsia"/>
        </w:rPr>
        <w:t xml:space="preserve"> infection rate</w:t>
      </w:r>
      <w:r w:rsidR="00026632">
        <w:rPr>
          <w:rFonts w:eastAsiaTheme="minorEastAsia"/>
        </w:rPr>
        <w:t xml:space="preserve"> per day per infected person,</w:t>
      </w:r>
      <w:r w:rsidR="001757B2">
        <w:rPr>
          <w:rFonts w:eastAsiaTheme="minorEastAsia"/>
        </w:rPr>
        <w:t xml:space="preserve"> </w:t>
      </w:r>
      <w:r w:rsidR="00EB7E8C">
        <w:rPr>
          <w:rFonts w:eastAsiaTheme="minorEastAsia"/>
        </w:rPr>
        <w:t xml:space="preserve">between two types of populations </w:t>
      </w:r>
      <m:oMath>
        <m:r>
          <w:rPr>
            <w:rFonts w:ascii="Cambria Math" w:eastAsiaTheme="minorEastAsia" w:hAnsi="Cambria Math"/>
          </w:rPr>
          <m:t>u</m:t>
        </m:r>
      </m:oMath>
      <w:r w:rsidR="00EB7E8C">
        <w:rPr>
          <w:rFonts w:eastAsiaTheme="minorEastAsia"/>
        </w:rPr>
        <w:t xml:space="preserve"> and </w:t>
      </w:r>
      <m:oMath>
        <m:r>
          <w:rPr>
            <w:rFonts w:ascii="Cambria Math" w:eastAsiaTheme="minorEastAsia" w:hAnsi="Cambria Math"/>
          </w:rPr>
          <m:t>v</m:t>
        </m:r>
      </m:oMath>
      <w:r w:rsidR="00D3641D">
        <w:rPr>
          <w:rFonts w:eastAsiaTheme="minorEastAsia"/>
        </w:rPr>
        <w:t xml:space="preserve">, where </w:t>
      </w:r>
      <m:oMath>
        <m:r>
          <w:rPr>
            <w:rFonts w:ascii="Cambria Math" w:eastAsiaTheme="minorEastAsia" w:hAnsi="Cambria Math"/>
          </w:rPr>
          <m:t>u</m:t>
        </m:r>
      </m:oMath>
      <w:r w:rsidR="00D3641D">
        <w:rPr>
          <w:rFonts w:eastAsiaTheme="minorEastAsia"/>
        </w:rPr>
        <w:t xml:space="preserve"> is </w:t>
      </w:r>
      <w:r w:rsidR="00EB7E8C">
        <w:rPr>
          <w:rFonts w:eastAsiaTheme="minorEastAsia"/>
        </w:rPr>
        <w:t xml:space="preserve">the </w:t>
      </w:r>
      <w:r w:rsidR="00D3641D">
        <w:rPr>
          <w:rFonts w:eastAsiaTheme="minorEastAsia"/>
        </w:rPr>
        <w:t xml:space="preserve">unvaccinated </w:t>
      </w:r>
      <w:r w:rsidR="00EB7E8C">
        <w:rPr>
          <w:rFonts w:eastAsiaTheme="minorEastAsia"/>
        </w:rPr>
        <w:t>population</w:t>
      </w:r>
      <w:r w:rsidR="00D3641D">
        <w:rPr>
          <w:rFonts w:eastAsiaTheme="minorEastAsia"/>
        </w:rPr>
        <w:t xml:space="preserve"> and </w:t>
      </w:r>
      <m:oMath>
        <m:r>
          <w:rPr>
            <w:rFonts w:ascii="Cambria Math" w:eastAsiaTheme="minorEastAsia" w:hAnsi="Cambria Math"/>
          </w:rPr>
          <m:t>v</m:t>
        </m:r>
      </m:oMath>
      <w:r w:rsidR="00D3641D">
        <w:rPr>
          <w:rFonts w:eastAsiaTheme="minorEastAsia"/>
        </w:rPr>
        <w:t xml:space="preserve"> is </w:t>
      </w:r>
      <w:r w:rsidR="00EB7E8C">
        <w:rPr>
          <w:rFonts w:eastAsiaTheme="minorEastAsia"/>
        </w:rPr>
        <w:t xml:space="preserve">the </w:t>
      </w:r>
      <w:r w:rsidR="00D3641D">
        <w:rPr>
          <w:rFonts w:eastAsiaTheme="minorEastAsia"/>
        </w:rPr>
        <w:t>vaccinated</w:t>
      </w:r>
      <w:r w:rsidR="00EB7E8C">
        <w:rPr>
          <w:rFonts w:eastAsiaTheme="minorEastAsia"/>
        </w:rPr>
        <w:t xml:space="preserve"> population</w:t>
      </w:r>
      <w:r w:rsidR="00D3641D">
        <w:rPr>
          <w:rFonts w:eastAsiaTheme="minorEastAsia"/>
        </w:rPr>
        <w:t xml:space="preserve">. </w:t>
      </w:r>
      <w:r w:rsidR="00D263E2">
        <w:t xml:space="preserve">Assume </w:t>
      </w:r>
      <m:oMath>
        <m:sSub>
          <m:sSubPr>
            <m:ctrlPr>
              <w:rPr>
                <w:rFonts w:ascii="Cambria Math" w:hAnsi="Cambria Math"/>
                <w:i/>
              </w:rPr>
            </m:ctrlPr>
          </m:sSubPr>
          <m:e>
            <m:r>
              <w:rPr>
                <w:rFonts w:ascii="Cambria Math" w:hAnsi="Cambria Math"/>
              </w:rPr>
              <m:t>β</m:t>
            </m:r>
          </m:e>
          <m:sub>
            <m:r>
              <w:rPr>
                <w:rFonts w:ascii="Cambria Math" w:hAnsi="Cambria Math"/>
              </w:rPr>
              <m:t>uu</m:t>
            </m:r>
          </m:sub>
        </m:sSub>
        <m:r>
          <w:rPr>
            <w:rFonts w:ascii="Cambria Math" w:hAnsi="Cambria Math"/>
          </w:rPr>
          <m:t xml:space="preserve"> = β </m:t>
        </m:r>
      </m:oMath>
      <w:r w:rsidR="009407A3">
        <w:t xml:space="preserve">(from </w:t>
      </w:r>
      <w:r w:rsidR="00B53581">
        <w:t>the scenario definition)</w:t>
      </w:r>
      <w:r w:rsidR="00D263E2">
        <w:t xml:space="preserve">; </w:t>
      </w:r>
      <m:oMath>
        <m:sSub>
          <m:sSubPr>
            <m:ctrlPr>
              <w:rPr>
                <w:rFonts w:ascii="Cambria Math" w:hAnsi="Cambria Math"/>
                <w:i/>
              </w:rPr>
            </m:ctrlPr>
          </m:sSubPr>
          <m:e>
            <m:r>
              <w:rPr>
                <w:rFonts w:ascii="Cambria Math" w:hAnsi="Cambria Math"/>
              </w:rPr>
              <m:t>β</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vu</m:t>
            </m:r>
          </m:sub>
        </m:sSub>
        <m:r>
          <w:rPr>
            <w:rFonts w:ascii="Cambria Math" w:hAnsi="Cambria Math"/>
          </w:rPr>
          <m:t xml:space="preserve">= (1-vaccine_efficacy)* </m:t>
        </m:r>
        <m:sSub>
          <m:sSubPr>
            <m:ctrlPr>
              <w:rPr>
                <w:rFonts w:ascii="Cambria Math" w:hAnsi="Cambria Math"/>
                <w:i/>
              </w:rPr>
            </m:ctrlPr>
          </m:sSubPr>
          <m:e>
            <m:r>
              <w:rPr>
                <w:rFonts w:ascii="Cambria Math" w:hAnsi="Cambria Math"/>
              </w:rPr>
              <m:t>β</m:t>
            </m:r>
          </m:e>
          <m:sub>
            <m:r>
              <w:rPr>
                <w:rFonts w:ascii="Cambria Math" w:hAnsi="Cambria Math"/>
              </w:rPr>
              <m:t>uu</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vv</m:t>
            </m:r>
          </m:sub>
        </m:sSub>
        <m:r>
          <w:rPr>
            <w:rFonts w:ascii="Cambria Math" w:hAnsi="Cambria Math"/>
          </w:rPr>
          <m:t xml:space="preserve">= </m:t>
        </m:r>
        <m:sSup>
          <m:sSupPr>
            <m:ctrlPr>
              <w:rPr>
                <w:rFonts w:ascii="Cambria Math" w:hAnsi="Cambria Math"/>
                <w:i/>
              </w:rPr>
            </m:ctrlPr>
          </m:sSupPr>
          <m:e>
            <m:r>
              <w:rPr>
                <w:rFonts w:ascii="Cambria Math" w:hAnsi="Cambria Math"/>
              </w:rPr>
              <m:t>(1-vaccine_efficacy)</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uu</m:t>
                </m:r>
              </m:sub>
            </m:sSub>
          </m:e>
          <m:sup>
            <m:r>
              <w:rPr>
                <w:rFonts w:ascii="Cambria Math" w:hAnsi="Cambria Math"/>
              </w:rPr>
              <m:t>2</m:t>
            </m:r>
          </m:sup>
        </m:sSup>
      </m:oMath>
      <w:r w:rsidR="009407A3">
        <w:t xml:space="preserve">. </w:t>
      </w:r>
      <w:r w:rsidR="008368EB">
        <w:t xml:space="preserve">Create forecasts of cases, hospitalizations, and deaths using the </w:t>
      </w:r>
      <w:r w:rsidR="0060363D">
        <w:t>updated</w:t>
      </w:r>
      <w:r w:rsidR="00F40007">
        <w:t xml:space="preserve"> model</w:t>
      </w:r>
      <w:r w:rsidR="00EE2C83">
        <w:t xml:space="preserve"> in 1b</w:t>
      </w:r>
      <w:r w:rsidR="007A40BB">
        <w:t xml:space="preserve">. </w:t>
      </w:r>
      <w:r w:rsidR="00B57CD6">
        <w:t>Forecasts should begin on July 15</w:t>
      </w:r>
      <w:r w:rsidR="00B57CD6" w:rsidRPr="002D443D">
        <w:rPr>
          <w:vertAlign w:val="superscript"/>
        </w:rPr>
        <w:t>th</w:t>
      </w:r>
      <w:r w:rsidR="00B57CD6">
        <w:t xml:space="preserve">, 2021, and proceed for four weeks. </w:t>
      </w:r>
    </w:p>
    <w:p w14:paraId="3555B7BD" w14:textId="77777777" w:rsidR="00BF6A92" w:rsidRDefault="00BF6A92" w:rsidP="00BF6A92"/>
    <w:tbl>
      <w:tblPr>
        <w:tblStyle w:val="TableGrid"/>
        <w:tblW w:w="0" w:type="auto"/>
        <w:tblLook w:val="04A0" w:firstRow="1" w:lastRow="0" w:firstColumn="1" w:lastColumn="0" w:noHBand="0" w:noVBand="1"/>
      </w:tblPr>
      <w:tblGrid>
        <w:gridCol w:w="961"/>
        <w:gridCol w:w="4164"/>
        <w:gridCol w:w="4140"/>
      </w:tblGrid>
      <w:tr w:rsidR="00CA73D5" w14:paraId="3DB4D492" w14:textId="77777777" w:rsidTr="00F978CE">
        <w:tc>
          <w:tcPr>
            <w:tcW w:w="961" w:type="dxa"/>
          </w:tcPr>
          <w:p w14:paraId="452DDE7D" w14:textId="77777777" w:rsidR="00CA73D5" w:rsidRPr="00C32801" w:rsidRDefault="00CA73D5">
            <w:pPr>
              <w:rPr>
                <w:b/>
                <w:bCs/>
              </w:rPr>
            </w:pPr>
          </w:p>
        </w:tc>
        <w:tc>
          <w:tcPr>
            <w:tcW w:w="4164" w:type="dxa"/>
          </w:tcPr>
          <w:p w14:paraId="73D94BF7" w14:textId="24F3519C" w:rsidR="00CA73D5" w:rsidRPr="00C57A00" w:rsidRDefault="00CA73D5">
            <w:pPr>
              <w:ind w:left="-110"/>
              <w:rPr>
                <w:b/>
                <w:bCs/>
              </w:rPr>
            </w:pPr>
            <w:r w:rsidRPr="00C57A00">
              <w:rPr>
                <w:b/>
                <w:bCs/>
              </w:rPr>
              <w:t xml:space="preserve">Problem </w:t>
            </w:r>
            <w:r>
              <w:rPr>
                <w:b/>
                <w:bCs/>
              </w:rPr>
              <w:t>1b</w:t>
            </w:r>
          </w:p>
        </w:tc>
        <w:tc>
          <w:tcPr>
            <w:tcW w:w="4140" w:type="dxa"/>
          </w:tcPr>
          <w:p w14:paraId="72443511" w14:textId="5DC2A477" w:rsidR="00CA73D5" w:rsidRPr="00C57A00" w:rsidRDefault="00CA73D5">
            <w:pPr>
              <w:ind w:left="-110"/>
              <w:rPr>
                <w:b/>
                <w:bCs/>
              </w:rPr>
            </w:pPr>
            <w:r>
              <w:rPr>
                <w:b/>
                <w:bCs/>
              </w:rPr>
              <w:t>Problem 1c</w:t>
            </w:r>
          </w:p>
        </w:tc>
      </w:tr>
      <w:tr w:rsidR="00CA73D5" w14:paraId="2A794232" w14:textId="77777777" w:rsidTr="00F978CE">
        <w:tc>
          <w:tcPr>
            <w:tcW w:w="961" w:type="dxa"/>
          </w:tcPr>
          <w:p w14:paraId="5D4BC791" w14:textId="77777777" w:rsidR="00CA73D5" w:rsidRPr="00C32801" w:rsidRDefault="00CA73D5">
            <w:pPr>
              <w:rPr>
                <w:b/>
                <w:bCs/>
              </w:rPr>
            </w:pPr>
            <w:r w:rsidRPr="00C32801">
              <w:rPr>
                <w:b/>
                <w:bCs/>
              </w:rPr>
              <w:t>Inputs</w:t>
            </w:r>
          </w:p>
        </w:tc>
        <w:tc>
          <w:tcPr>
            <w:tcW w:w="4164" w:type="dxa"/>
          </w:tcPr>
          <w:p w14:paraId="490083DA" w14:textId="62E5E42B" w:rsidR="00CA73D5" w:rsidRPr="00354008" w:rsidRDefault="00CA73D5" w:rsidP="00354008">
            <w:r w:rsidRPr="00354008">
              <w:t>SEIRDH model from the end of Scenario 1</w:t>
            </w:r>
          </w:p>
        </w:tc>
        <w:tc>
          <w:tcPr>
            <w:tcW w:w="4140" w:type="dxa"/>
          </w:tcPr>
          <w:p w14:paraId="33CF1584" w14:textId="1508C4F4" w:rsidR="00CA73D5" w:rsidRPr="00F978CE" w:rsidRDefault="00CA73D5" w:rsidP="00F978CE">
            <w:r w:rsidRPr="00F978CE">
              <w:t xml:space="preserve">Updated </w:t>
            </w:r>
            <w:r w:rsidR="00F978CE" w:rsidRPr="00F978CE">
              <w:t xml:space="preserve">model </w:t>
            </w:r>
            <w:r w:rsidRPr="00F978CE">
              <w:t>from 1b</w:t>
            </w:r>
          </w:p>
        </w:tc>
      </w:tr>
      <w:tr w:rsidR="00CA73D5" w14:paraId="76C07CD5" w14:textId="77777777" w:rsidTr="00F978CE">
        <w:tc>
          <w:tcPr>
            <w:tcW w:w="961" w:type="dxa"/>
          </w:tcPr>
          <w:p w14:paraId="08ED3875" w14:textId="77777777" w:rsidR="00CA73D5" w:rsidRPr="00C32801" w:rsidRDefault="00CA73D5">
            <w:pPr>
              <w:rPr>
                <w:b/>
                <w:bCs/>
              </w:rPr>
            </w:pPr>
            <w:r>
              <w:rPr>
                <w:b/>
                <w:bCs/>
              </w:rPr>
              <w:t>Task</w:t>
            </w:r>
          </w:p>
        </w:tc>
        <w:tc>
          <w:tcPr>
            <w:tcW w:w="4164" w:type="dxa"/>
          </w:tcPr>
          <w:p w14:paraId="4E266C8D" w14:textId="7D9ECE14" w:rsidR="00CA73D5" w:rsidRDefault="00CA73D5">
            <w:pPr>
              <w:pStyle w:val="ListParagraph"/>
              <w:numPr>
                <w:ilvl w:val="0"/>
                <w:numId w:val="32"/>
              </w:numPr>
              <w:ind w:left="250" w:hanging="250"/>
            </w:pPr>
            <w:r>
              <w:t>Modify model to include vaccination compartments for different vaccines (and different efficacies)</w:t>
            </w:r>
          </w:p>
          <w:p w14:paraId="290CC87A" w14:textId="65F1FDD6" w:rsidR="00CA73D5" w:rsidRDefault="00CA73D5">
            <w:pPr>
              <w:pStyle w:val="ListParagraph"/>
              <w:numPr>
                <w:ilvl w:val="0"/>
                <w:numId w:val="32"/>
              </w:numPr>
              <w:ind w:left="250" w:hanging="250"/>
            </w:pPr>
            <w:r>
              <w:t>Modify the model to include masking with a beta modification term</w:t>
            </w:r>
          </w:p>
        </w:tc>
        <w:tc>
          <w:tcPr>
            <w:tcW w:w="4140" w:type="dxa"/>
          </w:tcPr>
          <w:p w14:paraId="6A73C7AF" w14:textId="7F9F7E30" w:rsidR="00CA73D5" w:rsidRPr="00A97DB6" w:rsidRDefault="00CA73D5" w:rsidP="00A97DB6">
            <w:r w:rsidRPr="00A97DB6">
              <w:t>Create forecasts of specified outputs</w:t>
            </w:r>
          </w:p>
        </w:tc>
      </w:tr>
      <w:tr w:rsidR="00CA73D5" w14:paraId="7B0910F7" w14:textId="77777777" w:rsidTr="00F978CE">
        <w:tc>
          <w:tcPr>
            <w:tcW w:w="961" w:type="dxa"/>
          </w:tcPr>
          <w:p w14:paraId="5181E5AC" w14:textId="77777777" w:rsidR="00CA73D5" w:rsidRPr="00C32801" w:rsidRDefault="00CA73D5">
            <w:pPr>
              <w:rPr>
                <w:b/>
                <w:bCs/>
              </w:rPr>
            </w:pPr>
            <w:r w:rsidRPr="00C32801">
              <w:rPr>
                <w:b/>
                <w:bCs/>
              </w:rPr>
              <w:t>Outputs</w:t>
            </w:r>
          </w:p>
        </w:tc>
        <w:tc>
          <w:tcPr>
            <w:tcW w:w="4164" w:type="dxa"/>
          </w:tcPr>
          <w:p w14:paraId="761715FE" w14:textId="25755451" w:rsidR="00CA73D5" w:rsidRPr="00F978CE" w:rsidRDefault="00CA73D5" w:rsidP="00F978CE">
            <w:r w:rsidRPr="00F978CE">
              <w:t>Modified model which includes vaccination compartments and masking</w:t>
            </w:r>
          </w:p>
        </w:tc>
        <w:tc>
          <w:tcPr>
            <w:tcW w:w="4140" w:type="dxa"/>
          </w:tcPr>
          <w:p w14:paraId="6EB39932" w14:textId="033905B1" w:rsidR="00CA73D5" w:rsidRPr="00F978CE" w:rsidRDefault="00CA73D5" w:rsidP="00F978CE">
            <w:r w:rsidRPr="00F978CE">
              <w:t>4</w:t>
            </w:r>
            <w:r w:rsidR="00307923">
              <w:t>-</w:t>
            </w:r>
            <w:r w:rsidRPr="00F978CE">
              <w:t>week forecasts of cases, hospitalizations, and deaths</w:t>
            </w:r>
          </w:p>
        </w:tc>
      </w:tr>
    </w:tbl>
    <w:p w14:paraId="68F975EC" w14:textId="77777777" w:rsidR="00BF6A92" w:rsidRDefault="00BF6A92" w:rsidP="00BF6A92"/>
    <w:p w14:paraId="5F5EC193" w14:textId="42A212CA" w:rsidR="00643243" w:rsidRDefault="00C03988" w:rsidP="00643243">
      <w:pPr>
        <w:pStyle w:val="ListParagraph"/>
        <w:numPr>
          <w:ilvl w:val="0"/>
          <w:numId w:val="38"/>
        </w:numPr>
      </w:pPr>
      <w:r>
        <w:t xml:space="preserve">In August 2021, </w:t>
      </w:r>
      <w:r w:rsidR="00575235">
        <w:t>New York State</w:t>
      </w:r>
      <w:r>
        <w:t xml:space="preserve"> </w:t>
      </w:r>
      <w:r w:rsidR="00575235">
        <w:t>is</w:t>
      </w:r>
      <w:r>
        <w:t xml:space="preserve"> hoping to reopen schools for the fall</w:t>
      </w:r>
      <w:r w:rsidR="00BA1D43">
        <w:t>.</w:t>
      </w:r>
      <w:r w:rsidR="006423EE">
        <w:t xml:space="preserve"> </w:t>
      </w:r>
      <w:r w:rsidR="00DF5640">
        <w:t xml:space="preserve">Recall that children 11 </w:t>
      </w:r>
      <w:r w:rsidR="00005F0A">
        <w:t xml:space="preserve">and under </w:t>
      </w:r>
      <w:r w:rsidR="00DF5640">
        <w:t>were unable to be vaccinated until November 2</w:t>
      </w:r>
      <w:r w:rsidR="00DF5640" w:rsidRPr="00643243">
        <w:rPr>
          <w:vertAlign w:val="superscript"/>
        </w:rPr>
        <w:t>nd</w:t>
      </w:r>
      <w:r w:rsidR="00DF5640">
        <w:t>, 2021. For this scenario, assume that children under 10 (instead of 11) were unable to be vaccinated. (</w:t>
      </w:r>
      <w:hyperlink r:id="rId42" w:anchor=":~:text=Introduction,first%20countries%20to%20do%20so" w:history="1">
        <w:r w:rsidR="00DF5640" w:rsidRPr="00947781">
          <w:rPr>
            <w:rStyle w:val="Hyperlink"/>
          </w:rPr>
          <w:t>https://www.kff.org/coronavirus-covid-19/issue-brief/an-update-on-vaccine-roll-out-for-5-11-year-olds-in-the-u-s/#:~:text=Introduction,first%20countries%20to%20do%20so</w:t>
        </w:r>
      </w:hyperlink>
      <w:r w:rsidR="00DF5640">
        <w:t xml:space="preserve">). </w:t>
      </w:r>
      <w:r w:rsidR="00911CB9">
        <w:t xml:space="preserve">Assuming the continued uptake of vaccines and the conditions found in </w:t>
      </w:r>
      <w:r w:rsidR="00151381">
        <w:t>Question</w:t>
      </w:r>
      <w:r w:rsidR="00911CB9">
        <w:t xml:space="preserve"> </w:t>
      </w:r>
      <w:r w:rsidR="009F4FB2">
        <w:t>1</w:t>
      </w:r>
      <w:r w:rsidR="00911CB9">
        <w:t xml:space="preserve">, create a </w:t>
      </w:r>
      <w:r w:rsidR="00911CB9">
        <w:lastRenderedPageBreak/>
        <w:t>forecast of cases, hospitalizations, and deaths for Fall 2021. The forecast should begin on September 1, 2021, and continue for the entire month of September.</w:t>
      </w:r>
      <w:r w:rsidR="00794157">
        <w:t xml:space="preserve"> </w:t>
      </w:r>
    </w:p>
    <w:p w14:paraId="291CC0C9" w14:textId="753D103C" w:rsidR="60A8FDAE" w:rsidRDefault="00911CB9" w:rsidP="68E0759D">
      <w:pPr>
        <w:pStyle w:val="ListParagraph"/>
        <w:numPr>
          <w:ilvl w:val="1"/>
          <w:numId w:val="38"/>
        </w:numPr>
      </w:pPr>
      <w:r w:rsidRPr="00643243">
        <w:rPr>
          <w:i/>
          <w:iCs/>
          <w:color w:val="FF0000"/>
        </w:rPr>
        <w:t>(</w:t>
      </w:r>
      <w:r w:rsidR="00104BC0" w:rsidRPr="00643243">
        <w:rPr>
          <w:i/>
          <w:iCs/>
          <w:color w:val="FF0000"/>
        </w:rPr>
        <w:t>TA2</w:t>
      </w:r>
      <w:r w:rsidRPr="00643243">
        <w:rPr>
          <w:i/>
          <w:iCs/>
          <w:color w:val="FF0000"/>
        </w:rPr>
        <w:t xml:space="preserve"> Model Modification Workflow)</w:t>
      </w:r>
      <w:r>
        <w:t xml:space="preserve"> </w:t>
      </w:r>
      <w:r w:rsidR="00E701BB">
        <w:t xml:space="preserve">At the start of the 2021-2022 school year, NY state </w:t>
      </w:r>
      <w:hyperlink r:id="rId43">
        <w:r w:rsidR="00E701BB" w:rsidRPr="6E08C79A">
          <w:rPr>
            <w:rStyle w:val="Hyperlink"/>
          </w:rPr>
          <w:t>mandated all unvaccinated people to wear masks, and asked all eligible adults to be vaccinated</w:t>
        </w:r>
      </w:hyperlink>
      <w:r w:rsidR="004E5A30">
        <w:rPr>
          <w:rStyle w:val="Hyperlink"/>
        </w:rPr>
        <w:t xml:space="preserve">. </w:t>
      </w:r>
      <w:r w:rsidR="00B307AF">
        <w:t xml:space="preserve">Begin with the final model from </w:t>
      </w:r>
      <w:r w:rsidR="0031744B">
        <w:t>Problem</w:t>
      </w:r>
      <w:r w:rsidR="00B307AF">
        <w:t xml:space="preserve"> 1</w:t>
      </w:r>
      <w:r w:rsidR="007A750D">
        <w:t xml:space="preserve"> and</w:t>
      </w:r>
      <w:r w:rsidR="00741E05">
        <w:t xml:space="preserve"> retain all masking settings from that model.</w:t>
      </w:r>
      <w:r w:rsidR="00B307AF">
        <w:t xml:space="preserve"> </w:t>
      </w:r>
      <w:r>
        <w:t xml:space="preserve">To </w:t>
      </w:r>
      <w:r w:rsidR="008724B5">
        <w:t xml:space="preserve">separate </w:t>
      </w:r>
      <w:r w:rsidR="00FE3C80">
        <w:t xml:space="preserve">out school-aged </w:t>
      </w:r>
      <w:r w:rsidR="00553A8F">
        <w:t xml:space="preserve">people from those who aren’t school-aged, stratify the model into </w:t>
      </w:r>
      <w:r w:rsidR="00CB6E2D">
        <w:t>three</w:t>
      </w:r>
      <w:r w:rsidR="00553A8F">
        <w:t xml:space="preserve"> </w:t>
      </w:r>
      <w:r w:rsidR="00F97C71">
        <w:t xml:space="preserve">age </w:t>
      </w:r>
      <w:r w:rsidR="00553A8F">
        <w:t>groups: those age</w:t>
      </w:r>
      <w:r w:rsidR="002A1655">
        <w:t>d</w:t>
      </w:r>
      <w:r w:rsidR="00553A8F">
        <w:t xml:space="preserve"> 0-</w:t>
      </w:r>
      <w:r w:rsidR="00CB6E2D">
        <w:t>9, corresponding to those in school</w:t>
      </w:r>
      <w:r w:rsidR="009E3A56">
        <w:t xml:space="preserve"> or daycare</w:t>
      </w:r>
      <w:r w:rsidR="00CB6E2D">
        <w:t xml:space="preserve"> who </w:t>
      </w:r>
      <w:r w:rsidR="005E44D3">
        <w:t>cannot be vaccinated</w:t>
      </w:r>
      <w:r w:rsidR="0005043C">
        <w:t xml:space="preserve">; those </w:t>
      </w:r>
      <w:r w:rsidR="00E55C28">
        <w:t xml:space="preserve">aged </w:t>
      </w:r>
      <w:r w:rsidR="0005043C">
        <w:t>10-</w:t>
      </w:r>
      <w:r w:rsidR="00553A8F">
        <w:t xml:space="preserve">19, </w:t>
      </w:r>
      <w:r w:rsidR="0005043C">
        <w:t xml:space="preserve">corresponding to those in school settings who can be vaccinated; </w:t>
      </w:r>
      <w:r w:rsidR="00553A8F">
        <w:t xml:space="preserve">and those </w:t>
      </w:r>
      <w:r w:rsidR="00553A8F" w:rsidRPr="00255531">
        <w:t>aged 20 and above</w:t>
      </w:r>
      <w:r w:rsidR="0005043C">
        <w:t>, corresponding to those outside of the school setting</w:t>
      </w:r>
      <w:r w:rsidR="00553A8F" w:rsidRPr="00255531">
        <w:t xml:space="preserve">. </w:t>
      </w:r>
      <w:r w:rsidR="00255531" w:rsidRPr="00255531">
        <w:t>Use the</w:t>
      </w:r>
      <w:r w:rsidR="00255531">
        <w:t xml:space="preserve"> </w:t>
      </w:r>
      <w:r w:rsidR="009A3389">
        <w:t xml:space="preserve">normalized </w:t>
      </w:r>
      <w:r w:rsidR="000A2A86">
        <w:t>contact value matrices supplied</w:t>
      </w:r>
      <w:r w:rsidR="00076F12">
        <w:t xml:space="preserve"> </w:t>
      </w:r>
      <w:r w:rsidR="009C04FA">
        <w:t>in the tables</w:t>
      </w:r>
      <w:r w:rsidR="00076F12">
        <w:t xml:space="preserve"> below</w:t>
      </w:r>
      <w:r w:rsidR="000A2A86">
        <w:t xml:space="preserve"> </w:t>
      </w:r>
      <w:r w:rsidR="0071270D">
        <w:t>to set the values for interaction parameters introduced by stratification</w:t>
      </w:r>
      <w:r w:rsidR="004504F2">
        <w:t>.</w:t>
      </w:r>
      <w:r w:rsidR="00255531">
        <w:t xml:space="preserve"> </w:t>
      </w:r>
      <w:r w:rsidR="00593FA1">
        <w:t>For school openings, assume that</w:t>
      </w:r>
      <w:r w:rsidR="007A1C76">
        <w:t xml:space="preserve"> all</w:t>
      </w:r>
      <w:r w:rsidR="00593FA1">
        <w:t xml:space="preserve"> </w:t>
      </w:r>
      <w:r w:rsidR="009A3389">
        <w:t xml:space="preserve">β </w:t>
      </w:r>
      <w:r w:rsidR="004A3A61">
        <w:t>values</w:t>
      </w:r>
      <w:r w:rsidR="009A3389">
        <w:t xml:space="preserve"> for school-aged kids</w:t>
      </w:r>
      <w:r w:rsidR="004A3A61">
        <w:t xml:space="preserve"> are increased by 1.5x. </w:t>
      </w:r>
      <w:r w:rsidR="00FD7E96" w:rsidRPr="00643243">
        <w:rPr>
          <w:color w:val="000000" w:themeColor="text1"/>
        </w:rPr>
        <w:t xml:space="preserve">Update parameters and probabilities introduced from stratification, with reasonable assumptions, from (for example) the following resources: </w:t>
      </w:r>
      <w:hyperlink r:id="rId44">
        <w:r w:rsidR="00FD7E96" w:rsidRPr="20C7E673">
          <w:rPr>
            <w:rStyle w:val="Hyperlink"/>
          </w:rPr>
          <w:t>https://www.cdc.gov/coronavirus/2019-ncov/hcp/planning-scenarios.html</w:t>
        </w:r>
      </w:hyperlink>
      <w:r w:rsidR="00643243">
        <w:rPr>
          <w:rStyle w:val="Hyperlink"/>
        </w:rPr>
        <w:t xml:space="preserve">; </w:t>
      </w:r>
      <w:hyperlink r:id="rId45">
        <w:r w:rsidR="0583A26B" w:rsidRPr="7B7AFA6E">
          <w:rPr>
            <w:rStyle w:val="Hyperlink"/>
          </w:rPr>
          <w:t>https://docs.buckymodel.com/en/latest/input_output.html</w:t>
        </w:r>
      </w:hyperlink>
      <w:r w:rsidR="0583A26B">
        <w:t xml:space="preserve">; </w:t>
      </w:r>
      <w:hyperlink r:id="rId46">
        <w:r w:rsidR="00FD7E96" w:rsidRPr="20C7E673">
          <w:rPr>
            <w:rStyle w:val="Hyperlink"/>
          </w:rPr>
          <w:t>https://doi.org/10.3389/fpubh.2020.598547</w:t>
        </w:r>
      </w:hyperlink>
      <w:r w:rsidR="0583A26B">
        <w:t xml:space="preserve">; </w:t>
      </w:r>
      <w:hyperlink r:id="rId47">
        <w:r w:rsidR="70399E4C" w:rsidRPr="68E0759D">
          <w:rPr>
            <w:rStyle w:val="Hyperlink"/>
          </w:rPr>
          <w:t>https://doi.org/10.3201/eid2611.201074</w:t>
        </w:r>
        <w:r w:rsidR="60A8FDAE">
          <w:br/>
        </w:r>
      </w:hyperlink>
      <w:hyperlink r:id="rId48">
        <w:r w:rsidR="442C2224" w:rsidRPr="68E0759D">
          <w:rPr>
            <w:rStyle w:val="Hyperlink"/>
          </w:rPr>
          <w:t>https://www.cdc.gov/mmwr/volumes/71/wr/mm7137a4.htm</w:t>
        </w:r>
      </w:hyperlink>
    </w:p>
    <w:p w14:paraId="48FDBE69" w14:textId="77777777" w:rsidR="00EC436B" w:rsidRDefault="00EC436B" w:rsidP="00930915">
      <w:pPr>
        <w:pStyle w:val="Caption"/>
        <w:keepNext/>
        <w:rPr>
          <w:sz w:val="24"/>
          <w:szCs w:val="24"/>
        </w:rPr>
      </w:pPr>
    </w:p>
    <w:p w14:paraId="2B082E06" w14:textId="72380BBC" w:rsidR="00930915" w:rsidRPr="00930915" w:rsidRDefault="00930915" w:rsidP="00930915">
      <w:pPr>
        <w:pStyle w:val="Caption"/>
        <w:keepNext/>
        <w:rPr>
          <w:sz w:val="24"/>
          <w:szCs w:val="24"/>
        </w:rPr>
      </w:pPr>
      <w:r w:rsidRPr="00930915">
        <w:rPr>
          <w:sz w:val="24"/>
          <w:szCs w:val="24"/>
        </w:rPr>
        <w:t xml:space="preserve">Table </w:t>
      </w:r>
      <w:r w:rsidRPr="00930915">
        <w:rPr>
          <w:sz w:val="24"/>
          <w:szCs w:val="24"/>
        </w:rPr>
        <w:fldChar w:fldCharType="begin"/>
      </w:r>
      <w:r w:rsidRPr="00930915">
        <w:rPr>
          <w:sz w:val="24"/>
          <w:szCs w:val="24"/>
        </w:rPr>
        <w:instrText xml:space="preserve"> SEQ Table \* ARABIC </w:instrText>
      </w:r>
      <w:r w:rsidRPr="00930915">
        <w:rPr>
          <w:sz w:val="24"/>
          <w:szCs w:val="24"/>
        </w:rPr>
        <w:fldChar w:fldCharType="separate"/>
      </w:r>
      <w:r w:rsidR="004244ED">
        <w:rPr>
          <w:noProof/>
          <w:sz w:val="24"/>
          <w:szCs w:val="24"/>
        </w:rPr>
        <w:t>1</w:t>
      </w:r>
      <w:r w:rsidRPr="00930915">
        <w:rPr>
          <w:sz w:val="24"/>
          <w:szCs w:val="24"/>
        </w:rPr>
        <w:fldChar w:fldCharType="end"/>
      </w:r>
      <w:r w:rsidRPr="00930915">
        <w:rPr>
          <w:sz w:val="24"/>
          <w:szCs w:val="24"/>
        </w:rPr>
        <w:t>. Number of contacts per day (in millions) for all people in the State of New York</w:t>
      </w:r>
      <w:r w:rsidRPr="00930915">
        <w:rPr>
          <w:noProof/>
          <w:sz w:val="24"/>
          <w:szCs w:val="24"/>
        </w:rPr>
        <w:t xml:space="preserve"> by age strata</w:t>
      </w:r>
    </w:p>
    <w:tbl>
      <w:tblPr>
        <w:tblW w:w="4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176"/>
        <w:gridCol w:w="1176"/>
        <w:gridCol w:w="1176"/>
      </w:tblGrid>
      <w:tr w:rsidR="00114257" w:rsidRPr="00114257" w14:paraId="05553FC9" w14:textId="77777777" w:rsidTr="00930915">
        <w:trPr>
          <w:trHeight w:val="387"/>
        </w:trPr>
        <w:tc>
          <w:tcPr>
            <w:tcW w:w="1176" w:type="dxa"/>
            <w:shd w:val="clear" w:color="auto" w:fill="auto"/>
            <w:noWrap/>
            <w:vAlign w:val="bottom"/>
            <w:hideMark/>
          </w:tcPr>
          <w:p w14:paraId="16223046" w14:textId="2797C303" w:rsidR="00114257" w:rsidRPr="00073AA3" w:rsidRDefault="009C04FA" w:rsidP="00114257">
            <w:pPr>
              <w:rPr>
                <w:rFonts w:eastAsia="Times New Roman" w:cstheme="minorHAnsi"/>
                <w:kern w:val="0"/>
                <w:sz w:val="28"/>
                <w:szCs w:val="28"/>
                <w14:ligatures w14:val="none"/>
              </w:rPr>
            </w:pPr>
            <w:r w:rsidRPr="00073AA3">
              <w:rPr>
                <w:rFonts w:eastAsia="Times New Roman" w:cstheme="minorHAnsi"/>
                <w:kern w:val="0"/>
                <w:sz w:val="28"/>
                <w:szCs w:val="28"/>
                <w14:ligatures w14:val="none"/>
              </w:rPr>
              <w:t>Age Strata</w:t>
            </w:r>
          </w:p>
        </w:tc>
        <w:tc>
          <w:tcPr>
            <w:tcW w:w="1176" w:type="dxa"/>
            <w:shd w:val="clear" w:color="auto" w:fill="auto"/>
            <w:noWrap/>
            <w:vAlign w:val="bottom"/>
            <w:hideMark/>
          </w:tcPr>
          <w:p w14:paraId="38A2B284" w14:textId="77777777" w:rsidR="00114257" w:rsidRPr="00073AA3" w:rsidRDefault="00114257" w:rsidP="00114257">
            <w:pPr>
              <w:rPr>
                <w:rFonts w:eastAsia="Times New Roman" w:cstheme="minorHAnsi"/>
                <w:b/>
                <w:color w:val="000000"/>
                <w:kern w:val="0"/>
                <w:sz w:val="28"/>
                <w:szCs w:val="28"/>
                <w14:ligatures w14:val="none"/>
              </w:rPr>
            </w:pPr>
            <w:r w:rsidRPr="00073AA3">
              <w:rPr>
                <w:rFonts w:eastAsia="Times New Roman" w:cstheme="minorHAnsi"/>
                <w:b/>
                <w:color w:val="000000"/>
                <w:kern w:val="0"/>
                <w:sz w:val="28"/>
                <w:szCs w:val="28"/>
                <w14:ligatures w14:val="none"/>
              </w:rPr>
              <w:t>0-9</w:t>
            </w:r>
          </w:p>
        </w:tc>
        <w:tc>
          <w:tcPr>
            <w:tcW w:w="1176" w:type="dxa"/>
            <w:shd w:val="clear" w:color="auto" w:fill="auto"/>
            <w:noWrap/>
            <w:vAlign w:val="bottom"/>
            <w:hideMark/>
          </w:tcPr>
          <w:p w14:paraId="54A73790" w14:textId="77777777" w:rsidR="00114257" w:rsidRPr="00073AA3" w:rsidRDefault="00114257" w:rsidP="00114257">
            <w:pPr>
              <w:rPr>
                <w:rFonts w:eastAsia="Times New Roman" w:cstheme="minorHAnsi"/>
                <w:b/>
                <w:color w:val="000000"/>
                <w:kern w:val="0"/>
                <w:sz w:val="28"/>
                <w:szCs w:val="28"/>
                <w14:ligatures w14:val="none"/>
              </w:rPr>
            </w:pPr>
            <w:r w:rsidRPr="00073AA3">
              <w:rPr>
                <w:rFonts w:eastAsia="Times New Roman" w:cstheme="minorHAnsi"/>
                <w:b/>
                <w:color w:val="000000"/>
                <w:kern w:val="0"/>
                <w:sz w:val="28"/>
                <w:szCs w:val="28"/>
                <w14:ligatures w14:val="none"/>
              </w:rPr>
              <w:t>10-19</w:t>
            </w:r>
          </w:p>
        </w:tc>
        <w:tc>
          <w:tcPr>
            <w:tcW w:w="1176" w:type="dxa"/>
            <w:shd w:val="clear" w:color="auto" w:fill="auto"/>
            <w:noWrap/>
            <w:vAlign w:val="bottom"/>
            <w:hideMark/>
          </w:tcPr>
          <w:p w14:paraId="2E0B5F56" w14:textId="77777777" w:rsidR="00114257" w:rsidRPr="00073AA3" w:rsidRDefault="00114257" w:rsidP="00114257">
            <w:pPr>
              <w:rPr>
                <w:rFonts w:eastAsia="Times New Roman" w:cstheme="minorHAnsi"/>
                <w:b/>
                <w:color w:val="000000"/>
                <w:kern w:val="0"/>
                <w:sz w:val="28"/>
                <w:szCs w:val="28"/>
                <w14:ligatures w14:val="none"/>
              </w:rPr>
            </w:pPr>
            <w:r w:rsidRPr="00073AA3">
              <w:rPr>
                <w:rFonts w:eastAsia="Times New Roman" w:cstheme="minorHAnsi"/>
                <w:b/>
                <w:color w:val="000000"/>
                <w:kern w:val="0"/>
                <w:sz w:val="28"/>
                <w:szCs w:val="28"/>
                <w14:ligatures w14:val="none"/>
              </w:rPr>
              <w:t>20+</w:t>
            </w:r>
          </w:p>
        </w:tc>
      </w:tr>
      <w:tr w:rsidR="00114257" w:rsidRPr="00114257" w14:paraId="2A04A8D2" w14:textId="77777777" w:rsidTr="00930915">
        <w:trPr>
          <w:trHeight w:val="387"/>
        </w:trPr>
        <w:tc>
          <w:tcPr>
            <w:tcW w:w="1176" w:type="dxa"/>
            <w:shd w:val="clear" w:color="auto" w:fill="auto"/>
            <w:noWrap/>
            <w:vAlign w:val="bottom"/>
            <w:hideMark/>
          </w:tcPr>
          <w:p w14:paraId="327CB7D2" w14:textId="77777777" w:rsidR="00114257" w:rsidRPr="00073AA3" w:rsidRDefault="00114257" w:rsidP="00114257">
            <w:pPr>
              <w:rPr>
                <w:rFonts w:eastAsia="Times New Roman" w:cstheme="minorHAnsi"/>
                <w:b/>
                <w:color w:val="000000"/>
                <w:kern w:val="0"/>
                <w:sz w:val="28"/>
                <w:szCs w:val="28"/>
                <w14:ligatures w14:val="none"/>
              </w:rPr>
            </w:pPr>
            <w:r w:rsidRPr="00073AA3">
              <w:rPr>
                <w:rFonts w:eastAsia="Times New Roman" w:cstheme="minorHAnsi"/>
                <w:b/>
                <w:color w:val="000000"/>
                <w:kern w:val="0"/>
                <w:sz w:val="28"/>
                <w:szCs w:val="28"/>
                <w14:ligatures w14:val="none"/>
              </w:rPr>
              <w:t>0-9</w:t>
            </w:r>
          </w:p>
        </w:tc>
        <w:tc>
          <w:tcPr>
            <w:tcW w:w="1176" w:type="dxa"/>
            <w:shd w:val="clear" w:color="auto" w:fill="auto"/>
            <w:noWrap/>
            <w:vAlign w:val="bottom"/>
            <w:hideMark/>
          </w:tcPr>
          <w:p w14:paraId="75A4B6CC" w14:textId="77777777" w:rsidR="00114257" w:rsidRPr="00073AA3" w:rsidRDefault="00114257" w:rsidP="00114257">
            <w:pPr>
              <w:jc w:val="right"/>
              <w:rPr>
                <w:rFonts w:eastAsia="Times New Roman" w:cstheme="minorHAnsi"/>
                <w:color w:val="000000"/>
                <w:kern w:val="0"/>
                <w:sz w:val="28"/>
                <w:szCs w:val="28"/>
                <w14:ligatures w14:val="none"/>
              </w:rPr>
            </w:pPr>
            <w:r w:rsidRPr="00073AA3">
              <w:rPr>
                <w:rFonts w:eastAsia="Times New Roman" w:cstheme="minorHAnsi"/>
                <w:color w:val="000000"/>
                <w:kern w:val="0"/>
                <w:sz w:val="28"/>
                <w:szCs w:val="28"/>
                <w14:ligatures w14:val="none"/>
              </w:rPr>
              <w:t>14.17</w:t>
            </w:r>
          </w:p>
        </w:tc>
        <w:tc>
          <w:tcPr>
            <w:tcW w:w="1176" w:type="dxa"/>
            <w:shd w:val="clear" w:color="auto" w:fill="auto"/>
            <w:noWrap/>
            <w:vAlign w:val="bottom"/>
            <w:hideMark/>
          </w:tcPr>
          <w:p w14:paraId="4B05A333" w14:textId="77777777" w:rsidR="00114257" w:rsidRPr="00073AA3" w:rsidRDefault="00114257" w:rsidP="00114257">
            <w:pPr>
              <w:jc w:val="right"/>
              <w:rPr>
                <w:rFonts w:eastAsia="Times New Roman" w:cstheme="minorHAnsi"/>
                <w:color w:val="000000"/>
                <w:kern w:val="0"/>
                <w:sz w:val="28"/>
                <w:szCs w:val="28"/>
                <w14:ligatures w14:val="none"/>
              </w:rPr>
            </w:pPr>
            <w:r w:rsidRPr="00073AA3">
              <w:rPr>
                <w:rFonts w:eastAsia="Times New Roman" w:cstheme="minorHAnsi"/>
                <w:color w:val="000000"/>
                <w:kern w:val="0"/>
                <w:sz w:val="28"/>
                <w:szCs w:val="28"/>
                <w14:ligatures w14:val="none"/>
              </w:rPr>
              <w:t>4.8</w:t>
            </w:r>
          </w:p>
        </w:tc>
        <w:tc>
          <w:tcPr>
            <w:tcW w:w="1176" w:type="dxa"/>
            <w:shd w:val="clear" w:color="auto" w:fill="auto"/>
            <w:noWrap/>
            <w:vAlign w:val="bottom"/>
            <w:hideMark/>
          </w:tcPr>
          <w:p w14:paraId="3252B55E" w14:textId="77777777" w:rsidR="00114257" w:rsidRPr="00073AA3" w:rsidRDefault="00114257" w:rsidP="00114257">
            <w:pPr>
              <w:jc w:val="right"/>
              <w:rPr>
                <w:rFonts w:eastAsia="Times New Roman" w:cstheme="minorHAnsi"/>
                <w:color w:val="000000"/>
                <w:kern w:val="0"/>
                <w:sz w:val="28"/>
                <w:szCs w:val="28"/>
                <w14:ligatures w14:val="none"/>
              </w:rPr>
            </w:pPr>
            <w:r w:rsidRPr="00073AA3">
              <w:rPr>
                <w:rFonts w:eastAsia="Times New Roman" w:cstheme="minorHAnsi"/>
                <w:color w:val="000000"/>
                <w:kern w:val="0"/>
                <w:sz w:val="28"/>
                <w:szCs w:val="28"/>
                <w14:ligatures w14:val="none"/>
              </w:rPr>
              <w:t>14.2</w:t>
            </w:r>
          </w:p>
        </w:tc>
      </w:tr>
      <w:tr w:rsidR="00114257" w:rsidRPr="00114257" w14:paraId="6B191E6C" w14:textId="77777777" w:rsidTr="00930915">
        <w:trPr>
          <w:trHeight w:val="387"/>
        </w:trPr>
        <w:tc>
          <w:tcPr>
            <w:tcW w:w="1176" w:type="dxa"/>
            <w:shd w:val="clear" w:color="auto" w:fill="auto"/>
            <w:noWrap/>
            <w:vAlign w:val="bottom"/>
            <w:hideMark/>
          </w:tcPr>
          <w:p w14:paraId="0FCD59AF" w14:textId="77777777" w:rsidR="00114257" w:rsidRPr="00073AA3" w:rsidRDefault="00114257" w:rsidP="00114257">
            <w:pPr>
              <w:rPr>
                <w:rFonts w:eastAsia="Times New Roman" w:cstheme="minorHAnsi"/>
                <w:b/>
                <w:color w:val="000000"/>
                <w:kern w:val="0"/>
                <w:sz w:val="28"/>
                <w:szCs w:val="28"/>
                <w14:ligatures w14:val="none"/>
              </w:rPr>
            </w:pPr>
            <w:r w:rsidRPr="00073AA3">
              <w:rPr>
                <w:rFonts w:eastAsia="Times New Roman" w:cstheme="minorHAnsi"/>
                <w:b/>
                <w:color w:val="000000"/>
                <w:kern w:val="0"/>
                <w:sz w:val="28"/>
                <w:szCs w:val="28"/>
                <w14:ligatures w14:val="none"/>
              </w:rPr>
              <w:t>10-19</w:t>
            </w:r>
          </w:p>
        </w:tc>
        <w:tc>
          <w:tcPr>
            <w:tcW w:w="1176" w:type="dxa"/>
            <w:shd w:val="clear" w:color="auto" w:fill="auto"/>
            <w:noWrap/>
            <w:vAlign w:val="bottom"/>
            <w:hideMark/>
          </w:tcPr>
          <w:p w14:paraId="53F6366F" w14:textId="77777777" w:rsidR="00114257" w:rsidRPr="00073AA3" w:rsidRDefault="00114257" w:rsidP="00114257">
            <w:pPr>
              <w:jc w:val="right"/>
              <w:rPr>
                <w:rFonts w:eastAsia="Times New Roman" w:cstheme="minorHAnsi"/>
                <w:color w:val="000000"/>
                <w:kern w:val="0"/>
                <w:sz w:val="28"/>
                <w:szCs w:val="28"/>
                <w14:ligatures w14:val="none"/>
              </w:rPr>
            </w:pPr>
            <w:r w:rsidRPr="00073AA3">
              <w:rPr>
                <w:rFonts w:eastAsia="Times New Roman" w:cstheme="minorHAnsi"/>
                <w:color w:val="000000"/>
                <w:kern w:val="0"/>
                <w:sz w:val="28"/>
                <w:szCs w:val="28"/>
                <w14:ligatures w14:val="none"/>
              </w:rPr>
              <w:t>4.8</w:t>
            </w:r>
          </w:p>
        </w:tc>
        <w:tc>
          <w:tcPr>
            <w:tcW w:w="1176" w:type="dxa"/>
            <w:shd w:val="clear" w:color="auto" w:fill="auto"/>
            <w:noWrap/>
            <w:vAlign w:val="bottom"/>
            <w:hideMark/>
          </w:tcPr>
          <w:p w14:paraId="27933271" w14:textId="77777777" w:rsidR="00114257" w:rsidRPr="00073AA3" w:rsidRDefault="00114257" w:rsidP="00114257">
            <w:pPr>
              <w:jc w:val="right"/>
              <w:rPr>
                <w:rFonts w:eastAsia="Times New Roman" w:cstheme="minorHAnsi"/>
                <w:color w:val="000000"/>
                <w:kern w:val="0"/>
                <w:sz w:val="28"/>
                <w:szCs w:val="28"/>
                <w14:ligatures w14:val="none"/>
              </w:rPr>
            </w:pPr>
            <w:r w:rsidRPr="00073AA3">
              <w:rPr>
                <w:rFonts w:eastAsia="Times New Roman" w:cstheme="minorHAnsi"/>
                <w:color w:val="000000"/>
                <w:kern w:val="0"/>
                <w:sz w:val="28"/>
                <w:szCs w:val="28"/>
                <w14:ligatures w14:val="none"/>
              </w:rPr>
              <w:t>21.5</w:t>
            </w:r>
          </w:p>
        </w:tc>
        <w:tc>
          <w:tcPr>
            <w:tcW w:w="1176" w:type="dxa"/>
            <w:shd w:val="clear" w:color="auto" w:fill="auto"/>
            <w:noWrap/>
            <w:vAlign w:val="bottom"/>
            <w:hideMark/>
          </w:tcPr>
          <w:p w14:paraId="5502E507" w14:textId="77777777" w:rsidR="00114257" w:rsidRPr="00073AA3" w:rsidRDefault="00114257" w:rsidP="00114257">
            <w:pPr>
              <w:jc w:val="right"/>
              <w:rPr>
                <w:rFonts w:eastAsia="Times New Roman" w:cstheme="minorHAnsi"/>
                <w:color w:val="000000"/>
                <w:kern w:val="0"/>
                <w:sz w:val="28"/>
                <w:szCs w:val="28"/>
                <w14:ligatures w14:val="none"/>
              </w:rPr>
            </w:pPr>
            <w:r w:rsidRPr="00073AA3">
              <w:rPr>
                <w:rFonts w:eastAsia="Times New Roman" w:cstheme="minorHAnsi"/>
                <w:color w:val="000000"/>
                <w:kern w:val="0"/>
                <w:sz w:val="28"/>
                <w:szCs w:val="28"/>
                <w14:ligatures w14:val="none"/>
              </w:rPr>
              <w:t>17.89</w:t>
            </w:r>
          </w:p>
        </w:tc>
      </w:tr>
      <w:tr w:rsidR="00114257" w:rsidRPr="00114257" w14:paraId="4CEB23F0" w14:textId="77777777" w:rsidTr="00930915">
        <w:trPr>
          <w:trHeight w:val="387"/>
        </w:trPr>
        <w:tc>
          <w:tcPr>
            <w:tcW w:w="1176" w:type="dxa"/>
            <w:shd w:val="clear" w:color="auto" w:fill="auto"/>
            <w:noWrap/>
            <w:vAlign w:val="bottom"/>
            <w:hideMark/>
          </w:tcPr>
          <w:p w14:paraId="3DB1101E" w14:textId="77777777" w:rsidR="00114257" w:rsidRPr="00073AA3" w:rsidRDefault="00114257" w:rsidP="00114257">
            <w:pPr>
              <w:rPr>
                <w:rFonts w:eastAsia="Times New Roman" w:cstheme="minorHAnsi"/>
                <w:b/>
                <w:color w:val="000000"/>
                <w:kern w:val="0"/>
                <w:sz w:val="28"/>
                <w:szCs w:val="28"/>
                <w14:ligatures w14:val="none"/>
              </w:rPr>
            </w:pPr>
            <w:r w:rsidRPr="00073AA3">
              <w:rPr>
                <w:rFonts w:eastAsia="Times New Roman" w:cstheme="minorHAnsi"/>
                <w:b/>
                <w:color w:val="000000"/>
                <w:kern w:val="0"/>
                <w:sz w:val="28"/>
                <w:szCs w:val="28"/>
                <w14:ligatures w14:val="none"/>
              </w:rPr>
              <w:t>20+</w:t>
            </w:r>
          </w:p>
        </w:tc>
        <w:tc>
          <w:tcPr>
            <w:tcW w:w="1176" w:type="dxa"/>
            <w:shd w:val="clear" w:color="auto" w:fill="auto"/>
            <w:noWrap/>
            <w:vAlign w:val="bottom"/>
            <w:hideMark/>
          </w:tcPr>
          <w:p w14:paraId="4CC4248B" w14:textId="77777777" w:rsidR="00114257" w:rsidRPr="00073AA3" w:rsidRDefault="00114257" w:rsidP="00114257">
            <w:pPr>
              <w:jc w:val="right"/>
              <w:rPr>
                <w:rFonts w:eastAsia="Times New Roman" w:cstheme="minorHAnsi"/>
                <w:color w:val="000000"/>
                <w:kern w:val="0"/>
                <w:sz w:val="28"/>
                <w:szCs w:val="28"/>
                <w14:ligatures w14:val="none"/>
              </w:rPr>
            </w:pPr>
            <w:r w:rsidRPr="00073AA3">
              <w:rPr>
                <w:rFonts w:eastAsia="Times New Roman" w:cstheme="minorHAnsi"/>
                <w:color w:val="000000"/>
                <w:kern w:val="0"/>
                <w:sz w:val="28"/>
                <w:szCs w:val="28"/>
                <w14:ligatures w14:val="none"/>
              </w:rPr>
              <w:t>14.2</w:t>
            </w:r>
          </w:p>
        </w:tc>
        <w:tc>
          <w:tcPr>
            <w:tcW w:w="1176" w:type="dxa"/>
            <w:shd w:val="clear" w:color="auto" w:fill="auto"/>
            <w:noWrap/>
            <w:vAlign w:val="bottom"/>
            <w:hideMark/>
          </w:tcPr>
          <w:p w14:paraId="1BBAB394" w14:textId="77777777" w:rsidR="00114257" w:rsidRPr="00073AA3" w:rsidRDefault="00114257" w:rsidP="00114257">
            <w:pPr>
              <w:jc w:val="right"/>
              <w:rPr>
                <w:rFonts w:eastAsia="Times New Roman" w:cstheme="minorHAnsi"/>
                <w:color w:val="000000"/>
                <w:kern w:val="0"/>
                <w:sz w:val="28"/>
                <w:szCs w:val="28"/>
                <w14:ligatures w14:val="none"/>
              </w:rPr>
            </w:pPr>
            <w:r w:rsidRPr="00073AA3">
              <w:rPr>
                <w:rFonts w:eastAsia="Times New Roman" w:cstheme="minorHAnsi"/>
                <w:color w:val="000000"/>
                <w:kern w:val="0"/>
                <w:sz w:val="28"/>
                <w:szCs w:val="28"/>
                <w14:ligatures w14:val="none"/>
              </w:rPr>
              <w:t>17.89</w:t>
            </w:r>
          </w:p>
        </w:tc>
        <w:tc>
          <w:tcPr>
            <w:tcW w:w="1176" w:type="dxa"/>
            <w:shd w:val="clear" w:color="auto" w:fill="auto"/>
            <w:noWrap/>
            <w:vAlign w:val="bottom"/>
            <w:hideMark/>
          </w:tcPr>
          <w:p w14:paraId="6487E864" w14:textId="77777777" w:rsidR="00114257" w:rsidRPr="00073AA3" w:rsidRDefault="00114257" w:rsidP="00114257">
            <w:pPr>
              <w:jc w:val="right"/>
              <w:rPr>
                <w:rFonts w:eastAsia="Times New Roman" w:cstheme="minorHAnsi"/>
                <w:color w:val="000000"/>
                <w:kern w:val="0"/>
                <w:sz w:val="28"/>
                <w:szCs w:val="28"/>
                <w14:ligatures w14:val="none"/>
              </w:rPr>
            </w:pPr>
            <w:r w:rsidRPr="00073AA3">
              <w:rPr>
                <w:rFonts w:eastAsia="Times New Roman" w:cstheme="minorHAnsi"/>
                <w:color w:val="000000"/>
                <w:kern w:val="0"/>
                <w:sz w:val="28"/>
                <w:szCs w:val="28"/>
                <w14:ligatures w14:val="none"/>
              </w:rPr>
              <w:t>147.2</w:t>
            </w:r>
          </w:p>
        </w:tc>
      </w:tr>
    </w:tbl>
    <w:p w14:paraId="6BE42BE3" w14:textId="7DDA93E4" w:rsidR="00114257" w:rsidRDefault="00114257" w:rsidP="00076F12">
      <w:pPr>
        <w:ind w:left="360"/>
      </w:pPr>
    </w:p>
    <w:p w14:paraId="0BAA5F1A" w14:textId="6F056897" w:rsidR="009C04FA" w:rsidRPr="009C04FA" w:rsidRDefault="009C04FA" w:rsidP="009C04FA">
      <w:pPr>
        <w:pStyle w:val="Caption"/>
        <w:keepNext/>
        <w:rPr>
          <w:sz w:val="24"/>
          <w:szCs w:val="24"/>
        </w:rPr>
      </w:pPr>
      <w:r w:rsidRPr="009C04FA">
        <w:rPr>
          <w:sz w:val="24"/>
          <w:szCs w:val="24"/>
        </w:rPr>
        <w:t xml:space="preserve">Table </w:t>
      </w:r>
      <w:r w:rsidRPr="009C04FA">
        <w:rPr>
          <w:sz w:val="24"/>
          <w:szCs w:val="24"/>
        </w:rPr>
        <w:fldChar w:fldCharType="begin"/>
      </w:r>
      <w:r w:rsidRPr="009C04FA">
        <w:rPr>
          <w:sz w:val="24"/>
          <w:szCs w:val="24"/>
        </w:rPr>
        <w:instrText xml:space="preserve"> SEQ Table \* ARABIC </w:instrText>
      </w:r>
      <w:r w:rsidRPr="009C04FA">
        <w:rPr>
          <w:sz w:val="24"/>
          <w:szCs w:val="24"/>
        </w:rPr>
        <w:fldChar w:fldCharType="separate"/>
      </w:r>
      <w:r w:rsidR="004244ED">
        <w:rPr>
          <w:noProof/>
          <w:sz w:val="24"/>
          <w:szCs w:val="24"/>
        </w:rPr>
        <w:t>2</w:t>
      </w:r>
      <w:r w:rsidRPr="009C04FA">
        <w:rPr>
          <w:sz w:val="24"/>
          <w:szCs w:val="24"/>
        </w:rPr>
        <w:fldChar w:fldCharType="end"/>
      </w:r>
      <w:r w:rsidRPr="009C04FA">
        <w:rPr>
          <w:sz w:val="24"/>
          <w:szCs w:val="24"/>
        </w:rPr>
        <w:t xml:space="preserve">. Table 1 normalized by </w:t>
      </w:r>
      <w:r w:rsidR="007C4E0B">
        <w:rPr>
          <w:sz w:val="24"/>
          <w:szCs w:val="24"/>
        </w:rPr>
        <w:t>its</w:t>
      </w:r>
      <w:r w:rsidRPr="009C04FA">
        <w:rPr>
          <w:sz w:val="24"/>
          <w:szCs w:val="24"/>
        </w:rPr>
        <w:t xml:space="preserve"> row sums</w:t>
      </w:r>
    </w:p>
    <w:tbl>
      <w:tblPr>
        <w:tblW w:w="4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2"/>
        <w:gridCol w:w="1182"/>
        <w:gridCol w:w="1182"/>
        <w:gridCol w:w="1182"/>
      </w:tblGrid>
      <w:tr w:rsidR="00D65DC2" w:rsidRPr="00073AA3" w14:paraId="0528846A" w14:textId="77777777" w:rsidTr="00073AA3">
        <w:trPr>
          <w:trHeight w:val="436"/>
        </w:trPr>
        <w:tc>
          <w:tcPr>
            <w:tcW w:w="1182" w:type="dxa"/>
            <w:shd w:val="clear" w:color="auto" w:fill="auto"/>
            <w:noWrap/>
            <w:vAlign w:val="bottom"/>
            <w:hideMark/>
          </w:tcPr>
          <w:p w14:paraId="0DCBAC5E" w14:textId="3177AF1E" w:rsidR="00D65DC2" w:rsidRPr="00073AA3" w:rsidRDefault="009C04FA" w:rsidP="00D65DC2">
            <w:pPr>
              <w:rPr>
                <w:rFonts w:ascii="Calibri" w:eastAsia="Times New Roman" w:hAnsi="Calibri" w:cs="Calibri"/>
                <w:kern w:val="0"/>
                <w:sz w:val="28"/>
                <w:szCs w:val="28"/>
                <w14:ligatures w14:val="none"/>
              </w:rPr>
            </w:pPr>
            <w:r w:rsidRPr="00073AA3">
              <w:rPr>
                <w:rFonts w:ascii="Calibri" w:eastAsia="Times New Roman" w:hAnsi="Calibri" w:cs="Calibri"/>
                <w:kern w:val="0"/>
                <w:sz w:val="28"/>
                <w:szCs w:val="28"/>
                <w14:ligatures w14:val="none"/>
              </w:rPr>
              <w:t>Age Strata</w:t>
            </w:r>
          </w:p>
        </w:tc>
        <w:tc>
          <w:tcPr>
            <w:tcW w:w="1182" w:type="dxa"/>
            <w:shd w:val="clear" w:color="auto" w:fill="auto"/>
            <w:noWrap/>
            <w:vAlign w:val="bottom"/>
            <w:hideMark/>
          </w:tcPr>
          <w:p w14:paraId="59A0561B" w14:textId="77777777" w:rsidR="00D65DC2" w:rsidRPr="00073AA3" w:rsidRDefault="00D65DC2" w:rsidP="00D65DC2">
            <w:pPr>
              <w:rPr>
                <w:rFonts w:ascii="Calibri" w:eastAsia="Times New Roman" w:hAnsi="Calibri" w:cs="Calibri"/>
                <w:b/>
                <w:color w:val="000000"/>
                <w:kern w:val="0"/>
                <w:sz w:val="28"/>
                <w:szCs w:val="28"/>
                <w14:ligatures w14:val="none"/>
              </w:rPr>
            </w:pPr>
            <w:r w:rsidRPr="00073AA3">
              <w:rPr>
                <w:rFonts w:ascii="Calibri" w:eastAsia="Times New Roman" w:hAnsi="Calibri" w:cs="Calibri"/>
                <w:b/>
                <w:color w:val="000000"/>
                <w:kern w:val="0"/>
                <w:sz w:val="28"/>
                <w:szCs w:val="28"/>
                <w14:ligatures w14:val="none"/>
              </w:rPr>
              <w:t>0-9</w:t>
            </w:r>
          </w:p>
        </w:tc>
        <w:tc>
          <w:tcPr>
            <w:tcW w:w="1182" w:type="dxa"/>
            <w:shd w:val="clear" w:color="auto" w:fill="auto"/>
            <w:noWrap/>
            <w:vAlign w:val="bottom"/>
            <w:hideMark/>
          </w:tcPr>
          <w:p w14:paraId="77144058" w14:textId="77777777" w:rsidR="00D65DC2" w:rsidRPr="00073AA3" w:rsidRDefault="00D65DC2" w:rsidP="00D65DC2">
            <w:pPr>
              <w:rPr>
                <w:rFonts w:ascii="Calibri" w:eastAsia="Times New Roman" w:hAnsi="Calibri" w:cs="Calibri"/>
                <w:b/>
                <w:color w:val="000000"/>
                <w:kern w:val="0"/>
                <w:sz w:val="28"/>
                <w:szCs w:val="28"/>
                <w14:ligatures w14:val="none"/>
              </w:rPr>
            </w:pPr>
            <w:r w:rsidRPr="00073AA3">
              <w:rPr>
                <w:rFonts w:ascii="Calibri" w:eastAsia="Times New Roman" w:hAnsi="Calibri" w:cs="Calibri"/>
                <w:b/>
                <w:color w:val="000000"/>
                <w:kern w:val="0"/>
                <w:sz w:val="28"/>
                <w:szCs w:val="28"/>
                <w14:ligatures w14:val="none"/>
              </w:rPr>
              <w:t>10-19</w:t>
            </w:r>
          </w:p>
        </w:tc>
        <w:tc>
          <w:tcPr>
            <w:tcW w:w="1182" w:type="dxa"/>
            <w:shd w:val="clear" w:color="auto" w:fill="auto"/>
            <w:noWrap/>
            <w:vAlign w:val="bottom"/>
            <w:hideMark/>
          </w:tcPr>
          <w:p w14:paraId="5EF55771" w14:textId="77777777" w:rsidR="00D65DC2" w:rsidRPr="00073AA3" w:rsidRDefault="00D65DC2" w:rsidP="00D65DC2">
            <w:pPr>
              <w:rPr>
                <w:rFonts w:ascii="Calibri" w:eastAsia="Times New Roman" w:hAnsi="Calibri" w:cs="Calibri"/>
                <w:b/>
                <w:color w:val="000000"/>
                <w:kern w:val="0"/>
                <w:sz w:val="28"/>
                <w:szCs w:val="28"/>
                <w14:ligatures w14:val="none"/>
              </w:rPr>
            </w:pPr>
            <w:r w:rsidRPr="00073AA3">
              <w:rPr>
                <w:rFonts w:ascii="Calibri" w:eastAsia="Times New Roman" w:hAnsi="Calibri" w:cs="Calibri"/>
                <w:b/>
                <w:color w:val="000000"/>
                <w:kern w:val="0"/>
                <w:sz w:val="28"/>
                <w:szCs w:val="28"/>
                <w14:ligatures w14:val="none"/>
              </w:rPr>
              <w:t>20+</w:t>
            </w:r>
          </w:p>
        </w:tc>
      </w:tr>
      <w:tr w:rsidR="00D65DC2" w:rsidRPr="00073AA3" w14:paraId="41B7B65E" w14:textId="77777777" w:rsidTr="00073AA3">
        <w:trPr>
          <w:trHeight w:val="436"/>
        </w:trPr>
        <w:tc>
          <w:tcPr>
            <w:tcW w:w="1182" w:type="dxa"/>
            <w:shd w:val="clear" w:color="auto" w:fill="auto"/>
            <w:noWrap/>
            <w:vAlign w:val="bottom"/>
            <w:hideMark/>
          </w:tcPr>
          <w:p w14:paraId="7E6C7B5E" w14:textId="77777777" w:rsidR="00D65DC2" w:rsidRPr="00073AA3" w:rsidRDefault="00D65DC2" w:rsidP="00D65DC2">
            <w:pPr>
              <w:rPr>
                <w:rFonts w:ascii="Calibri" w:eastAsia="Times New Roman" w:hAnsi="Calibri" w:cs="Calibri"/>
                <w:b/>
                <w:color w:val="000000"/>
                <w:kern w:val="0"/>
                <w:sz w:val="28"/>
                <w:szCs w:val="28"/>
                <w14:ligatures w14:val="none"/>
              </w:rPr>
            </w:pPr>
            <w:r w:rsidRPr="00073AA3">
              <w:rPr>
                <w:rFonts w:ascii="Calibri" w:eastAsia="Times New Roman" w:hAnsi="Calibri" w:cs="Calibri"/>
                <w:b/>
                <w:color w:val="000000"/>
                <w:kern w:val="0"/>
                <w:sz w:val="28"/>
                <w:szCs w:val="28"/>
                <w14:ligatures w14:val="none"/>
              </w:rPr>
              <w:t>0-9</w:t>
            </w:r>
          </w:p>
        </w:tc>
        <w:tc>
          <w:tcPr>
            <w:tcW w:w="1182" w:type="dxa"/>
            <w:shd w:val="clear" w:color="auto" w:fill="auto"/>
            <w:noWrap/>
            <w:vAlign w:val="bottom"/>
            <w:hideMark/>
          </w:tcPr>
          <w:p w14:paraId="22C5D370" w14:textId="77777777" w:rsidR="00D65DC2" w:rsidRPr="00073AA3" w:rsidRDefault="00D65DC2" w:rsidP="00D65DC2">
            <w:pPr>
              <w:jc w:val="right"/>
              <w:rPr>
                <w:rFonts w:ascii="Calibri" w:eastAsia="Times New Roman" w:hAnsi="Calibri" w:cs="Calibri"/>
                <w:color w:val="000000"/>
                <w:kern w:val="0"/>
                <w:sz w:val="28"/>
                <w:szCs w:val="28"/>
                <w14:ligatures w14:val="none"/>
              </w:rPr>
            </w:pPr>
            <w:r w:rsidRPr="00073AA3">
              <w:rPr>
                <w:rFonts w:ascii="Calibri" w:eastAsia="Times New Roman" w:hAnsi="Calibri" w:cs="Calibri"/>
                <w:color w:val="000000"/>
                <w:kern w:val="0"/>
                <w:sz w:val="28"/>
                <w:szCs w:val="28"/>
                <w14:ligatures w14:val="none"/>
              </w:rPr>
              <w:t>0.43</w:t>
            </w:r>
          </w:p>
        </w:tc>
        <w:tc>
          <w:tcPr>
            <w:tcW w:w="1182" w:type="dxa"/>
            <w:shd w:val="clear" w:color="auto" w:fill="auto"/>
            <w:noWrap/>
            <w:vAlign w:val="bottom"/>
            <w:hideMark/>
          </w:tcPr>
          <w:p w14:paraId="1A4D4722" w14:textId="77777777" w:rsidR="00D65DC2" w:rsidRPr="00073AA3" w:rsidRDefault="00D65DC2" w:rsidP="00D65DC2">
            <w:pPr>
              <w:jc w:val="right"/>
              <w:rPr>
                <w:rFonts w:ascii="Calibri" w:eastAsia="Times New Roman" w:hAnsi="Calibri" w:cs="Calibri"/>
                <w:color w:val="000000"/>
                <w:kern w:val="0"/>
                <w:sz w:val="28"/>
                <w:szCs w:val="28"/>
                <w14:ligatures w14:val="none"/>
              </w:rPr>
            </w:pPr>
            <w:r w:rsidRPr="00073AA3">
              <w:rPr>
                <w:rFonts w:ascii="Calibri" w:eastAsia="Times New Roman" w:hAnsi="Calibri" w:cs="Calibri"/>
                <w:color w:val="000000"/>
                <w:kern w:val="0"/>
                <w:sz w:val="28"/>
                <w:szCs w:val="28"/>
                <w14:ligatures w14:val="none"/>
              </w:rPr>
              <w:t>0.14</w:t>
            </w:r>
          </w:p>
        </w:tc>
        <w:tc>
          <w:tcPr>
            <w:tcW w:w="1182" w:type="dxa"/>
            <w:shd w:val="clear" w:color="auto" w:fill="auto"/>
            <w:noWrap/>
            <w:vAlign w:val="bottom"/>
            <w:hideMark/>
          </w:tcPr>
          <w:p w14:paraId="21AE95DB" w14:textId="77777777" w:rsidR="00D65DC2" w:rsidRPr="00073AA3" w:rsidRDefault="00D65DC2" w:rsidP="00D65DC2">
            <w:pPr>
              <w:jc w:val="right"/>
              <w:rPr>
                <w:rFonts w:ascii="Calibri" w:eastAsia="Times New Roman" w:hAnsi="Calibri" w:cs="Calibri"/>
                <w:color w:val="000000"/>
                <w:kern w:val="0"/>
                <w:sz w:val="28"/>
                <w:szCs w:val="28"/>
                <w14:ligatures w14:val="none"/>
              </w:rPr>
            </w:pPr>
            <w:r w:rsidRPr="00073AA3">
              <w:rPr>
                <w:rFonts w:ascii="Calibri" w:eastAsia="Times New Roman" w:hAnsi="Calibri" w:cs="Calibri"/>
                <w:color w:val="000000"/>
                <w:kern w:val="0"/>
                <w:sz w:val="28"/>
                <w:szCs w:val="28"/>
                <w14:ligatures w14:val="none"/>
              </w:rPr>
              <w:t>0.43</w:t>
            </w:r>
          </w:p>
        </w:tc>
      </w:tr>
      <w:tr w:rsidR="00D65DC2" w:rsidRPr="00073AA3" w14:paraId="5C8800AE" w14:textId="77777777" w:rsidTr="00073AA3">
        <w:trPr>
          <w:trHeight w:val="436"/>
        </w:trPr>
        <w:tc>
          <w:tcPr>
            <w:tcW w:w="1182" w:type="dxa"/>
            <w:shd w:val="clear" w:color="auto" w:fill="auto"/>
            <w:noWrap/>
            <w:vAlign w:val="bottom"/>
            <w:hideMark/>
          </w:tcPr>
          <w:p w14:paraId="3FDC1CC0" w14:textId="77777777" w:rsidR="00D65DC2" w:rsidRPr="00073AA3" w:rsidRDefault="00D65DC2" w:rsidP="00D65DC2">
            <w:pPr>
              <w:rPr>
                <w:rFonts w:ascii="Calibri" w:eastAsia="Times New Roman" w:hAnsi="Calibri" w:cs="Calibri"/>
                <w:b/>
                <w:color w:val="000000"/>
                <w:kern w:val="0"/>
                <w:sz w:val="28"/>
                <w:szCs w:val="28"/>
                <w14:ligatures w14:val="none"/>
              </w:rPr>
            </w:pPr>
            <w:r w:rsidRPr="00073AA3">
              <w:rPr>
                <w:rFonts w:ascii="Calibri" w:eastAsia="Times New Roman" w:hAnsi="Calibri" w:cs="Calibri"/>
                <w:b/>
                <w:color w:val="000000"/>
                <w:kern w:val="0"/>
                <w:sz w:val="28"/>
                <w:szCs w:val="28"/>
                <w14:ligatures w14:val="none"/>
              </w:rPr>
              <w:t>10-19</w:t>
            </w:r>
          </w:p>
        </w:tc>
        <w:tc>
          <w:tcPr>
            <w:tcW w:w="1182" w:type="dxa"/>
            <w:shd w:val="clear" w:color="auto" w:fill="auto"/>
            <w:noWrap/>
            <w:vAlign w:val="bottom"/>
            <w:hideMark/>
          </w:tcPr>
          <w:p w14:paraId="7A47BB1A" w14:textId="77777777" w:rsidR="00D65DC2" w:rsidRPr="00073AA3" w:rsidRDefault="00D65DC2" w:rsidP="00D65DC2">
            <w:pPr>
              <w:jc w:val="right"/>
              <w:rPr>
                <w:rFonts w:ascii="Calibri" w:eastAsia="Times New Roman" w:hAnsi="Calibri" w:cs="Calibri"/>
                <w:color w:val="000000"/>
                <w:kern w:val="0"/>
                <w:sz w:val="28"/>
                <w:szCs w:val="28"/>
                <w14:ligatures w14:val="none"/>
              </w:rPr>
            </w:pPr>
            <w:r w:rsidRPr="00073AA3">
              <w:rPr>
                <w:rFonts w:ascii="Calibri" w:eastAsia="Times New Roman" w:hAnsi="Calibri" w:cs="Calibri"/>
                <w:color w:val="000000"/>
                <w:kern w:val="0"/>
                <w:sz w:val="28"/>
                <w:szCs w:val="28"/>
                <w14:ligatures w14:val="none"/>
              </w:rPr>
              <w:t>0.11</w:t>
            </w:r>
          </w:p>
        </w:tc>
        <w:tc>
          <w:tcPr>
            <w:tcW w:w="1182" w:type="dxa"/>
            <w:shd w:val="clear" w:color="auto" w:fill="auto"/>
            <w:noWrap/>
            <w:vAlign w:val="bottom"/>
            <w:hideMark/>
          </w:tcPr>
          <w:p w14:paraId="2CE1CDFB" w14:textId="77777777" w:rsidR="00D65DC2" w:rsidRPr="00073AA3" w:rsidRDefault="00D65DC2" w:rsidP="00D65DC2">
            <w:pPr>
              <w:jc w:val="right"/>
              <w:rPr>
                <w:rFonts w:ascii="Calibri" w:eastAsia="Times New Roman" w:hAnsi="Calibri" w:cs="Calibri"/>
                <w:color w:val="000000"/>
                <w:kern w:val="0"/>
                <w:sz w:val="28"/>
                <w:szCs w:val="28"/>
                <w14:ligatures w14:val="none"/>
              </w:rPr>
            </w:pPr>
            <w:r w:rsidRPr="00073AA3">
              <w:rPr>
                <w:rFonts w:ascii="Calibri" w:eastAsia="Times New Roman" w:hAnsi="Calibri" w:cs="Calibri"/>
                <w:color w:val="000000"/>
                <w:kern w:val="0"/>
                <w:sz w:val="28"/>
                <w:szCs w:val="28"/>
                <w14:ligatures w14:val="none"/>
              </w:rPr>
              <w:t>0.49</w:t>
            </w:r>
          </w:p>
        </w:tc>
        <w:tc>
          <w:tcPr>
            <w:tcW w:w="1182" w:type="dxa"/>
            <w:shd w:val="clear" w:color="auto" w:fill="auto"/>
            <w:noWrap/>
            <w:vAlign w:val="bottom"/>
            <w:hideMark/>
          </w:tcPr>
          <w:p w14:paraId="6DA7E1A2" w14:textId="77777777" w:rsidR="00D65DC2" w:rsidRPr="00073AA3" w:rsidRDefault="00D65DC2" w:rsidP="00D65DC2">
            <w:pPr>
              <w:jc w:val="right"/>
              <w:rPr>
                <w:rFonts w:ascii="Calibri" w:eastAsia="Times New Roman" w:hAnsi="Calibri" w:cs="Calibri"/>
                <w:color w:val="000000"/>
                <w:kern w:val="0"/>
                <w:sz w:val="28"/>
                <w:szCs w:val="28"/>
                <w14:ligatures w14:val="none"/>
              </w:rPr>
            </w:pPr>
            <w:r w:rsidRPr="00073AA3">
              <w:rPr>
                <w:rFonts w:ascii="Calibri" w:eastAsia="Times New Roman" w:hAnsi="Calibri" w:cs="Calibri"/>
                <w:color w:val="000000"/>
                <w:kern w:val="0"/>
                <w:sz w:val="28"/>
                <w:szCs w:val="28"/>
                <w14:ligatures w14:val="none"/>
              </w:rPr>
              <w:t>0.40</w:t>
            </w:r>
          </w:p>
        </w:tc>
      </w:tr>
      <w:tr w:rsidR="00D65DC2" w:rsidRPr="00073AA3" w14:paraId="0D0DE9EB" w14:textId="77777777" w:rsidTr="00073AA3">
        <w:trPr>
          <w:trHeight w:val="436"/>
        </w:trPr>
        <w:tc>
          <w:tcPr>
            <w:tcW w:w="1182" w:type="dxa"/>
            <w:shd w:val="clear" w:color="auto" w:fill="auto"/>
            <w:noWrap/>
            <w:vAlign w:val="bottom"/>
            <w:hideMark/>
          </w:tcPr>
          <w:p w14:paraId="688F04BA" w14:textId="77777777" w:rsidR="00D65DC2" w:rsidRPr="00073AA3" w:rsidRDefault="00D65DC2" w:rsidP="00D65DC2">
            <w:pPr>
              <w:rPr>
                <w:rFonts w:ascii="Calibri" w:eastAsia="Times New Roman" w:hAnsi="Calibri" w:cs="Calibri"/>
                <w:b/>
                <w:color w:val="000000"/>
                <w:kern w:val="0"/>
                <w:sz w:val="28"/>
                <w:szCs w:val="28"/>
                <w14:ligatures w14:val="none"/>
              </w:rPr>
            </w:pPr>
            <w:r w:rsidRPr="00073AA3">
              <w:rPr>
                <w:rFonts w:ascii="Calibri" w:eastAsia="Times New Roman" w:hAnsi="Calibri" w:cs="Calibri"/>
                <w:b/>
                <w:color w:val="000000"/>
                <w:kern w:val="0"/>
                <w:sz w:val="28"/>
                <w:szCs w:val="28"/>
                <w14:ligatures w14:val="none"/>
              </w:rPr>
              <w:t>20+</w:t>
            </w:r>
          </w:p>
        </w:tc>
        <w:tc>
          <w:tcPr>
            <w:tcW w:w="1182" w:type="dxa"/>
            <w:shd w:val="clear" w:color="auto" w:fill="auto"/>
            <w:noWrap/>
            <w:vAlign w:val="bottom"/>
            <w:hideMark/>
          </w:tcPr>
          <w:p w14:paraId="51B53487" w14:textId="77777777" w:rsidR="00D65DC2" w:rsidRPr="00073AA3" w:rsidRDefault="00D65DC2" w:rsidP="00D65DC2">
            <w:pPr>
              <w:jc w:val="right"/>
              <w:rPr>
                <w:rFonts w:ascii="Calibri" w:eastAsia="Times New Roman" w:hAnsi="Calibri" w:cs="Calibri"/>
                <w:color w:val="000000"/>
                <w:kern w:val="0"/>
                <w:sz w:val="28"/>
                <w:szCs w:val="28"/>
                <w14:ligatures w14:val="none"/>
              </w:rPr>
            </w:pPr>
            <w:r w:rsidRPr="00073AA3">
              <w:rPr>
                <w:rFonts w:ascii="Calibri" w:eastAsia="Times New Roman" w:hAnsi="Calibri" w:cs="Calibri"/>
                <w:color w:val="000000"/>
                <w:kern w:val="0"/>
                <w:sz w:val="28"/>
                <w:szCs w:val="28"/>
                <w14:ligatures w14:val="none"/>
              </w:rPr>
              <w:t>0.08</w:t>
            </w:r>
          </w:p>
        </w:tc>
        <w:tc>
          <w:tcPr>
            <w:tcW w:w="1182" w:type="dxa"/>
            <w:shd w:val="clear" w:color="auto" w:fill="auto"/>
            <w:noWrap/>
            <w:vAlign w:val="bottom"/>
            <w:hideMark/>
          </w:tcPr>
          <w:p w14:paraId="2FACFA88" w14:textId="77777777" w:rsidR="00D65DC2" w:rsidRPr="00073AA3" w:rsidRDefault="00D65DC2" w:rsidP="00D65DC2">
            <w:pPr>
              <w:jc w:val="right"/>
              <w:rPr>
                <w:rFonts w:ascii="Calibri" w:eastAsia="Times New Roman" w:hAnsi="Calibri" w:cs="Calibri"/>
                <w:color w:val="000000"/>
                <w:kern w:val="0"/>
                <w:sz w:val="28"/>
                <w:szCs w:val="28"/>
                <w14:ligatures w14:val="none"/>
              </w:rPr>
            </w:pPr>
            <w:r w:rsidRPr="00073AA3">
              <w:rPr>
                <w:rFonts w:ascii="Calibri" w:eastAsia="Times New Roman" w:hAnsi="Calibri" w:cs="Calibri"/>
                <w:color w:val="000000"/>
                <w:kern w:val="0"/>
                <w:sz w:val="28"/>
                <w:szCs w:val="28"/>
                <w14:ligatures w14:val="none"/>
              </w:rPr>
              <w:t>0.10</w:t>
            </w:r>
          </w:p>
        </w:tc>
        <w:tc>
          <w:tcPr>
            <w:tcW w:w="1182" w:type="dxa"/>
            <w:shd w:val="clear" w:color="auto" w:fill="auto"/>
            <w:noWrap/>
            <w:vAlign w:val="bottom"/>
            <w:hideMark/>
          </w:tcPr>
          <w:p w14:paraId="1A1404EE" w14:textId="77777777" w:rsidR="00D65DC2" w:rsidRPr="00073AA3" w:rsidRDefault="00D65DC2" w:rsidP="00D65DC2">
            <w:pPr>
              <w:jc w:val="right"/>
              <w:rPr>
                <w:rFonts w:ascii="Calibri" w:eastAsia="Times New Roman" w:hAnsi="Calibri" w:cs="Calibri"/>
                <w:color w:val="000000"/>
                <w:kern w:val="0"/>
                <w:sz w:val="28"/>
                <w:szCs w:val="28"/>
                <w14:ligatures w14:val="none"/>
              </w:rPr>
            </w:pPr>
            <w:r w:rsidRPr="00073AA3">
              <w:rPr>
                <w:rFonts w:ascii="Calibri" w:eastAsia="Times New Roman" w:hAnsi="Calibri" w:cs="Calibri"/>
                <w:color w:val="000000"/>
                <w:kern w:val="0"/>
                <w:sz w:val="28"/>
                <w:szCs w:val="28"/>
                <w14:ligatures w14:val="none"/>
              </w:rPr>
              <w:t>0.82</w:t>
            </w:r>
          </w:p>
        </w:tc>
      </w:tr>
    </w:tbl>
    <w:p w14:paraId="72EE9F50" w14:textId="7DDA93E4" w:rsidR="00B911C0" w:rsidRDefault="00B911C0" w:rsidP="00076F12">
      <w:pPr>
        <w:ind w:left="360"/>
      </w:pPr>
    </w:p>
    <w:p w14:paraId="3228465B" w14:textId="77777777" w:rsidR="00114257" w:rsidRPr="00FD7E96" w:rsidRDefault="00114257" w:rsidP="00076F12">
      <w:pPr>
        <w:ind w:left="360"/>
      </w:pPr>
    </w:p>
    <w:p w14:paraId="6E43735B" w14:textId="02385349" w:rsidR="00BA1D43" w:rsidRDefault="001F3991" w:rsidP="00643243">
      <w:pPr>
        <w:pStyle w:val="ListParagraph"/>
        <w:numPr>
          <w:ilvl w:val="1"/>
          <w:numId w:val="38"/>
        </w:numPr>
      </w:pPr>
      <w:r w:rsidRPr="00643243">
        <w:rPr>
          <w:i/>
          <w:iCs/>
          <w:color w:val="FF0000"/>
        </w:rPr>
        <w:t>(</w:t>
      </w:r>
      <w:r w:rsidR="003F5B69" w:rsidRPr="00643243">
        <w:rPr>
          <w:i/>
          <w:color w:val="FF0000"/>
        </w:rPr>
        <w:t>TA3</w:t>
      </w:r>
      <w:r w:rsidRPr="00643243">
        <w:rPr>
          <w:i/>
          <w:color w:val="FF0000"/>
        </w:rPr>
        <w:t xml:space="preserve"> </w:t>
      </w:r>
      <w:r w:rsidR="00800277" w:rsidRPr="00643243">
        <w:rPr>
          <w:i/>
          <w:color w:val="FF0000"/>
        </w:rPr>
        <w:t>Simulation</w:t>
      </w:r>
      <w:r w:rsidRPr="00643243">
        <w:rPr>
          <w:i/>
          <w:color w:val="FF0000"/>
        </w:rPr>
        <w:t xml:space="preserve"> Workflow</w:t>
      </w:r>
      <w:r w:rsidRPr="00643243">
        <w:rPr>
          <w:i/>
          <w:iCs/>
          <w:color w:val="FF0000"/>
        </w:rPr>
        <w:t>)</w:t>
      </w:r>
      <w:r w:rsidR="00E069B9">
        <w:t xml:space="preserve"> </w:t>
      </w:r>
      <w:r w:rsidR="00044C2A">
        <w:t xml:space="preserve">Using the age-stratified model from 2a, create a forecast </w:t>
      </w:r>
      <w:r w:rsidR="00E7377E">
        <w:t xml:space="preserve"> for hospitalizations, infections, and deaths </w:t>
      </w:r>
      <w:r w:rsidR="00044C2A">
        <w:t xml:space="preserve">starting on September 1, 2021, and continue for the entire month of September. </w:t>
      </w:r>
      <w:r w:rsidR="0C3B478D">
        <w:t xml:space="preserve">To set initial conditions, use population </w:t>
      </w:r>
      <w:r w:rsidR="1B804968">
        <w:t xml:space="preserve">and vaccination </w:t>
      </w:r>
      <w:r w:rsidR="0C3B478D">
        <w:lastRenderedPageBreak/>
        <w:t xml:space="preserve">data from </w:t>
      </w:r>
      <w:hyperlink r:id="rId49">
        <w:r w:rsidR="0C3B478D" w:rsidRPr="7B7AFA6E">
          <w:rPr>
            <w:rStyle w:val="Hyperlink"/>
          </w:rPr>
          <w:t>https://www.health.ny.gov/statistics/vital_statistics/2016/table01.htm</w:t>
        </w:r>
      </w:hyperlink>
      <w:r w:rsidR="1B804968">
        <w:t xml:space="preserve">, </w:t>
      </w:r>
      <w:hyperlink r:id="rId50">
        <w:r w:rsidR="1B804968" w:rsidRPr="7B7AFA6E">
          <w:rPr>
            <w:rStyle w:val="Hyperlink"/>
          </w:rPr>
          <w:t>https://health.data.ny.gov/Health/New-York-State-Statewide-COVID-19-Vaccination-Data/duk7-xrni</w:t>
        </w:r>
      </w:hyperlink>
      <w:r w:rsidR="1B804968">
        <w:t xml:space="preserve">, and </w:t>
      </w:r>
      <w:hyperlink r:id="rId51">
        <w:r w:rsidR="1B804968" w:rsidRPr="7B7AFA6E">
          <w:rPr>
            <w:rStyle w:val="Hyperlink"/>
          </w:rPr>
          <w:t>https://data.cdc.gov/Vaccinations/COVID-19-Vaccinations-in-the-United-States-Jurisdi/unsk-b7fc</w:t>
        </w:r>
      </w:hyperlink>
      <w:r w:rsidR="0C3B478D">
        <w:t xml:space="preserve">. </w:t>
      </w:r>
      <w:r w:rsidR="3325B1F0">
        <w:t>Compare outcomes for the three different age groups.</w:t>
      </w:r>
    </w:p>
    <w:tbl>
      <w:tblPr>
        <w:tblStyle w:val="TableGrid"/>
        <w:tblW w:w="9625" w:type="dxa"/>
        <w:tblLook w:val="04A0" w:firstRow="1" w:lastRow="0" w:firstColumn="1" w:lastColumn="0" w:noHBand="0" w:noVBand="1"/>
      </w:tblPr>
      <w:tblGrid>
        <w:gridCol w:w="960"/>
        <w:gridCol w:w="4255"/>
        <w:gridCol w:w="4410"/>
      </w:tblGrid>
      <w:tr w:rsidR="00CF5E71" w14:paraId="3C22C3B2" w14:textId="77777777" w:rsidTr="00A57459">
        <w:tc>
          <w:tcPr>
            <w:tcW w:w="960" w:type="dxa"/>
          </w:tcPr>
          <w:p w14:paraId="3C66ACFA" w14:textId="77777777" w:rsidR="00CF5E71" w:rsidRPr="00C32801" w:rsidRDefault="00CF5E71">
            <w:pPr>
              <w:rPr>
                <w:b/>
                <w:bCs/>
              </w:rPr>
            </w:pPr>
          </w:p>
        </w:tc>
        <w:tc>
          <w:tcPr>
            <w:tcW w:w="4255" w:type="dxa"/>
          </w:tcPr>
          <w:p w14:paraId="4A06C70A" w14:textId="77233A6F" w:rsidR="00CF5E71" w:rsidRPr="00C57A00" w:rsidRDefault="00CF5E71">
            <w:pPr>
              <w:rPr>
                <w:b/>
                <w:bCs/>
              </w:rPr>
            </w:pPr>
            <w:r w:rsidRPr="00C57A00">
              <w:rPr>
                <w:b/>
                <w:bCs/>
              </w:rPr>
              <w:t xml:space="preserve">Problem </w:t>
            </w:r>
            <w:r>
              <w:rPr>
                <w:b/>
                <w:bCs/>
              </w:rPr>
              <w:t>2</w:t>
            </w:r>
            <w:r w:rsidRPr="00C57A00">
              <w:rPr>
                <w:b/>
                <w:bCs/>
              </w:rPr>
              <w:t>a</w:t>
            </w:r>
          </w:p>
        </w:tc>
        <w:tc>
          <w:tcPr>
            <w:tcW w:w="4410" w:type="dxa"/>
          </w:tcPr>
          <w:p w14:paraId="010EAAC5" w14:textId="2DD2EC23" w:rsidR="00CF5E71" w:rsidRPr="00C57A00" w:rsidRDefault="00CF5E71">
            <w:pPr>
              <w:ind w:left="-110"/>
              <w:rPr>
                <w:b/>
                <w:bCs/>
              </w:rPr>
            </w:pPr>
            <w:r w:rsidRPr="00C57A00">
              <w:rPr>
                <w:b/>
                <w:bCs/>
              </w:rPr>
              <w:t xml:space="preserve">Problem </w:t>
            </w:r>
            <w:r>
              <w:rPr>
                <w:b/>
                <w:bCs/>
              </w:rPr>
              <w:t>2b</w:t>
            </w:r>
          </w:p>
        </w:tc>
      </w:tr>
      <w:tr w:rsidR="00CF5E71" w14:paraId="6B54BAE9" w14:textId="77777777" w:rsidTr="00A57459">
        <w:tc>
          <w:tcPr>
            <w:tcW w:w="960" w:type="dxa"/>
          </w:tcPr>
          <w:p w14:paraId="1CBA5680" w14:textId="77777777" w:rsidR="00CF5E71" w:rsidRPr="00C32801" w:rsidRDefault="00CF5E71">
            <w:pPr>
              <w:rPr>
                <w:b/>
                <w:bCs/>
              </w:rPr>
            </w:pPr>
            <w:r w:rsidRPr="00C32801">
              <w:rPr>
                <w:b/>
                <w:bCs/>
              </w:rPr>
              <w:t>Inputs</w:t>
            </w:r>
          </w:p>
        </w:tc>
        <w:tc>
          <w:tcPr>
            <w:tcW w:w="4255" w:type="dxa"/>
          </w:tcPr>
          <w:p w14:paraId="47281EF8" w14:textId="32EA1AB3" w:rsidR="0031744B" w:rsidRPr="0031744B" w:rsidRDefault="00416731">
            <w:pPr>
              <w:pStyle w:val="ListParagraph"/>
              <w:numPr>
                <w:ilvl w:val="0"/>
                <w:numId w:val="31"/>
              </w:numPr>
              <w:ind w:left="280" w:hanging="270"/>
            </w:pPr>
            <w:r w:rsidRPr="009C04FA">
              <w:t xml:space="preserve">Supplied </w:t>
            </w:r>
            <w:r w:rsidR="0031744B" w:rsidRPr="009C04FA">
              <w:t>contact matrix</w:t>
            </w:r>
          </w:p>
          <w:p w14:paraId="33952B97" w14:textId="47BCA906" w:rsidR="00CF5E71" w:rsidRPr="009E326D" w:rsidRDefault="0031744B">
            <w:pPr>
              <w:pStyle w:val="ListParagraph"/>
              <w:numPr>
                <w:ilvl w:val="0"/>
                <w:numId w:val="31"/>
              </w:numPr>
              <w:ind w:left="280" w:hanging="270"/>
            </w:pPr>
            <w:r>
              <w:t>M</w:t>
            </w:r>
            <w:r w:rsidR="003C3C13">
              <w:t>odel from Problem 1</w:t>
            </w:r>
          </w:p>
        </w:tc>
        <w:tc>
          <w:tcPr>
            <w:tcW w:w="4410" w:type="dxa"/>
          </w:tcPr>
          <w:p w14:paraId="7CB61771" w14:textId="7B13B492" w:rsidR="00CF5E71" w:rsidRPr="00BA6959" w:rsidRDefault="00E7377E" w:rsidP="00BA6959">
            <w:r w:rsidRPr="00BA6959">
              <w:t xml:space="preserve">Model from part </w:t>
            </w:r>
            <w:r w:rsidR="00A57459" w:rsidRPr="00BA6959">
              <w:t>2</w:t>
            </w:r>
            <w:r w:rsidRPr="00BA6959">
              <w:t>a</w:t>
            </w:r>
          </w:p>
        </w:tc>
      </w:tr>
      <w:tr w:rsidR="00CF5E71" w14:paraId="734549B5" w14:textId="77777777" w:rsidTr="00A57459">
        <w:tc>
          <w:tcPr>
            <w:tcW w:w="960" w:type="dxa"/>
          </w:tcPr>
          <w:p w14:paraId="2C936612" w14:textId="77777777" w:rsidR="00CF5E71" w:rsidRPr="00C32801" w:rsidRDefault="00CF5E71">
            <w:pPr>
              <w:rPr>
                <w:b/>
                <w:bCs/>
              </w:rPr>
            </w:pPr>
            <w:r>
              <w:rPr>
                <w:b/>
                <w:bCs/>
              </w:rPr>
              <w:t>Task</w:t>
            </w:r>
          </w:p>
        </w:tc>
        <w:tc>
          <w:tcPr>
            <w:tcW w:w="4255" w:type="dxa"/>
          </w:tcPr>
          <w:p w14:paraId="24C27C90" w14:textId="77777777" w:rsidR="00E65FED" w:rsidRDefault="002E2AF5">
            <w:pPr>
              <w:pStyle w:val="ListParagraph"/>
              <w:numPr>
                <w:ilvl w:val="0"/>
                <w:numId w:val="33"/>
              </w:numPr>
              <w:ind w:left="280" w:hanging="270"/>
            </w:pPr>
            <w:r>
              <w:t xml:space="preserve">Stratify the model </w:t>
            </w:r>
            <w:r w:rsidR="00A00BF1">
              <w:t>by age group</w:t>
            </w:r>
          </w:p>
          <w:p w14:paraId="2DBF89E5" w14:textId="08D77F77" w:rsidR="00CF5E71" w:rsidRDefault="00E65FED">
            <w:pPr>
              <w:pStyle w:val="ListParagraph"/>
              <w:numPr>
                <w:ilvl w:val="0"/>
                <w:numId w:val="33"/>
              </w:numPr>
              <w:ind w:left="280" w:hanging="270"/>
            </w:pPr>
            <w:r>
              <w:t>M</w:t>
            </w:r>
            <w:r w:rsidR="00CB1F89">
              <w:t xml:space="preserve">odify the model </w:t>
            </w:r>
            <w:r w:rsidR="001B5BD7">
              <w:t xml:space="preserve">(by scaling </w:t>
            </w:r>
            <w:r w:rsidR="16A7D62C">
              <w:t>β</w:t>
            </w:r>
            <w:r w:rsidR="001B5BD7">
              <w:t xml:space="preserve"> or other transformation) </w:t>
            </w:r>
            <w:r w:rsidR="00CB1F89">
              <w:t>to</w:t>
            </w:r>
            <w:r w:rsidR="001B5BD7">
              <w:t xml:space="preserve"> adjust for the </w:t>
            </w:r>
            <w:r>
              <w:t xml:space="preserve">changes in </w:t>
            </w:r>
            <w:r w:rsidR="001B5BD7">
              <w:t>contact rates between age groups</w:t>
            </w:r>
            <w:r>
              <w:t>, due to school reopening</w:t>
            </w:r>
          </w:p>
          <w:p w14:paraId="2819E95D" w14:textId="77777777" w:rsidR="00CF5E71" w:rsidRPr="00EA2FF3" w:rsidRDefault="00CF5E71"/>
        </w:tc>
        <w:tc>
          <w:tcPr>
            <w:tcW w:w="4410" w:type="dxa"/>
          </w:tcPr>
          <w:p w14:paraId="051A6018" w14:textId="73BBBBF7" w:rsidR="00CF5E71" w:rsidRPr="00BA6959" w:rsidRDefault="00E7377E" w:rsidP="00BA6959">
            <w:r w:rsidRPr="00BA6959">
              <w:t>Create a forecast using the model for the month of September</w:t>
            </w:r>
          </w:p>
        </w:tc>
      </w:tr>
      <w:tr w:rsidR="00CF5E71" w14:paraId="01F635EF" w14:textId="77777777" w:rsidTr="00A57459">
        <w:tc>
          <w:tcPr>
            <w:tcW w:w="960" w:type="dxa"/>
          </w:tcPr>
          <w:p w14:paraId="44299D63" w14:textId="77777777" w:rsidR="00CF5E71" w:rsidRPr="00C32801" w:rsidRDefault="00CF5E71">
            <w:pPr>
              <w:rPr>
                <w:b/>
                <w:bCs/>
              </w:rPr>
            </w:pPr>
            <w:r w:rsidRPr="00C32801">
              <w:rPr>
                <w:b/>
                <w:bCs/>
              </w:rPr>
              <w:t>Outputs</w:t>
            </w:r>
          </w:p>
        </w:tc>
        <w:tc>
          <w:tcPr>
            <w:tcW w:w="4255" w:type="dxa"/>
          </w:tcPr>
          <w:p w14:paraId="0B87C9E4" w14:textId="4B2949FF" w:rsidR="00CF5E71" w:rsidRPr="00BA6959" w:rsidRDefault="001B5BD7" w:rsidP="00BA6959">
            <w:pPr>
              <w:ind w:left="10"/>
            </w:pPr>
            <w:r w:rsidRPr="00BA6959">
              <w:t xml:space="preserve">Updated model with three age strata and changed </w:t>
            </w:r>
            <w:r w:rsidR="1456FCDE" w:rsidRPr="00BA6959">
              <w:t>β</w:t>
            </w:r>
            <w:r w:rsidRPr="00BA6959">
              <w:t xml:space="preserve"> based on the contact rates</w:t>
            </w:r>
          </w:p>
        </w:tc>
        <w:tc>
          <w:tcPr>
            <w:tcW w:w="4410" w:type="dxa"/>
          </w:tcPr>
          <w:p w14:paraId="7358EB05" w14:textId="76D87DE7" w:rsidR="00CF5E71" w:rsidRPr="00BA6959" w:rsidRDefault="00E7377E" w:rsidP="00BA6959">
            <w:r w:rsidRPr="00BA6959">
              <w:t>Forecast for hospitalizations, infections, and deaths for September</w:t>
            </w:r>
          </w:p>
        </w:tc>
      </w:tr>
    </w:tbl>
    <w:p w14:paraId="270FFD23" w14:textId="77777777" w:rsidR="00CF5E71" w:rsidRDefault="00CF5E71" w:rsidP="00CF5E71">
      <w:pPr>
        <w:ind w:left="360"/>
      </w:pPr>
    </w:p>
    <w:p w14:paraId="0A2E00F9" w14:textId="2E2967D9" w:rsidR="00643243" w:rsidRDefault="00D071E5" w:rsidP="00643243">
      <w:pPr>
        <w:pStyle w:val="ListParagraph"/>
        <w:numPr>
          <w:ilvl w:val="0"/>
          <w:numId w:val="38"/>
        </w:numPr>
      </w:pPr>
      <w:r>
        <w:t xml:space="preserve">Assume now that </w:t>
      </w:r>
      <w:r w:rsidR="00FC0464">
        <w:t xml:space="preserve">all </w:t>
      </w:r>
      <w:r>
        <w:t xml:space="preserve">children could be vaccinated as of August 1, 2021, in time for schools to reopen in the fall. This was not actually the case, but we want to </w:t>
      </w:r>
      <w:r w:rsidR="00453ED6">
        <w:t>understand the impact of children being vaccinated before</w:t>
      </w:r>
      <w:r>
        <w:t xml:space="preserve"> schools reopened.</w:t>
      </w:r>
    </w:p>
    <w:p w14:paraId="5121F177" w14:textId="77777777" w:rsidR="00B82FAB" w:rsidRPr="00B82FAB" w:rsidRDefault="00092FA3" w:rsidP="00B82FAB">
      <w:pPr>
        <w:pStyle w:val="ListParagraph"/>
        <w:numPr>
          <w:ilvl w:val="1"/>
          <w:numId w:val="38"/>
        </w:numPr>
        <w:rPr>
          <w:i/>
          <w:iCs/>
        </w:rPr>
      </w:pPr>
      <w:r w:rsidRPr="00643243">
        <w:rPr>
          <w:i/>
          <w:iCs/>
          <w:color w:val="FF0000"/>
        </w:rPr>
        <w:t>(</w:t>
      </w:r>
      <w:r w:rsidR="00D071E5" w:rsidRPr="00643243">
        <w:rPr>
          <w:i/>
          <w:color w:val="FF0000"/>
        </w:rPr>
        <w:t>TA1</w:t>
      </w:r>
      <w:r w:rsidRPr="00643243">
        <w:rPr>
          <w:i/>
          <w:iCs/>
          <w:color w:val="FF0000"/>
        </w:rPr>
        <w:t xml:space="preserve"> Search and Discovery)</w:t>
      </w:r>
      <w:r w:rsidR="00D071E5">
        <w:t xml:space="preserve"> </w:t>
      </w:r>
      <w:r w:rsidR="007A0814">
        <w:t>Find</w:t>
      </w:r>
      <w:r w:rsidR="00D071E5">
        <w:t xml:space="preserve"> information on vaccine effectiveness for children under the age of 11.</w:t>
      </w:r>
      <w:r w:rsidR="00151E85">
        <w:t xml:space="preserve"> The effectiveness numbers may have been published after September 1, 2021 – this is completely acceptable.</w:t>
      </w:r>
      <w:r w:rsidR="00BD2699">
        <w:t xml:space="preserve"> </w:t>
      </w:r>
    </w:p>
    <w:p w14:paraId="56D9F97A" w14:textId="3A079D15" w:rsidR="001444E4" w:rsidRPr="00B82FAB" w:rsidRDefault="00092FA3" w:rsidP="00B82FAB">
      <w:pPr>
        <w:pStyle w:val="ListParagraph"/>
        <w:numPr>
          <w:ilvl w:val="1"/>
          <w:numId w:val="38"/>
        </w:numPr>
        <w:rPr>
          <w:i/>
          <w:iCs/>
        </w:rPr>
      </w:pPr>
      <w:r w:rsidRPr="00B82FAB">
        <w:rPr>
          <w:i/>
          <w:iCs/>
          <w:color w:val="FF0000"/>
        </w:rPr>
        <w:t>(</w:t>
      </w:r>
      <w:r w:rsidR="00D071E5" w:rsidRPr="00B82FAB">
        <w:rPr>
          <w:i/>
          <w:color w:val="FF0000"/>
        </w:rPr>
        <w:t>TA3</w:t>
      </w:r>
      <w:r w:rsidRPr="00B82FAB">
        <w:rPr>
          <w:i/>
          <w:color w:val="FF0000"/>
        </w:rPr>
        <w:t xml:space="preserve"> </w:t>
      </w:r>
      <w:r w:rsidR="00800277" w:rsidRPr="00B82FAB">
        <w:rPr>
          <w:i/>
          <w:color w:val="FF0000"/>
        </w:rPr>
        <w:t>Simulation</w:t>
      </w:r>
      <w:r w:rsidRPr="00B82FAB">
        <w:rPr>
          <w:i/>
          <w:color w:val="FF0000"/>
        </w:rPr>
        <w:t xml:space="preserve"> Workflow)</w:t>
      </w:r>
      <w:r w:rsidR="00D071E5">
        <w:t xml:space="preserve"> </w:t>
      </w:r>
      <w:r w:rsidR="0045438E">
        <w:t xml:space="preserve">Use the </w:t>
      </w:r>
      <w:r w:rsidR="00A00620">
        <w:t xml:space="preserve">final </w:t>
      </w:r>
      <w:r w:rsidR="0045438E">
        <w:t>age-stratified model with vaccination</w:t>
      </w:r>
      <w:r w:rsidR="00A00620">
        <w:t xml:space="preserve"> compartments, from Problem 2. </w:t>
      </w:r>
      <w:r w:rsidR="00E26EF4">
        <w:t>Starting on September 1st, 2021, create a forecast for the entire month of September</w:t>
      </w:r>
      <w:r w:rsidR="007805ED">
        <w:t xml:space="preserve">, </w:t>
      </w:r>
      <w:r w:rsidR="007805ED" w:rsidRPr="000B6847">
        <w:t xml:space="preserve">assuming </w:t>
      </w:r>
      <w:r w:rsidR="006816AD">
        <w:t>all children</w:t>
      </w:r>
      <w:r w:rsidR="007805ED" w:rsidRPr="000B6847">
        <w:t xml:space="preserve"> </w:t>
      </w:r>
      <w:r w:rsidR="00E26EF4">
        <w:t>ca</w:t>
      </w:r>
      <w:r w:rsidR="006816AD">
        <w:t>n</w:t>
      </w:r>
      <w:r w:rsidR="007805ED" w:rsidRPr="000B6847">
        <w:t xml:space="preserve"> be vaccinated.</w:t>
      </w:r>
      <w:r w:rsidR="007805ED">
        <w:t xml:space="preserve"> </w:t>
      </w:r>
      <w:r w:rsidR="003A0A13">
        <w:t xml:space="preserve">Assume </w:t>
      </w:r>
      <w:r w:rsidR="000C64C1">
        <w:t>that children under the age of 10 s</w:t>
      </w:r>
      <w:r w:rsidR="001D0928">
        <w:t>tarted to be vaccinated on August 1</w:t>
      </w:r>
      <w:r w:rsidR="001D0928" w:rsidRPr="00B82FAB">
        <w:rPr>
          <w:vertAlign w:val="superscript"/>
        </w:rPr>
        <w:t>st</w:t>
      </w:r>
      <w:r w:rsidR="001D0928">
        <w:t xml:space="preserve">, 2021, at a rate of </w:t>
      </w:r>
      <w:r w:rsidR="005549A5">
        <w:t>0.5% (of this age group) being vaccinated per day.</w:t>
      </w:r>
    </w:p>
    <w:p w14:paraId="6FDAE9D6" w14:textId="77777777" w:rsidR="00A71F5B" w:rsidRPr="00B921E7" w:rsidRDefault="00202D05" w:rsidP="00163B83">
      <w:pPr>
        <w:pStyle w:val="ListParagraph"/>
        <w:numPr>
          <w:ilvl w:val="2"/>
          <w:numId w:val="34"/>
        </w:numPr>
      </w:pPr>
      <w:r>
        <w:t xml:space="preserve">With children being vaccinated, create forecasts where all school attendees </w:t>
      </w:r>
      <w:r w:rsidR="00C82B42">
        <w:t>(including those vaccinated)</w:t>
      </w:r>
      <w:r>
        <w:t xml:space="preserve"> still need to be masked</w:t>
      </w:r>
      <w:r w:rsidR="00A753CF">
        <w:t xml:space="preserve">. </w:t>
      </w:r>
    </w:p>
    <w:p w14:paraId="643C9B75" w14:textId="05699377" w:rsidR="008A7D40" w:rsidRDefault="004944C7" w:rsidP="00163B83">
      <w:pPr>
        <w:pStyle w:val="ListParagraph"/>
        <w:numPr>
          <w:ilvl w:val="2"/>
          <w:numId w:val="34"/>
        </w:numPr>
      </w:pPr>
      <w:r>
        <w:t>C</w:t>
      </w:r>
      <w:r w:rsidR="00202D05">
        <w:t>reate forecasts where those attending school who are vaccinated do not need to wear masks</w:t>
      </w:r>
      <w:r w:rsidR="001501BB">
        <w:t xml:space="preserve">, but </w:t>
      </w:r>
      <w:r w:rsidR="00E64725">
        <w:t>everyone who is not vaccinated is wearing a mask.</w:t>
      </w:r>
    </w:p>
    <w:p w14:paraId="263FB8BE" w14:textId="19F37BC6" w:rsidR="000746BE" w:rsidRDefault="00B921E7" w:rsidP="00163B83">
      <w:pPr>
        <w:pStyle w:val="ListParagraph"/>
        <w:numPr>
          <w:ilvl w:val="2"/>
          <w:numId w:val="34"/>
        </w:numPr>
      </w:pPr>
      <w:r>
        <w:t xml:space="preserve">Create forecasts where </w:t>
      </w:r>
      <w:r w:rsidR="001F199F">
        <w:t>no one needs to wear a mask</w:t>
      </w:r>
      <w:r w:rsidR="00456D7C">
        <w:t>, regardless of vaccination status</w:t>
      </w:r>
      <w:r w:rsidR="001F199F">
        <w:t>.</w:t>
      </w:r>
    </w:p>
    <w:tbl>
      <w:tblPr>
        <w:tblStyle w:val="TableGrid"/>
        <w:tblW w:w="9699" w:type="dxa"/>
        <w:tblLook w:val="04A0" w:firstRow="1" w:lastRow="0" w:firstColumn="1" w:lastColumn="0" w:noHBand="0" w:noVBand="1"/>
      </w:tblPr>
      <w:tblGrid>
        <w:gridCol w:w="960"/>
        <w:gridCol w:w="4525"/>
        <w:gridCol w:w="4214"/>
      </w:tblGrid>
      <w:tr w:rsidR="00277349" w14:paraId="62F68B7D" w14:textId="77777777" w:rsidTr="007A1521">
        <w:tc>
          <w:tcPr>
            <w:tcW w:w="960" w:type="dxa"/>
          </w:tcPr>
          <w:p w14:paraId="14A29FB3" w14:textId="77777777" w:rsidR="00277349" w:rsidRPr="00C32801" w:rsidRDefault="00277349">
            <w:pPr>
              <w:rPr>
                <w:b/>
                <w:bCs/>
              </w:rPr>
            </w:pPr>
          </w:p>
        </w:tc>
        <w:tc>
          <w:tcPr>
            <w:tcW w:w="4525" w:type="dxa"/>
          </w:tcPr>
          <w:p w14:paraId="3DD55E55" w14:textId="1EB6E3A2" w:rsidR="00277349" w:rsidRPr="00C57A00" w:rsidRDefault="00277349">
            <w:pPr>
              <w:rPr>
                <w:b/>
                <w:bCs/>
              </w:rPr>
            </w:pPr>
            <w:r w:rsidRPr="00C57A00">
              <w:rPr>
                <w:b/>
                <w:bCs/>
              </w:rPr>
              <w:t xml:space="preserve">Problem </w:t>
            </w:r>
            <w:r w:rsidR="001D6700">
              <w:rPr>
                <w:b/>
                <w:bCs/>
              </w:rPr>
              <w:t>3</w:t>
            </w:r>
            <w:r w:rsidR="001D6700" w:rsidRPr="00C57A00">
              <w:rPr>
                <w:b/>
                <w:bCs/>
              </w:rPr>
              <w:t>a</w:t>
            </w:r>
          </w:p>
        </w:tc>
        <w:tc>
          <w:tcPr>
            <w:tcW w:w="4214" w:type="dxa"/>
          </w:tcPr>
          <w:p w14:paraId="3D90C795" w14:textId="79A49DB4" w:rsidR="00277349" w:rsidRPr="00C57A00" w:rsidRDefault="00277349">
            <w:pPr>
              <w:ind w:left="-110"/>
              <w:rPr>
                <w:b/>
                <w:bCs/>
              </w:rPr>
            </w:pPr>
            <w:r w:rsidRPr="00C57A00">
              <w:rPr>
                <w:b/>
                <w:bCs/>
              </w:rPr>
              <w:t xml:space="preserve">Problem </w:t>
            </w:r>
            <w:r w:rsidR="001D6700">
              <w:rPr>
                <w:b/>
                <w:bCs/>
              </w:rPr>
              <w:t>3b</w:t>
            </w:r>
          </w:p>
        </w:tc>
      </w:tr>
      <w:tr w:rsidR="00277349" w14:paraId="762F1116" w14:textId="77777777" w:rsidTr="007A1521">
        <w:tc>
          <w:tcPr>
            <w:tcW w:w="960" w:type="dxa"/>
          </w:tcPr>
          <w:p w14:paraId="275218BF" w14:textId="77777777" w:rsidR="00277349" w:rsidRPr="00C32801" w:rsidRDefault="00277349">
            <w:pPr>
              <w:rPr>
                <w:b/>
                <w:bCs/>
              </w:rPr>
            </w:pPr>
            <w:r w:rsidRPr="00C32801">
              <w:rPr>
                <w:b/>
                <w:bCs/>
              </w:rPr>
              <w:t>Inputs</w:t>
            </w:r>
          </w:p>
        </w:tc>
        <w:tc>
          <w:tcPr>
            <w:tcW w:w="4525" w:type="dxa"/>
          </w:tcPr>
          <w:p w14:paraId="138C252A" w14:textId="1030E724" w:rsidR="00277349" w:rsidRPr="009E326D" w:rsidRDefault="00277349" w:rsidP="00F015BC">
            <w:pPr>
              <w:pStyle w:val="ListParagraph"/>
              <w:ind w:left="280"/>
            </w:pPr>
          </w:p>
        </w:tc>
        <w:tc>
          <w:tcPr>
            <w:tcW w:w="4214" w:type="dxa"/>
          </w:tcPr>
          <w:p w14:paraId="027A8491" w14:textId="03AFFF51" w:rsidR="00277349" w:rsidRPr="00BF6C32" w:rsidRDefault="00950E22" w:rsidP="00BF6C32">
            <w:r w:rsidRPr="00BF6C32">
              <w:t>Final m</w:t>
            </w:r>
            <w:r w:rsidR="00513EE7" w:rsidRPr="00BF6C32">
              <w:t>odel</w:t>
            </w:r>
            <w:r w:rsidR="00B63885" w:rsidRPr="00BF6C32">
              <w:t xml:space="preserve"> from Problem 2</w:t>
            </w:r>
          </w:p>
        </w:tc>
      </w:tr>
      <w:tr w:rsidR="00277349" w14:paraId="35D2491A" w14:textId="77777777" w:rsidTr="007A1521">
        <w:tc>
          <w:tcPr>
            <w:tcW w:w="960" w:type="dxa"/>
          </w:tcPr>
          <w:p w14:paraId="06AF79A6" w14:textId="77777777" w:rsidR="00277349" w:rsidRPr="00C32801" w:rsidRDefault="00277349">
            <w:pPr>
              <w:rPr>
                <w:b/>
                <w:bCs/>
              </w:rPr>
            </w:pPr>
            <w:r>
              <w:rPr>
                <w:b/>
                <w:bCs/>
              </w:rPr>
              <w:t>Task</w:t>
            </w:r>
          </w:p>
        </w:tc>
        <w:tc>
          <w:tcPr>
            <w:tcW w:w="4525" w:type="dxa"/>
          </w:tcPr>
          <w:p w14:paraId="1E0BFA59" w14:textId="33D68126" w:rsidR="00277349" w:rsidRPr="00BF6C32" w:rsidRDefault="00523310" w:rsidP="00BF6C32">
            <w:pPr>
              <w:ind w:left="10"/>
            </w:pPr>
            <w:r w:rsidRPr="00BF6C32">
              <w:t>Find information on vaccine effectiveness in children for the different vaccines</w:t>
            </w:r>
          </w:p>
        </w:tc>
        <w:tc>
          <w:tcPr>
            <w:tcW w:w="4214" w:type="dxa"/>
          </w:tcPr>
          <w:p w14:paraId="4C8FF4AF" w14:textId="33A680DB" w:rsidR="00277349" w:rsidRPr="00BF6C32" w:rsidRDefault="00B63885" w:rsidP="00BF6C32">
            <w:r w:rsidRPr="00BF6C32">
              <w:t xml:space="preserve">Create forecasts </w:t>
            </w:r>
            <w:r w:rsidR="00746683" w:rsidRPr="00BF6C32">
              <w:t xml:space="preserve">under the various combinations of mask/vaccination </w:t>
            </w:r>
          </w:p>
        </w:tc>
      </w:tr>
      <w:tr w:rsidR="00277349" w14:paraId="6D6658DB" w14:textId="77777777" w:rsidTr="007A1521">
        <w:tc>
          <w:tcPr>
            <w:tcW w:w="960" w:type="dxa"/>
          </w:tcPr>
          <w:p w14:paraId="5F4B41F6" w14:textId="77777777" w:rsidR="00277349" w:rsidRPr="00C32801" w:rsidRDefault="00277349">
            <w:pPr>
              <w:rPr>
                <w:b/>
                <w:bCs/>
              </w:rPr>
            </w:pPr>
            <w:r w:rsidRPr="00C32801">
              <w:rPr>
                <w:b/>
                <w:bCs/>
              </w:rPr>
              <w:t>Outputs</w:t>
            </w:r>
          </w:p>
        </w:tc>
        <w:tc>
          <w:tcPr>
            <w:tcW w:w="4525" w:type="dxa"/>
          </w:tcPr>
          <w:p w14:paraId="652E5A33" w14:textId="4FA8736A" w:rsidR="00277349" w:rsidRPr="00BF6C32" w:rsidRDefault="007A1521" w:rsidP="00BF6C32">
            <w:pPr>
              <w:ind w:left="10"/>
            </w:pPr>
            <w:r w:rsidRPr="00BF6C32">
              <w:t>Vaccine effectiveness information ingested into workbench</w:t>
            </w:r>
          </w:p>
        </w:tc>
        <w:tc>
          <w:tcPr>
            <w:tcW w:w="4214" w:type="dxa"/>
          </w:tcPr>
          <w:p w14:paraId="3E473C95" w14:textId="480558C8" w:rsidR="00277349" w:rsidRPr="00BF6C32" w:rsidRDefault="00D06CD7" w:rsidP="00BF6C32">
            <w:r w:rsidRPr="00BF6C32">
              <w:t>Forecasts of cases, hospit</w:t>
            </w:r>
            <w:r w:rsidR="000746BE" w:rsidRPr="00BF6C32">
              <w:t>alizations, and deaths for all specified combinations of masks/vaccinations</w:t>
            </w:r>
          </w:p>
        </w:tc>
      </w:tr>
    </w:tbl>
    <w:p w14:paraId="1E3477B4" w14:textId="77777777" w:rsidR="00277349" w:rsidRPr="00B921E7" w:rsidRDefault="00277349" w:rsidP="00277349"/>
    <w:p w14:paraId="370FCA64" w14:textId="2A74C87A" w:rsidR="009D708F" w:rsidRDefault="00FA51FC" w:rsidP="009562FC">
      <w:pPr>
        <w:pStyle w:val="Heading1"/>
      </w:pPr>
      <w:r w:rsidRPr="003B39E1">
        <w:rPr>
          <w:strike/>
        </w:rPr>
        <w:br w:type="column"/>
      </w:r>
      <w:bookmarkStart w:id="4" w:name="_Toc140329617"/>
      <w:r w:rsidR="0085531E">
        <w:lastRenderedPageBreak/>
        <w:t xml:space="preserve">Evaluation </w:t>
      </w:r>
      <w:r w:rsidR="009D708F">
        <w:t>Scenario 3</w:t>
      </w:r>
      <w:r w:rsidR="00661D6F">
        <w:t xml:space="preserve">: </w:t>
      </w:r>
      <w:r w:rsidR="000445AA">
        <w:t>Model</w:t>
      </w:r>
      <w:r w:rsidR="00B458E5">
        <w:t>ing Approaches</w:t>
      </w:r>
      <w:r w:rsidR="00661D6F">
        <w:t xml:space="preserve"> to Address Underreporting with Wastewater</w:t>
      </w:r>
      <w:bookmarkEnd w:id="4"/>
    </w:p>
    <w:p w14:paraId="6A76A728" w14:textId="3F4BBBC9" w:rsidR="00BC4207" w:rsidRDefault="007C46C5" w:rsidP="00BC4207">
      <w:r w:rsidRPr="00437ACD">
        <w:rPr>
          <w:rFonts w:cstheme="minorHAnsi"/>
          <w:b/>
          <w:bCs/>
        </w:rPr>
        <w:t>Background</w:t>
      </w:r>
      <w:r w:rsidR="00BC4207" w:rsidRPr="00437ACD">
        <w:rPr>
          <w:rFonts w:cstheme="minorHAnsi"/>
        </w:rPr>
        <w:t xml:space="preserve">: </w:t>
      </w:r>
      <w:r w:rsidR="0071642B" w:rsidRPr="00437ACD">
        <w:rPr>
          <w:rFonts w:cstheme="minorHAnsi"/>
          <w:kern w:val="0"/>
        </w:rPr>
        <w:t>Official COVID-19 case counts have dramatically underestimated the true number of infections since the initial documented cases in the United States in early 2020</w:t>
      </w:r>
      <w:r w:rsidR="005D0C9E" w:rsidRPr="00437ACD">
        <w:rPr>
          <w:rFonts w:cstheme="minorHAnsi"/>
          <w:kern w:val="0"/>
        </w:rPr>
        <w:t>,</w:t>
      </w:r>
      <w:r w:rsidR="0071642B" w:rsidRPr="00437ACD">
        <w:rPr>
          <w:rFonts w:cstheme="minorHAnsi"/>
          <w:kern w:val="0"/>
        </w:rPr>
        <w:t xml:space="preserve"> due to supply constraints on testing and variations in test-seeking behavior. The underreporting of COVID-19 cases due to these factors also varies over time, meaning that simply scaling the observed cases to estimate actual infections would yield inaccurate results. Wastewater-based surveillance is a promising tool to estimate the actual, rather than </w:t>
      </w:r>
      <w:r w:rsidR="00777DE2" w:rsidRPr="00437ACD">
        <w:rPr>
          <w:rFonts w:cstheme="minorHAnsi"/>
          <w:kern w:val="0"/>
        </w:rPr>
        <w:t>recorded cases</w:t>
      </w:r>
      <w:r w:rsidR="0071642B" w:rsidRPr="00437ACD">
        <w:rPr>
          <w:rFonts w:cstheme="minorHAnsi"/>
          <w:kern w:val="0"/>
        </w:rPr>
        <w:t xml:space="preserve"> in a population</w:t>
      </w:r>
      <w:r w:rsidR="00777DE2" w:rsidRPr="00437ACD">
        <w:rPr>
          <w:rFonts w:cstheme="minorHAnsi"/>
          <w:kern w:val="0"/>
        </w:rPr>
        <w:t>,</w:t>
      </w:r>
      <w:r w:rsidR="0071642B" w:rsidRPr="00437ACD">
        <w:rPr>
          <w:rFonts w:cstheme="minorHAnsi"/>
          <w:kern w:val="0"/>
        </w:rPr>
        <w:t xml:space="preserve"> because the concentration of SARS-CoV-2 in the water is not affected by testing supply or test-seeking behavior. This approach is emerging, and researchers have had mixed success in predicting cases based on wastewater signals. Integrating wastewater-based surveillance into phenomenological models is a</w:t>
      </w:r>
      <w:r w:rsidR="00435460" w:rsidRPr="00437ACD">
        <w:rPr>
          <w:rFonts w:cstheme="minorHAnsi"/>
          <w:kern w:val="0"/>
        </w:rPr>
        <w:t xml:space="preserve">n </w:t>
      </w:r>
      <w:r w:rsidR="0071642B" w:rsidRPr="00437ACD">
        <w:rPr>
          <w:rFonts w:cstheme="minorHAnsi"/>
          <w:kern w:val="0"/>
        </w:rPr>
        <w:t xml:space="preserve">area of active inquiry but </w:t>
      </w:r>
      <w:r w:rsidR="008044C8" w:rsidRPr="00437ACD">
        <w:rPr>
          <w:rFonts w:cstheme="minorHAnsi"/>
          <w:kern w:val="0"/>
        </w:rPr>
        <w:t xml:space="preserve">is challenging due to the </w:t>
      </w:r>
      <w:r w:rsidR="00DD60E6" w:rsidRPr="00437ACD">
        <w:rPr>
          <w:rFonts w:cstheme="minorHAnsi"/>
          <w:kern w:val="0"/>
        </w:rPr>
        <w:t xml:space="preserve">need to map new concepts and data </w:t>
      </w:r>
      <w:r w:rsidR="00626979" w:rsidRPr="00437ACD">
        <w:rPr>
          <w:rFonts w:cstheme="minorHAnsi"/>
          <w:kern w:val="0"/>
        </w:rPr>
        <w:t xml:space="preserve">into existing </w:t>
      </w:r>
      <w:r w:rsidR="0078242E" w:rsidRPr="00437ACD">
        <w:rPr>
          <w:rFonts w:cstheme="minorHAnsi"/>
          <w:kern w:val="0"/>
        </w:rPr>
        <w:t>frameworks (e.g., SIR</w:t>
      </w:r>
      <w:r w:rsidR="00EC42DD" w:rsidRPr="00437ACD">
        <w:rPr>
          <w:rFonts w:cstheme="minorHAnsi"/>
          <w:kern w:val="0"/>
        </w:rPr>
        <w:t>).</w:t>
      </w:r>
      <w:r w:rsidR="00DD60E6" w:rsidRPr="00437ACD">
        <w:rPr>
          <w:rFonts w:cstheme="minorHAnsi"/>
          <w:kern w:val="0"/>
        </w:rPr>
        <w:t xml:space="preserve"> </w:t>
      </w:r>
      <w:r w:rsidR="0066607C">
        <w:fldChar w:fldCharType="begin"/>
      </w:r>
      <w:r w:rsidR="003B104B">
        <w:instrText xml:space="preserve"> INCLUDEPICTURE "https://mitre.sharepoint.com/Users/samuelmalloy/Library/Group%20Containers/UBF8T346G9.ms/WebArchiveCopyPasteTempFiles/com.microsoft.Word/1-s2.0-S0048969722064257-ga1.jpg" \* MERGEFORMAT </w:instrText>
      </w:r>
      <w:r w:rsidR="0066607C">
        <w:fldChar w:fldCharType="separate"/>
      </w:r>
      <w:r w:rsidR="0066607C">
        <w:rPr>
          <w:noProof/>
        </w:rPr>
        <w:drawing>
          <wp:inline distT="0" distB="0" distL="0" distR="0" wp14:anchorId="30FB5066" wp14:editId="0070D167">
            <wp:extent cx="2626000" cy="2040458"/>
            <wp:effectExtent l="0" t="0" r="3175" b="4445"/>
            <wp:docPr id="1387589950" name="Picture 1387589950" descr="Unlabell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abelled Imag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43439" cy="2054008"/>
                    </a:xfrm>
                    <a:prstGeom prst="rect">
                      <a:avLst/>
                    </a:prstGeom>
                    <a:noFill/>
                    <a:ln>
                      <a:noFill/>
                    </a:ln>
                  </pic:spPr>
                </pic:pic>
              </a:graphicData>
            </a:graphic>
          </wp:inline>
        </w:drawing>
      </w:r>
      <w:r w:rsidR="0066607C">
        <w:fldChar w:fldCharType="end"/>
      </w:r>
    </w:p>
    <w:p w14:paraId="08AB0BD7" w14:textId="77777777" w:rsidR="00BC4207" w:rsidRDefault="00BC4207" w:rsidP="009D708F">
      <w:pPr>
        <w:ind w:left="360"/>
      </w:pPr>
    </w:p>
    <w:p w14:paraId="2DA1B88F" w14:textId="5D7D93C4" w:rsidR="00042177" w:rsidRPr="00437ACD" w:rsidRDefault="00C6169C" w:rsidP="00042177">
      <w:pPr>
        <w:rPr>
          <w:rFonts w:cstheme="minorHAnsi"/>
        </w:rPr>
      </w:pPr>
      <w:r w:rsidRPr="00437ACD">
        <w:rPr>
          <w:rFonts w:cstheme="minorHAnsi"/>
          <w:b/>
          <w:bCs/>
        </w:rPr>
        <w:t>Timepoint</w:t>
      </w:r>
      <w:r w:rsidRPr="00437ACD">
        <w:rPr>
          <w:rFonts w:cstheme="minorHAnsi"/>
        </w:rPr>
        <w:t xml:space="preserve">: </w:t>
      </w:r>
      <w:r w:rsidR="00D327AB" w:rsidRPr="00437ACD">
        <w:rPr>
          <w:rFonts w:cstheme="minorHAnsi"/>
          <w:kern w:val="0"/>
        </w:rPr>
        <w:t>October</w:t>
      </w:r>
      <w:r w:rsidR="00DE59FA" w:rsidRPr="00437ACD">
        <w:rPr>
          <w:rFonts w:cstheme="minorHAnsi"/>
          <w:kern w:val="0"/>
        </w:rPr>
        <w:t xml:space="preserve"> 2020 - January 2021</w:t>
      </w:r>
    </w:p>
    <w:p w14:paraId="024B834B" w14:textId="5E44A8A3" w:rsidR="00C6169C" w:rsidRPr="00437ACD" w:rsidRDefault="00042177" w:rsidP="00042177">
      <w:pPr>
        <w:rPr>
          <w:rFonts w:cstheme="minorHAnsi"/>
        </w:rPr>
      </w:pPr>
      <w:r w:rsidRPr="00437ACD">
        <w:rPr>
          <w:rFonts w:cstheme="minorHAnsi"/>
          <w:b/>
          <w:bCs/>
        </w:rPr>
        <w:t>L</w:t>
      </w:r>
      <w:r w:rsidR="00900402" w:rsidRPr="00437ACD">
        <w:rPr>
          <w:rFonts w:cstheme="minorHAnsi"/>
          <w:b/>
          <w:bCs/>
        </w:rPr>
        <w:t>ocation</w:t>
      </w:r>
      <w:r w:rsidRPr="00437ACD">
        <w:rPr>
          <w:rFonts w:cstheme="minorHAnsi"/>
        </w:rPr>
        <w:t>:</w:t>
      </w:r>
      <w:r w:rsidR="00900402" w:rsidRPr="00437ACD">
        <w:rPr>
          <w:rFonts w:cstheme="minorHAnsi"/>
        </w:rPr>
        <w:t xml:space="preserve"> </w:t>
      </w:r>
      <w:r w:rsidR="00D327AB" w:rsidRPr="00437ACD">
        <w:rPr>
          <w:rFonts w:cstheme="minorHAnsi"/>
          <w:kern w:val="0"/>
        </w:rPr>
        <w:t>Greater Boston area</w:t>
      </w:r>
      <w:r w:rsidR="00553E43" w:rsidRPr="00437ACD">
        <w:rPr>
          <w:rFonts w:cstheme="minorHAnsi"/>
          <w:kern w:val="0"/>
        </w:rPr>
        <w:t>; optional extension to NYC context</w:t>
      </w:r>
    </w:p>
    <w:p w14:paraId="45D9061B" w14:textId="77777777" w:rsidR="00042177" w:rsidRPr="00437ACD" w:rsidRDefault="00042177" w:rsidP="00042177">
      <w:pPr>
        <w:rPr>
          <w:rFonts w:cstheme="minorHAnsi"/>
        </w:rPr>
      </w:pPr>
    </w:p>
    <w:p w14:paraId="7C9C1EAA" w14:textId="1318F77A" w:rsidR="00042177" w:rsidRPr="00437ACD" w:rsidRDefault="00042177" w:rsidP="00042177">
      <w:pPr>
        <w:rPr>
          <w:rFonts w:cstheme="minorHAnsi"/>
        </w:rPr>
      </w:pPr>
      <w:r w:rsidRPr="00437ACD">
        <w:rPr>
          <w:rFonts w:cstheme="minorHAnsi"/>
          <w:b/>
          <w:bCs/>
        </w:rPr>
        <w:t>Model</w:t>
      </w:r>
      <w:r w:rsidRPr="00437ACD">
        <w:rPr>
          <w:rFonts w:cstheme="minorHAnsi"/>
        </w:rPr>
        <w:t>:</w:t>
      </w:r>
      <w:r w:rsidR="00981491" w:rsidRPr="00437ACD">
        <w:rPr>
          <w:rFonts w:cstheme="minorHAnsi"/>
          <w:kern w:val="0"/>
        </w:rPr>
        <w:t xml:space="preserve"> SEIR-V model (Phan et al.) </w:t>
      </w:r>
      <w:hyperlink r:id="rId53" w:history="1">
        <w:r w:rsidR="004764BE" w:rsidRPr="00437ACD">
          <w:rPr>
            <w:rStyle w:val="Hyperlink"/>
            <w:rFonts w:cstheme="minorHAnsi"/>
            <w:kern w:val="0"/>
          </w:rPr>
          <w:t>https://doi.org/10.1016/j.scitotenv.2022.159326</w:t>
        </w:r>
      </w:hyperlink>
      <w:r w:rsidR="004764BE" w:rsidRPr="00437ACD">
        <w:rPr>
          <w:rFonts w:cstheme="minorHAnsi"/>
          <w:kern w:val="0"/>
        </w:rPr>
        <w:t xml:space="preserve"> </w:t>
      </w:r>
    </w:p>
    <w:p w14:paraId="065E17F9" w14:textId="5AB0BCE9" w:rsidR="00042177" w:rsidRPr="00437ACD" w:rsidRDefault="00042177" w:rsidP="00042177">
      <w:pPr>
        <w:rPr>
          <w:rFonts w:cstheme="minorHAnsi"/>
        </w:rPr>
      </w:pPr>
      <w:r w:rsidRPr="00437ACD">
        <w:rPr>
          <w:rFonts w:cstheme="minorHAnsi"/>
          <w:b/>
          <w:bCs/>
        </w:rPr>
        <w:t>Data</w:t>
      </w:r>
      <w:r w:rsidRPr="00437ACD">
        <w:rPr>
          <w:rFonts w:cstheme="minorHAnsi"/>
        </w:rPr>
        <w:t>:</w:t>
      </w:r>
      <w:r w:rsidR="00540716" w:rsidRPr="00437ACD">
        <w:rPr>
          <w:rFonts w:cstheme="minorHAnsi"/>
        </w:rPr>
        <w:t xml:space="preserve"> </w:t>
      </w:r>
      <w:r w:rsidR="004764BE" w:rsidRPr="00437ACD">
        <w:rPr>
          <w:rFonts w:cstheme="minorHAnsi"/>
          <w:kern w:val="0"/>
        </w:rPr>
        <w:t>D</w:t>
      </w:r>
      <w:r w:rsidR="00540716" w:rsidRPr="00437ACD">
        <w:rPr>
          <w:rFonts w:cstheme="minorHAnsi"/>
          <w:kern w:val="0"/>
        </w:rPr>
        <w:t>erived from supplementary materials in</w:t>
      </w:r>
      <w:r w:rsidR="00553E43" w:rsidRPr="00437ACD">
        <w:rPr>
          <w:rFonts w:cstheme="minorHAnsi"/>
          <w:kern w:val="0"/>
        </w:rPr>
        <w:t xml:space="preserve"> paper</w:t>
      </w:r>
    </w:p>
    <w:p w14:paraId="45F0C1E1" w14:textId="31AB6A51" w:rsidR="004431FE" w:rsidRDefault="004431FE" w:rsidP="004431FE"/>
    <w:p w14:paraId="351C57E6" w14:textId="470EF79A" w:rsidR="00042177" w:rsidRDefault="004431FE" w:rsidP="00D97A66">
      <w:pPr>
        <w:rPr>
          <w:b/>
          <w:bCs/>
        </w:rPr>
      </w:pPr>
      <w:r w:rsidRPr="004431FE">
        <w:rPr>
          <w:b/>
          <w:bCs/>
        </w:rPr>
        <w:t>Questions:</w:t>
      </w:r>
    </w:p>
    <w:p w14:paraId="3F47C883" w14:textId="2FB68A25" w:rsidR="003F3826" w:rsidRPr="003F3826" w:rsidRDefault="00727DAC" w:rsidP="003F3826">
      <w:pPr>
        <w:numPr>
          <w:ilvl w:val="0"/>
          <w:numId w:val="20"/>
        </w:numPr>
      </w:pPr>
      <w:r>
        <w:t xml:space="preserve">You want to </w:t>
      </w:r>
      <w:r w:rsidR="00976238">
        <w:t>utilize</w:t>
      </w:r>
      <w:r>
        <w:t xml:space="preserve"> </w:t>
      </w:r>
      <w:r w:rsidR="00777275">
        <w:t>this</w:t>
      </w:r>
      <w:r>
        <w:t xml:space="preserve"> SEIR-V model to </w:t>
      </w:r>
      <w:r w:rsidR="00400753">
        <w:t xml:space="preserve">estimate the </w:t>
      </w:r>
      <w:r w:rsidR="00857BEE">
        <w:t xml:space="preserve">true </w:t>
      </w:r>
      <w:r w:rsidR="00400753">
        <w:t xml:space="preserve">number of </w:t>
      </w:r>
      <w:r w:rsidR="00857BEE">
        <w:t xml:space="preserve">underlying infections </w:t>
      </w:r>
      <w:r w:rsidR="0048005C">
        <w:t xml:space="preserve">(as opposed to </w:t>
      </w:r>
      <w:r w:rsidR="008C676F">
        <w:t xml:space="preserve">officially reported cases) </w:t>
      </w:r>
      <w:r w:rsidR="0070047F">
        <w:t>based on wastewater data</w:t>
      </w:r>
      <w:r w:rsidR="00556040">
        <w:t>.</w:t>
      </w:r>
    </w:p>
    <w:p w14:paraId="7FC6D2F2" w14:textId="42A4D185" w:rsidR="00D74266" w:rsidRPr="003F3826" w:rsidRDefault="00333159" w:rsidP="00171A2B">
      <w:pPr>
        <w:pStyle w:val="ListParagraph"/>
        <w:numPr>
          <w:ilvl w:val="2"/>
          <w:numId w:val="20"/>
        </w:numPr>
      </w:pPr>
      <w:r w:rsidRPr="001D6060">
        <w:rPr>
          <w:i/>
          <w:iCs/>
          <w:color w:val="FF0000"/>
        </w:rPr>
        <w:t>(</w:t>
      </w:r>
      <w:r w:rsidR="0084418D" w:rsidRPr="001D6060">
        <w:rPr>
          <w:i/>
          <w:color w:val="FF0000"/>
        </w:rPr>
        <w:t>TA</w:t>
      </w:r>
      <w:r w:rsidR="0084418D">
        <w:rPr>
          <w:i/>
          <w:color w:val="FF0000"/>
        </w:rPr>
        <w:t>1</w:t>
      </w:r>
      <w:r>
        <w:rPr>
          <w:i/>
          <w:iCs/>
          <w:color w:val="FF0000"/>
        </w:rPr>
        <w:t xml:space="preserve"> </w:t>
      </w:r>
      <w:r w:rsidR="00F4740C">
        <w:rPr>
          <w:i/>
          <w:iCs/>
          <w:color w:val="FF0000"/>
        </w:rPr>
        <w:t xml:space="preserve">Model </w:t>
      </w:r>
      <w:r>
        <w:rPr>
          <w:i/>
          <w:iCs/>
          <w:color w:val="FF0000"/>
        </w:rPr>
        <w:t>Extraction</w:t>
      </w:r>
      <w:r w:rsidR="00B75DE7">
        <w:rPr>
          <w:i/>
          <w:iCs/>
          <w:color w:val="FF0000"/>
        </w:rPr>
        <w:t xml:space="preserve"> Workflow</w:t>
      </w:r>
      <w:r w:rsidR="00102D7A">
        <w:rPr>
          <w:i/>
          <w:iCs/>
          <w:color w:val="FF0000"/>
        </w:rPr>
        <w:t>, Data Workflow</w:t>
      </w:r>
      <w:r w:rsidRPr="001D6060">
        <w:rPr>
          <w:i/>
          <w:iCs/>
          <w:color w:val="FF0000"/>
        </w:rPr>
        <w:t>)</w:t>
      </w:r>
      <w:r w:rsidR="0084418D">
        <w:t xml:space="preserve"> </w:t>
      </w:r>
      <w:r w:rsidR="00DF3E27">
        <w:t>Extract</w:t>
      </w:r>
      <w:r w:rsidR="0084418D">
        <w:t>/replicate</w:t>
      </w:r>
      <w:r w:rsidR="00DF3E27">
        <w:t xml:space="preserve"> the </w:t>
      </w:r>
      <w:r w:rsidR="00A66F04">
        <w:t xml:space="preserve">system of equations for the SEIR-V </w:t>
      </w:r>
      <w:r w:rsidR="00E42BF3">
        <w:t>model</w:t>
      </w:r>
      <w:r w:rsidR="00234083">
        <w:t>.</w:t>
      </w:r>
      <w:r w:rsidR="00FC1E8F">
        <w:t xml:space="preserve"> Extract the </w:t>
      </w:r>
      <w:r w:rsidR="00F20529">
        <w:t xml:space="preserve">appropriate </w:t>
      </w:r>
      <w:r w:rsidR="00FC1E8F">
        <w:t>data</w:t>
      </w:r>
      <w:r w:rsidR="00F20529">
        <w:t xml:space="preserve"> columns (cRNA2</w:t>
      </w:r>
      <w:r w:rsidR="007D3EEF">
        <w:t xml:space="preserve"> and F2</w:t>
      </w:r>
      <w:r w:rsidR="00484959">
        <w:t xml:space="preserve">, which represent the </w:t>
      </w:r>
      <w:r w:rsidR="00AC2083">
        <w:t xml:space="preserve">viral load in wastewater and </w:t>
      </w:r>
      <w:r w:rsidR="000854D5">
        <w:t>the flow rate, respectively)</w:t>
      </w:r>
      <w:r w:rsidR="00FC1E8F">
        <w:t xml:space="preserve"> </w:t>
      </w:r>
      <w:r w:rsidR="00AB6110">
        <w:t>from the paper</w:t>
      </w:r>
      <w:r w:rsidR="001E6F8C">
        <w:t>’s supplemental materials.</w:t>
      </w:r>
    </w:p>
    <w:p w14:paraId="1D4D7FCB" w14:textId="4806C1BE" w:rsidR="003374EC" w:rsidRPr="003F3826" w:rsidRDefault="003374EC" w:rsidP="0066601B">
      <w:pPr>
        <w:pStyle w:val="ListParagraph"/>
        <w:numPr>
          <w:ilvl w:val="2"/>
          <w:numId w:val="20"/>
        </w:numPr>
      </w:pPr>
      <w:r w:rsidRPr="001D6060">
        <w:rPr>
          <w:i/>
          <w:iCs/>
          <w:color w:val="FF0000"/>
        </w:rPr>
        <w:t>(TA</w:t>
      </w:r>
      <w:r>
        <w:rPr>
          <w:i/>
          <w:iCs/>
          <w:color w:val="FF0000"/>
        </w:rPr>
        <w:t xml:space="preserve">2 </w:t>
      </w:r>
      <w:r w:rsidR="009A2ED5">
        <w:rPr>
          <w:i/>
          <w:iCs/>
          <w:color w:val="FF0000"/>
        </w:rPr>
        <w:t>Domain Knowledge Grounding</w:t>
      </w:r>
      <w:r w:rsidR="0003404D">
        <w:rPr>
          <w:i/>
          <w:iCs/>
          <w:color w:val="FF0000"/>
        </w:rPr>
        <w:t xml:space="preserve">; </w:t>
      </w:r>
      <w:r w:rsidR="0003404D" w:rsidRPr="0003404D">
        <w:rPr>
          <w:i/>
          <w:iCs/>
          <w:color w:val="FF0000"/>
          <w:u w:val="single"/>
        </w:rPr>
        <w:t xml:space="preserve">ASKEM </w:t>
      </w:r>
      <w:r w:rsidR="0002149D">
        <w:rPr>
          <w:i/>
          <w:iCs/>
          <w:color w:val="FF0000"/>
          <w:u w:val="single"/>
        </w:rPr>
        <w:t>Workbench</w:t>
      </w:r>
      <w:r w:rsidR="0003404D" w:rsidRPr="0003404D">
        <w:rPr>
          <w:i/>
          <w:iCs/>
          <w:color w:val="FF0000"/>
          <w:u w:val="single"/>
        </w:rPr>
        <w:t xml:space="preserve"> </w:t>
      </w:r>
      <w:r w:rsidR="0002149D">
        <w:rPr>
          <w:i/>
          <w:iCs/>
          <w:color w:val="FF0000"/>
          <w:u w:val="single"/>
        </w:rPr>
        <w:t>Only</w:t>
      </w:r>
      <w:r w:rsidRPr="001D6060">
        <w:rPr>
          <w:i/>
          <w:iCs/>
          <w:color w:val="FF0000"/>
        </w:rPr>
        <w:t>)</w:t>
      </w:r>
      <w:r w:rsidR="009A2ED5">
        <w:t xml:space="preserve"> </w:t>
      </w:r>
      <w:r w:rsidR="0003404D">
        <w:t>We want to ensure that terms from the model are grounded appropriately given that it involves several nontraditional concepts. For example, t</w:t>
      </w:r>
      <w:r w:rsidR="00386E78">
        <w:t>ypically,</w:t>
      </w:r>
      <w:r w:rsidR="00420109">
        <w:t xml:space="preserve"> “V” in </w:t>
      </w:r>
      <w:r w:rsidR="005D07A7">
        <w:t xml:space="preserve">the compartmental modeling framework represents </w:t>
      </w:r>
      <w:r w:rsidR="00F776B7">
        <w:t>a vaccination compartment</w:t>
      </w:r>
      <w:r w:rsidR="0003404D">
        <w:t xml:space="preserve">. This model retains many concepts of the traditional compartmental modeling framework, but “V” here </w:t>
      </w:r>
      <w:r w:rsidR="0003404D">
        <w:lastRenderedPageBreak/>
        <w:t xml:space="preserve">represents a novel concept of cumulative viral load in wastewater. Demonstrate that state variables and parameters are grounded appropriately to their descriptions in the paper, including through manual adjustment in the workbench as necessary.  </w:t>
      </w:r>
    </w:p>
    <w:p w14:paraId="781BECDC" w14:textId="26E8A9EF" w:rsidR="00976238" w:rsidRDefault="00B75DE7" w:rsidP="00976238">
      <w:pPr>
        <w:keepNext/>
        <w:numPr>
          <w:ilvl w:val="2"/>
          <w:numId w:val="20"/>
        </w:numPr>
      </w:pPr>
      <w:r w:rsidRPr="001D6060">
        <w:rPr>
          <w:i/>
          <w:iCs/>
          <w:color w:val="FF0000"/>
        </w:rPr>
        <w:t>(</w:t>
      </w:r>
      <w:r w:rsidR="00F54C2E" w:rsidRPr="001D6060">
        <w:rPr>
          <w:i/>
          <w:color w:val="FF0000"/>
        </w:rPr>
        <w:t>TA3</w:t>
      </w:r>
      <w:r w:rsidRPr="001D6060">
        <w:rPr>
          <w:i/>
          <w:iCs/>
          <w:color w:val="FF0000"/>
        </w:rPr>
        <w:t xml:space="preserve"> Simulation Workflow</w:t>
      </w:r>
      <w:r w:rsidR="00280B77">
        <w:rPr>
          <w:i/>
          <w:iCs/>
          <w:color w:val="FF0000"/>
        </w:rPr>
        <w:t xml:space="preserve"> </w:t>
      </w:r>
      <w:r w:rsidR="00B20B93">
        <w:rPr>
          <w:i/>
          <w:iCs/>
          <w:color w:val="FF0000"/>
        </w:rPr>
        <w:t>/ Unit Test</w:t>
      </w:r>
      <w:r w:rsidRPr="001D6060">
        <w:rPr>
          <w:i/>
          <w:iCs/>
          <w:color w:val="FF0000"/>
        </w:rPr>
        <w:t>)</w:t>
      </w:r>
      <w:r w:rsidR="00807A9D">
        <w:t xml:space="preserve"> </w:t>
      </w:r>
      <w:r w:rsidR="003F3826" w:rsidRPr="003F3826">
        <w:t xml:space="preserve">Demonstrate that the </w:t>
      </w:r>
      <w:r w:rsidR="009E3A9C">
        <w:t>extracted model from 1a</w:t>
      </w:r>
      <w:r w:rsidR="003F3826" w:rsidRPr="003F3826">
        <w:t xml:space="preserve"> maintains fidelity to the original model by replicating the fitting exercise in </w:t>
      </w:r>
      <w:r w:rsidR="001E6A3A">
        <w:t xml:space="preserve">the publication’s </w:t>
      </w:r>
      <w:r w:rsidR="00BC3363">
        <w:t>S</w:t>
      </w:r>
      <w:r w:rsidR="003F3826" w:rsidRPr="003F3826">
        <w:t>ection 3.2 (visual output available in Figure 2</w:t>
      </w:r>
      <w:r w:rsidR="00DF1ACF">
        <w:t>A</w:t>
      </w:r>
      <w:r w:rsidR="006853F1">
        <w:t xml:space="preserve"> of the paper</w:t>
      </w:r>
      <w:r w:rsidR="003F3826" w:rsidRPr="003F3826">
        <w:t>)</w:t>
      </w:r>
      <w:r w:rsidR="009E2E41">
        <w:t>,</w:t>
      </w:r>
      <w:r w:rsidR="003F3826" w:rsidRPr="003F3826">
        <w:t xml:space="preserve"> </w:t>
      </w:r>
      <w:r w:rsidR="009E2E41">
        <w:t>using</w:t>
      </w:r>
      <w:r w:rsidR="003F3826" w:rsidRPr="003F3826">
        <w:t xml:space="preserve"> wastewater viral concentration data (available in the supplementary materials). </w:t>
      </w:r>
      <w:r w:rsidR="002D5E69">
        <w:t xml:space="preserve">You may simplify wherever necessary, such as by fixing the </w:t>
      </w:r>
      <w:r w:rsidR="002F204A">
        <w:t xml:space="preserve">value of </w:t>
      </w:r>
      <w:r w:rsidR="1F6E6E99">
        <w:t>β</w:t>
      </w:r>
      <w:r w:rsidR="002F204A">
        <w:t xml:space="preserve"> </w:t>
      </w:r>
      <w:r w:rsidR="009075F4">
        <w:t xml:space="preserve">to </w:t>
      </w:r>
      <w:r w:rsidR="007F40FE">
        <w:t xml:space="preserve">the </w:t>
      </w:r>
      <w:r w:rsidR="000421CC">
        <w:t>fecal viral shedding rate implemented in the paper</w:t>
      </w:r>
      <w:r w:rsidR="00E01643">
        <w:t xml:space="preserve"> </w:t>
      </w:r>
      <w:r w:rsidR="009075F4">
        <w:t>(4.49</w:t>
      </w:r>
      <w:r w:rsidR="00063888">
        <w:t xml:space="preserve"> *</w:t>
      </w:r>
      <w:r w:rsidR="003A5A9B">
        <w:t xml:space="preserve"> 10^7 viral RNA</w:t>
      </w:r>
      <w:r w:rsidR="00831A7A">
        <w:t>/g)</w:t>
      </w:r>
      <w:r w:rsidR="002320BE">
        <w:t xml:space="preserve">. Use </w:t>
      </w:r>
      <w:r w:rsidR="00F9053E">
        <w:t>assumptions</w:t>
      </w:r>
      <w:r w:rsidR="002320BE">
        <w:t xml:space="preserve"> from Table 1</w:t>
      </w:r>
      <w:r w:rsidR="00976238">
        <w:t xml:space="preserve"> in the paper</w:t>
      </w:r>
      <w:r w:rsidR="001030B5">
        <w:t xml:space="preserve"> to inform </w:t>
      </w:r>
      <w:r w:rsidR="007C6B57">
        <w:t xml:space="preserve">parameter values </w:t>
      </w:r>
      <w:r w:rsidR="00263658">
        <w:t xml:space="preserve">that are </w:t>
      </w:r>
      <w:r w:rsidR="0057697C">
        <w:t>derived from literature (</w:t>
      </w:r>
      <w:r w:rsidR="00E7204F">
        <w:t>i.e., “exposed duration”, “infectious duration”</w:t>
      </w:r>
      <w:r w:rsidR="009758C7">
        <w:t xml:space="preserve">) and </w:t>
      </w:r>
      <w:r w:rsidR="009758C7" w:rsidRPr="00B929A8">
        <w:rPr>
          <w:rFonts w:cstheme="minorHAnsi"/>
        </w:rPr>
        <w:t xml:space="preserve">fit </w:t>
      </w:r>
      <w:r w:rsidR="005E69B2" w:rsidRPr="00B929A8">
        <w:rPr>
          <w:rStyle w:val="Emphasis"/>
          <w:rFonts w:cstheme="minorHAnsi"/>
          <w:color w:val="2E2E2E"/>
        </w:rPr>
        <w:t xml:space="preserve">λ, </w:t>
      </w:r>
      <w:r w:rsidR="00363343" w:rsidRPr="00B929A8">
        <w:rPr>
          <w:rStyle w:val="Emphasis"/>
          <w:rFonts w:cstheme="minorHAnsi"/>
          <w:color w:val="2E2E2E"/>
        </w:rPr>
        <w:t xml:space="preserve">α, </w:t>
      </w:r>
      <w:r w:rsidR="00363343" w:rsidRPr="00B929A8">
        <w:rPr>
          <w:rFonts w:cstheme="minorHAnsi"/>
        </w:rPr>
        <w:t>a</w:t>
      </w:r>
      <w:r w:rsidR="0013679E" w:rsidRPr="00B929A8">
        <w:rPr>
          <w:rFonts w:cstheme="minorHAnsi"/>
        </w:rPr>
        <w:t>nd E</w:t>
      </w:r>
      <w:r w:rsidR="00015388" w:rsidRPr="00B929A8">
        <w:rPr>
          <w:rFonts w:cstheme="minorHAnsi"/>
        </w:rPr>
        <w:t>(0)</w:t>
      </w:r>
      <w:r w:rsidR="00580883">
        <w:t xml:space="preserve"> </w:t>
      </w:r>
      <w:r w:rsidR="008559DF">
        <w:t xml:space="preserve">to </w:t>
      </w:r>
      <w:r w:rsidR="00FF6B03">
        <w:t xml:space="preserve">the wastewater data from </w:t>
      </w:r>
      <w:r w:rsidR="00FF6B03" w:rsidRPr="006C2B0B">
        <w:rPr>
          <w:i/>
          <w:iCs/>
        </w:rPr>
        <w:t>October 02, 2020 to December 18, 2020</w:t>
      </w:r>
      <w:r w:rsidR="00005543">
        <w:t xml:space="preserve">. </w:t>
      </w:r>
      <w:r w:rsidR="00FF6B03">
        <w:t xml:space="preserve"> </w:t>
      </w:r>
      <w:r w:rsidR="00F26845">
        <w:rPr>
          <w:noProof/>
        </w:rPr>
        <w:drawing>
          <wp:inline distT="0" distB="0" distL="0" distR="0" wp14:anchorId="33ABA0D1" wp14:editId="0322E2FB">
            <wp:extent cx="4818380" cy="2489835"/>
            <wp:effectExtent l="0" t="0" r="0" b="0"/>
            <wp:docPr id="142325387" name="Picture 14232538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25387"/>
                    <pic:cNvPicPr/>
                  </pic:nvPicPr>
                  <pic:blipFill>
                    <a:blip r:embed="rId54">
                      <a:extLst>
                        <a:ext uri="{28A0092B-C50C-407E-A947-70E740481C1C}">
                          <a14:useLocalDpi xmlns:a14="http://schemas.microsoft.com/office/drawing/2010/main" val="0"/>
                        </a:ext>
                      </a:extLst>
                    </a:blip>
                    <a:stretch>
                      <a:fillRect/>
                    </a:stretch>
                  </pic:blipFill>
                  <pic:spPr>
                    <a:xfrm>
                      <a:off x="0" y="0"/>
                      <a:ext cx="4818380" cy="2489835"/>
                    </a:xfrm>
                    <a:prstGeom prst="rect">
                      <a:avLst/>
                    </a:prstGeom>
                  </pic:spPr>
                </pic:pic>
              </a:graphicData>
            </a:graphic>
          </wp:inline>
        </w:drawing>
      </w:r>
    </w:p>
    <w:p w14:paraId="4DFCC4F0" w14:textId="719F1F94" w:rsidR="00942459" w:rsidRDefault="00976238" w:rsidP="00976238">
      <w:pPr>
        <w:pStyle w:val="Caption"/>
        <w:jc w:val="center"/>
      </w:pPr>
      <w:r w:rsidRPr="00B4360F">
        <w:t>Phan et al.</w:t>
      </w:r>
      <w:r>
        <w:t xml:space="preserve"> Fig. 2</w:t>
      </w:r>
    </w:p>
    <w:p w14:paraId="3D9F5451" w14:textId="46CBEB66" w:rsidR="00D91657" w:rsidRDefault="00B75DE7" w:rsidP="00942459">
      <w:pPr>
        <w:numPr>
          <w:ilvl w:val="2"/>
          <w:numId w:val="20"/>
        </w:numPr>
      </w:pPr>
      <w:r w:rsidRPr="001D6060">
        <w:rPr>
          <w:i/>
          <w:iCs/>
          <w:color w:val="FF0000"/>
        </w:rPr>
        <w:t>(</w:t>
      </w:r>
      <w:r w:rsidR="00942459" w:rsidRPr="001D6060">
        <w:rPr>
          <w:i/>
          <w:color w:val="FF0000"/>
        </w:rPr>
        <w:t>TA3</w:t>
      </w:r>
      <w:r w:rsidRPr="001D6060">
        <w:rPr>
          <w:i/>
          <w:iCs/>
          <w:color w:val="FF0000"/>
        </w:rPr>
        <w:t xml:space="preserve"> Simulation Workflow</w:t>
      </w:r>
      <w:r w:rsidR="00CB7472">
        <w:rPr>
          <w:i/>
          <w:iCs/>
          <w:color w:val="FF0000"/>
        </w:rPr>
        <w:t xml:space="preserve"> </w:t>
      </w:r>
      <w:r w:rsidR="006C2B0B">
        <w:rPr>
          <w:i/>
          <w:iCs/>
          <w:color w:val="FF0000"/>
        </w:rPr>
        <w:t>/ Unit Test</w:t>
      </w:r>
      <w:r w:rsidRPr="001D6060">
        <w:rPr>
          <w:i/>
          <w:iCs/>
          <w:color w:val="FF0000"/>
        </w:rPr>
        <w:t>)</w:t>
      </w:r>
      <w:r w:rsidR="00942459">
        <w:t xml:space="preserve"> </w:t>
      </w:r>
      <w:r w:rsidR="00DB3AC2">
        <w:t>Do a</w:t>
      </w:r>
      <w:r w:rsidR="00942459">
        <w:t xml:space="preserve"> forecast from December </w:t>
      </w:r>
      <w:r w:rsidR="004A035D">
        <w:t xml:space="preserve">18, 2020 to </w:t>
      </w:r>
      <w:r w:rsidR="00415B5C">
        <w:t>January 25, 2021</w:t>
      </w:r>
      <w:r w:rsidR="00DB3AC2">
        <w:t xml:space="preserve">, and compare with </w:t>
      </w:r>
      <w:r w:rsidR="00FA3C46">
        <w:t>the forecast in Fig. 2</w:t>
      </w:r>
      <w:r w:rsidR="00DF1ACF">
        <w:t>A</w:t>
      </w:r>
      <w:r w:rsidR="00FA3C46">
        <w:t xml:space="preserve"> for this prediction period.</w:t>
      </w:r>
      <w:r w:rsidR="00972600">
        <w:t xml:space="preserve"> </w:t>
      </w:r>
    </w:p>
    <w:p w14:paraId="5367DE2A" w14:textId="01889D21" w:rsidR="00415B5C" w:rsidRDefault="00140AED" w:rsidP="00942459">
      <w:pPr>
        <w:numPr>
          <w:ilvl w:val="2"/>
          <w:numId w:val="20"/>
        </w:numPr>
      </w:pPr>
      <w:r w:rsidRPr="001D6060">
        <w:rPr>
          <w:i/>
          <w:iCs/>
          <w:color w:val="FF0000"/>
        </w:rPr>
        <w:t>(</w:t>
      </w:r>
      <w:r w:rsidR="00D91657" w:rsidRPr="001D6060">
        <w:rPr>
          <w:i/>
          <w:color w:val="FF0000"/>
        </w:rPr>
        <w:t>TA3</w:t>
      </w:r>
      <w:r w:rsidRPr="001D6060">
        <w:rPr>
          <w:i/>
          <w:iCs/>
          <w:color w:val="FF0000"/>
        </w:rPr>
        <w:t xml:space="preserve"> Simulation Workflow)</w:t>
      </w:r>
      <w:r w:rsidR="00D91657">
        <w:t xml:space="preserve"> </w:t>
      </w:r>
      <w:r w:rsidR="004411BE">
        <w:t>For the prediction period from December 18, 2020 to January 25, 2021, i</w:t>
      </w:r>
      <w:r w:rsidR="00807A9D">
        <w:t>ncorporate uncertainty into the</w:t>
      </w:r>
      <w:r w:rsidR="00D91657">
        <w:t xml:space="preserve"> </w:t>
      </w:r>
      <w:r w:rsidR="00961541">
        <w:t xml:space="preserve">forecast process </w:t>
      </w:r>
      <w:r w:rsidR="00D433B8">
        <w:t xml:space="preserve">by </w:t>
      </w:r>
      <w:r w:rsidR="00B223BB">
        <w:t xml:space="preserve">exploring reasonable </w:t>
      </w:r>
      <w:r w:rsidR="000B6AA6">
        <w:t>parameter ranges</w:t>
      </w:r>
      <w:r w:rsidR="000B2A38">
        <w:t xml:space="preserve"> where point estimate assumptions are made in the paper.</w:t>
      </w:r>
      <w:r w:rsidR="00390AD1">
        <w:t xml:space="preserve"> </w:t>
      </w:r>
      <w:r w:rsidR="00D73BFC">
        <w:t xml:space="preserve">Create a probabilistic forecast and plot the results. </w:t>
      </w:r>
    </w:p>
    <w:p w14:paraId="3FE42082" w14:textId="7E0D4D00" w:rsidR="003F3826" w:rsidRPr="003F3826" w:rsidRDefault="00140AED" w:rsidP="00F54C2E">
      <w:pPr>
        <w:numPr>
          <w:ilvl w:val="2"/>
          <w:numId w:val="20"/>
        </w:numPr>
      </w:pPr>
      <w:r w:rsidRPr="001D6060">
        <w:rPr>
          <w:i/>
          <w:iCs/>
          <w:color w:val="FF0000"/>
        </w:rPr>
        <w:t>(</w:t>
      </w:r>
      <w:r w:rsidR="00415B5C" w:rsidRPr="001D6060">
        <w:rPr>
          <w:i/>
          <w:color w:val="FF0000"/>
        </w:rPr>
        <w:t>TA3</w:t>
      </w:r>
      <w:r w:rsidRPr="001D6060">
        <w:rPr>
          <w:i/>
          <w:iCs/>
          <w:color w:val="FF0000"/>
        </w:rPr>
        <w:t xml:space="preserve"> </w:t>
      </w:r>
      <w:r w:rsidR="0031420C">
        <w:rPr>
          <w:i/>
          <w:iCs/>
          <w:color w:val="FF0000"/>
        </w:rPr>
        <w:t>Optional</w:t>
      </w:r>
      <w:r w:rsidR="00093F92">
        <w:rPr>
          <w:i/>
          <w:iCs/>
          <w:color w:val="FF0000"/>
        </w:rPr>
        <w:t>/Bonus</w:t>
      </w:r>
      <w:r w:rsidRPr="001D6060">
        <w:rPr>
          <w:i/>
          <w:iCs/>
          <w:color w:val="FF0000"/>
        </w:rPr>
        <w:t xml:space="preserve"> Simulation Workflow)</w:t>
      </w:r>
      <w:r w:rsidR="003F3826" w:rsidRPr="003F3826">
        <w:t xml:space="preserve"> </w:t>
      </w:r>
      <w:r w:rsidR="00D56022">
        <w:t>I</w:t>
      </w:r>
      <w:r w:rsidR="003F3826" w:rsidRPr="003F3826">
        <w:t>ncorporate temperature data</w:t>
      </w:r>
      <w:r w:rsidR="005C53E3">
        <w:t xml:space="preserve"> (from the supplementary materials)</w:t>
      </w:r>
      <w:r w:rsidR="003F3826" w:rsidRPr="003F3826">
        <w:t xml:space="preserve"> into the </w:t>
      </w:r>
      <w:r w:rsidR="00030A02">
        <w:t>fitting/</w:t>
      </w:r>
      <w:r w:rsidR="003F3826" w:rsidRPr="003F3826">
        <w:t xml:space="preserve">prediction, as in </w:t>
      </w:r>
      <w:r w:rsidR="00363458">
        <w:t xml:space="preserve">Section </w:t>
      </w:r>
      <w:r w:rsidR="003F3826" w:rsidRPr="003F3826">
        <w:t>3.3</w:t>
      </w:r>
      <w:r w:rsidR="00363458">
        <w:t xml:space="preserve"> from the paper</w:t>
      </w:r>
      <w:r w:rsidR="00C26C7D">
        <w:t>, to replicate Figure 3A.</w:t>
      </w:r>
      <w:r w:rsidR="00A943F9">
        <w:t xml:space="preserve"> Demonstrate that the inco</w:t>
      </w:r>
      <w:r w:rsidR="008329FB">
        <w:t xml:space="preserve">rporation of temperature </w:t>
      </w:r>
      <w:r w:rsidR="00E8587A">
        <w:t xml:space="preserve">data </w:t>
      </w:r>
      <w:r w:rsidR="008329FB">
        <w:t>improves the fit</w:t>
      </w:r>
      <w:r w:rsidR="00E8587A">
        <w:t>.</w:t>
      </w:r>
    </w:p>
    <w:tbl>
      <w:tblPr>
        <w:tblStyle w:val="TableGrid"/>
        <w:tblW w:w="0" w:type="auto"/>
        <w:tblLook w:val="04A0" w:firstRow="1" w:lastRow="0" w:firstColumn="1" w:lastColumn="0" w:noHBand="0" w:noVBand="1"/>
      </w:tblPr>
      <w:tblGrid>
        <w:gridCol w:w="961"/>
        <w:gridCol w:w="2454"/>
        <w:gridCol w:w="2970"/>
        <w:gridCol w:w="2880"/>
      </w:tblGrid>
      <w:tr w:rsidR="002A71E4" w14:paraId="39EA55FB" w14:textId="77777777" w:rsidTr="002535ED">
        <w:tc>
          <w:tcPr>
            <w:tcW w:w="961" w:type="dxa"/>
          </w:tcPr>
          <w:p w14:paraId="6AA5B5A2" w14:textId="77777777" w:rsidR="002A71E4" w:rsidRPr="00C32801" w:rsidRDefault="002A71E4">
            <w:pPr>
              <w:rPr>
                <w:b/>
                <w:bCs/>
              </w:rPr>
            </w:pPr>
          </w:p>
        </w:tc>
        <w:tc>
          <w:tcPr>
            <w:tcW w:w="2454" w:type="dxa"/>
          </w:tcPr>
          <w:p w14:paraId="7235E7C2" w14:textId="5EC06E1F" w:rsidR="002A71E4" w:rsidRPr="00C57A00" w:rsidRDefault="002A71E4">
            <w:pPr>
              <w:rPr>
                <w:b/>
                <w:bCs/>
              </w:rPr>
            </w:pPr>
            <w:r w:rsidRPr="00C57A00">
              <w:rPr>
                <w:b/>
                <w:bCs/>
              </w:rPr>
              <w:t xml:space="preserve">Problem </w:t>
            </w:r>
            <w:r>
              <w:rPr>
                <w:b/>
                <w:bCs/>
              </w:rPr>
              <w:t>1</w:t>
            </w:r>
            <w:r w:rsidRPr="00C57A00">
              <w:rPr>
                <w:b/>
                <w:bCs/>
              </w:rPr>
              <w:t>a</w:t>
            </w:r>
          </w:p>
        </w:tc>
        <w:tc>
          <w:tcPr>
            <w:tcW w:w="2970" w:type="dxa"/>
          </w:tcPr>
          <w:p w14:paraId="1908EA80" w14:textId="0735D68D" w:rsidR="002A71E4" w:rsidRPr="00C57A00" w:rsidRDefault="002A71E4">
            <w:pPr>
              <w:ind w:left="-110"/>
              <w:rPr>
                <w:b/>
                <w:bCs/>
              </w:rPr>
            </w:pPr>
            <w:r w:rsidRPr="00C57A00">
              <w:rPr>
                <w:b/>
                <w:bCs/>
              </w:rPr>
              <w:t xml:space="preserve">Problem </w:t>
            </w:r>
            <w:r>
              <w:rPr>
                <w:b/>
                <w:bCs/>
              </w:rPr>
              <w:t>1b</w:t>
            </w:r>
            <w:r w:rsidR="00566874">
              <w:rPr>
                <w:b/>
                <w:bCs/>
              </w:rPr>
              <w:t xml:space="preserve"> (ASKEM </w:t>
            </w:r>
            <w:r w:rsidR="0002149D">
              <w:rPr>
                <w:b/>
                <w:bCs/>
              </w:rPr>
              <w:t>Workbench</w:t>
            </w:r>
            <w:r w:rsidR="00F92972">
              <w:rPr>
                <w:b/>
                <w:bCs/>
              </w:rPr>
              <w:t xml:space="preserve"> </w:t>
            </w:r>
            <w:r w:rsidR="0002149D">
              <w:rPr>
                <w:b/>
                <w:bCs/>
              </w:rPr>
              <w:t>Only</w:t>
            </w:r>
            <w:r w:rsidR="00566874">
              <w:rPr>
                <w:b/>
                <w:bCs/>
              </w:rPr>
              <w:t>)</w:t>
            </w:r>
          </w:p>
        </w:tc>
        <w:tc>
          <w:tcPr>
            <w:tcW w:w="2880" w:type="dxa"/>
          </w:tcPr>
          <w:p w14:paraId="0618EF12" w14:textId="390E6F36" w:rsidR="002A71E4" w:rsidRPr="00C57A00" w:rsidRDefault="002A71E4">
            <w:pPr>
              <w:ind w:left="-110"/>
              <w:rPr>
                <w:b/>
                <w:bCs/>
              </w:rPr>
            </w:pPr>
            <w:r>
              <w:rPr>
                <w:b/>
                <w:bCs/>
              </w:rPr>
              <w:t>Problem 1c-</w:t>
            </w:r>
            <w:r w:rsidR="007E1A0D">
              <w:rPr>
                <w:b/>
                <w:bCs/>
              </w:rPr>
              <w:t>f</w:t>
            </w:r>
          </w:p>
        </w:tc>
      </w:tr>
      <w:tr w:rsidR="002A71E4" w14:paraId="2293237A" w14:textId="77777777" w:rsidTr="002535ED">
        <w:tc>
          <w:tcPr>
            <w:tcW w:w="961" w:type="dxa"/>
          </w:tcPr>
          <w:p w14:paraId="6DF15D7D" w14:textId="77777777" w:rsidR="002A71E4" w:rsidRPr="00C32801" w:rsidRDefault="002A71E4">
            <w:pPr>
              <w:rPr>
                <w:b/>
                <w:bCs/>
              </w:rPr>
            </w:pPr>
            <w:r w:rsidRPr="00C32801">
              <w:rPr>
                <w:b/>
                <w:bCs/>
              </w:rPr>
              <w:t>Inputs</w:t>
            </w:r>
          </w:p>
        </w:tc>
        <w:tc>
          <w:tcPr>
            <w:tcW w:w="2454" w:type="dxa"/>
          </w:tcPr>
          <w:p w14:paraId="12DD49AE" w14:textId="32E497F1" w:rsidR="002A71E4" w:rsidRPr="00680289" w:rsidRDefault="002A71E4" w:rsidP="00680289">
            <w:r w:rsidRPr="00680289">
              <w:t xml:space="preserve">Paper and </w:t>
            </w:r>
            <w:r w:rsidR="002535ED" w:rsidRPr="00680289">
              <w:t>supplementary materials (code</w:t>
            </w:r>
            <w:r w:rsidR="003E4E9E">
              <w:t xml:space="preserve"> </w:t>
            </w:r>
            <w:r w:rsidR="002535ED" w:rsidRPr="00680289">
              <w:t>+</w:t>
            </w:r>
            <w:r w:rsidR="003E4E9E">
              <w:t xml:space="preserve"> </w:t>
            </w:r>
            <w:r w:rsidR="002535ED" w:rsidRPr="00680289">
              <w:t>data)</w:t>
            </w:r>
          </w:p>
        </w:tc>
        <w:tc>
          <w:tcPr>
            <w:tcW w:w="2970" w:type="dxa"/>
          </w:tcPr>
          <w:p w14:paraId="4E606264" w14:textId="5FBAC113" w:rsidR="002A71E4" w:rsidRPr="00680289" w:rsidRDefault="002A71E4" w:rsidP="00680289">
            <w:r w:rsidRPr="00680289">
              <w:t>Extracted model from 1</w:t>
            </w:r>
            <w:r w:rsidR="006820EB" w:rsidRPr="00680289">
              <w:t>a</w:t>
            </w:r>
          </w:p>
        </w:tc>
        <w:tc>
          <w:tcPr>
            <w:tcW w:w="2880" w:type="dxa"/>
          </w:tcPr>
          <w:p w14:paraId="62AB696C" w14:textId="273F4BE9" w:rsidR="002A71E4" w:rsidRPr="00680289" w:rsidRDefault="002A71E4" w:rsidP="00680289">
            <w:r w:rsidRPr="00680289">
              <w:t>Model from 1</w:t>
            </w:r>
            <w:r w:rsidR="00BA0688" w:rsidRPr="00680289">
              <w:t>b</w:t>
            </w:r>
          </w:p>
        </w:tc>
      </w:tr>
      <w:tr w:rsidR="002A71E4" w14:paraId="40605726" w14:textId="77777777" w:rsidTr="002535ED">
        <w:tc>
          <w:tcPr>
            <w:tcW w:w="961" w:type="dxa"/>
          </w:tcPr>
          <w:p w14:paraId="01C4D232" w14:textId="77777777" w:rsidR="002A71E4" w:rsidRPr="00C32801" w:rsidRDefault="002A71E4">
            <w:pPr>
              <w:rPr>
                <w:b/>
                <w:bCs/>
              </w:rPr>
            </w:pPr>
            <w:r>
              <w:rPr>
                <w:b/>
                <w:bCs/>
              </w:rPr>
              <w:lastRenderedPageBreak/>
              <w:t>Task</w:t>
            </w:r>
          </w:p>
        </w:tc>
        <w:tc>
          <w:tcPr>
            <w:tcW w:w="2454" w:type="dxa"/>
          </w:tcPr>
          <w:p w14:paraId="76C07797" w14:textId="50473123" w:rsidR="002A71E4" w:rsidRPr="00680289" w:rsidRDefault="009D7C29" w:rsidP="00680289">
            <w:r w:rsidRPr="00680289">
              <w:t>Extract SEIR-V model</w:t>
            </w:r>
            <w:r w:rsidR="006820EB" w:rsidRPr="00680289">
              <w:t>, metadata, concepts from paper</w:t>
            </w:r>
          </w:p>
          <w:p w14:paraId="50B8DB3C" w14:textId="6AEC31CC" w:rsidR="002A71E4" w:rsidRPr="009D7C29" w:rsidRDefault="002A71E4" w:rsidP="009D7C29"/>
        </w:tc>
        <w:tc>
          <w:tcPr>
            <w:tcW w:w="2970" w:type="dxa"/>
          </w:tcPr>
          <w:p w14:paraId="72103305" w14:textId="294F89B5" w:rsidR="002A71E4" w:rsidRPr="00680289" w:rsidRDefault="00566874" w:rsidP="00680289">
            <w:r w:rsidRPr="00680289">
              <w:t>Ingest, inspect, and update domain knowledge groundings</w:t>
            </w:r>
          </w:p>
        </w:tc>
        <w:tc>
          <w:tcPr>
            <w:tcW w:w="2880" w:type="dxa"/>
          </w:tcPr>
          <w:p w14:paraId="08113D6A" w14:textId="29C8D2E9" w:rsidR="002A71E4" w:rsidRPr="00680289" w:rsidRDefault="002A71E4" w:rsidP="00680289">
            <w:r w:rsidRPr="00680289">
              <w:t>Run simulation</w:t>
            </w:r>
            <w:r w:rsidR="003C7176" w:rsidRPr="00680289">
              <w:t xml:space="preserve"> to include calibration and forecasting</w:t>
            </w:r>
          </w:p>
        </w:tc>
      </w:tr>
      <w:tr w:rsidR="002A71E4" w14:paraId="7AED6232" w14:textId="77777777" w:rsidTr="002535ED">
        <w:tc>
          <w:tcPr>
            <w:tcW w:w="961" w:type="dxa"/>
          </w:tcPr>
          <w:p w14:paraId="4AFC25F8" w14:textId="77777777" w:rsidR="002A71E4" w:rsidRPr="00C32801" w:rsidRDefault="002A71E4">
            <w:pPr>
              <w:rPr>
                <w:b/>
                <w:bCs/>
              </w:rPr>
            </w:pPr>
            <w:r w:rsidRPr="00C32801">
              <w:rPr>
                <w:b/>
                <w:bCs/>
              </w:rPr>
              <w:t>Outputs</w:t>
            </w:r>
          </w:p>
        </w:tc>
        <w:tc>
          <w:tcPr>
            <w:tcW w:w="2454" w:type="dxa"/>
          </w:tcPr>
          <w:p w14:paraId="439B12FF" w14:textId="14622B5E" w:rsidR="002A71E4" w:rsidRPr="00680289" w:rsidRDefault="009D7C29" w:rsidP="00680289">
            <w:r w:rsidRPr="00680289">
              <w:t xml:space="preserve">SEIR-V </w:t>
            </w:r>
            <w:r w:rsidR="00AC0227" w:rsidRPr="00680289">
              <w:t>system of equations</w:t>
            </w:r>
            <w:r w:rsidR="00E441D5" w:rsidRPr="00680289">
              <w:t xml:space="preserve">, </w:t>
            </w:r>
            <w:r w:rsidR="007F4D41" w:rsidRPr="00680289">
              <w:t>replicated in form that can be implemented in workbench</w:t>
            </w:r>
          </w:p>
        </w:tc>
        <w:tc>
          <w:tcPr>
            <w:tcW w:w="2970" w:type="dxa"/>
          </w:tcPr>
          <w:p w14:paraId="12BA8D9B" w14:textId="097CDD8F" w:rsidR="002A71E4" w:rsidRPr="00680289" w:rsidRDefault="008F2C95" w:rsidP="00680289">
            <w:r w:rsidRPr="00680289">
              <w:t>Demonstration of groundings</w:t>
            </w:r>
            <w:r w:rsidR="009F3335" w:rsidRPr="00680289">
              <w:t xml:space="preserve"> </w:t>
            </w:r>
            <w:r w:rsidR="00041040" w:rsidRPr="00680289">
              <w:t>(</w:t>
            </w:r>
            <w:r w:rsidR="009500B5" w:rsidRPr="00680289">
              <w:t>state variables, parameters)</w:t>
            </w:r>
            <w:r w:rsidRPr="00680289">
              <w:t xml:space="preserve"> mapped correctly to </w:t>
            </w:r>
            <w:r w:rsidR="009F3335" w:rsidRPr="00680289">
              <w:t>associated concepts from paper</w:t>
            </w:r>
          </w:p>
        </w:tc>
        <w:tc>
          <w:tcPr>
            <w:tcW w:w="2880" w:type="dxa"/>
          </w:tcPr>
          <w:p w14:paraId="6C7F2FA1" w14:textId="6C4D7385" w:rsidR="002A71E4" w:rsidRPr="00680289" w:rsidRDefault="005D637E" w:rsidP="00680289">
            <w:r w:rsidRPr="00680289">
              <w:t>Plots that roughly replicate Figure 2 of the paper</w:t>
            </w:r>
          </w:p>
        </w:tc>
      </w:tr>
    </w:tbl>
    <w:p w14:paraId="3A9469A5" w14:textId="77777777" w:rsidR="00DB6B89" w:rsidRPr="003F3826" w:rsidRDefault="00DB6B89" w:rsidP="00DB6B89"/>
    <w:p w14:paraId="6D056FE7" w14:textId="77777777" w:rsidR="00B37D3B" w:rsidRDefault="00341BC4" w:rsidP="00B37D3B">
      <w:pPr>
        <w:numPr>
          <w:ilvl w:val="0"/>
          <w:numId w:val="20"/>
        </w:numPr>
      </w:pPr>
      <w:r>
        <w:t xml:space="preserve">To reconstruct panel B from Figure 2, </w:t>
      </w:r>
      <w:r w:rsidR="001D1FE7">
        <w:t xml:space="preserve">the </w:t>
      </w:r>
      <w:r w:rsidR="00CA42DE">
        <w:t xml:space="preserve">fitted/predicted curve (currently </w:t>
      </w:r>
      <w:r w:rsidR="009E07C9">
        <w:t xml:space="preserve">with y-axis of </w:t>
      </w:r>
      <w:r w:rsidR="00CA42DE">
        <w:t>“</w:t>
      </w:r>
      <w:r w:rsidR="009E07C9">
        <w:t xml:space="preserve">total viral load”) needs to be transformed into </w:t>
      </w:r>
      <w:r w:rsidR="004D18C7">
        <w:t>estimated daily incidence of COVID-19</w:t>
      </w:r>
      <w:r w:rsidR="00DC36BB">
        <w:t>.</w:t>
      </w:r>
    </w:p>
    <w:p w14:paraId="5AD4B154" w14:textId="6FF460D0" w:rsidR="00B37D3B" w:rsidRDefault="00142AAC" w:rsidP="00755FAA">
      <w:pPr>
        <w:numPr>
          <w:ilvl w:val="2"/>
          <w:numId w:val="20"/>
        </w:numPr>
      </w:pPr>
      <w:r w:rsidRPr="001D6060">
        <w:rPr>
          <w:i/>
          <w:iCs/>
          <w:color w:val="FF0000"/>
        </w:rPr>
        <w:t>(</w:t>
      </w:r>
      <w:r w:rsidR="00B37D3B" w:rsidRPr="001D6060">
        <w:rPr>
          <w:i/>
          <w:color w:val="FF0000"/>
        </w:rPr>
        <w:t>TA3</w:t>
      </w:r>
      <w:r w:rsidRPr="001D6060">
        <w:rPr>
          <w:i/>
          <w:iCs/>
          <w:color w:val="FF0000"/>
        </w:rPr>
        <w:t xml:space="preserve"> Simulation Workflow)</w:t>
      </w:r>
      <w:r w:rsidR="00FA6F86">
        <w:t xml:space="preserve"> Begin with the extracted model from Problem 1.</w:t>
      </w:r>
      <w:r w:rsidR="00B37D3B">
        <w:t xml:space="preserve"> </w:t>
      </w:r>
      <w:r w:rsidR="00C5423C">
        <w:t xml:space="preserve">Due to the unique structure of the model, the </w:t>
      </w:r>
      <w:r w:rsidR="00336FDD">
        <w:t>total viral load can be transformed into estimate</w:t>
      </w:r>
      <w:r w:rsidR="00532281">
        <w:t>d</w:t>
      </w:r>
      <w:r w:rsidR="00336FDD">
        <w:t xml:space="preserve"> true daily incidence in a fairly straightforward manner; t</w:t>
      </w:r>
      <w:r w:rsidR="00DC36BB">
        <w:t>his mapping ca</w:t>
      </w:r>
      <w:r w:rsidR="00230D9D">
        <w:t xml:space="preserve">n be done </w:t>
      </w:r>
      <w:r w:rsidR="00104F53">
        <w:t xml:space="preserve">following </w:t>
      </w:r>
      <w:r w:rsidR="00495DCA">
        <w:t>Equation 9 in Section 2.7</w:t>
      </w:r>
      <w:r w:rsidR="00A07108">
        <w:t>.</w:t>
      </w:r>
      <w:r w:rsidR="001860ED">
        <w:t xml:space="preserve"> (</w:t>
      </w:r>
      <w:r w:rsidR="00A07108">
        <w:t>P</w:t>
      </w:r>
      <w:r w:rsidR="00336FDD">
        <w:t xml:space="preserve">erformers: generate an </w:t>
      </w:r>
      <w:r w:rsidR="001860ED">
        <w:t>observation function</w:t>
      </w:r>
      <w:r w:rsidR="00336FDD">
        <w:t xml:space="preserve"> to complete this step, if appropriate</w:t>
      </w:r>
      <w:r w:rsidR="001860ED">
        <w:t xml:space="preserve">). </w:t>
      </w:r>
    </w:p>
    <w:p w14:paraId="7A4FDEE4" w14:textId="0D32F91C" w:rsidR="00755FAA" w:rsidRDefault="00142AAC" w:rsidP="00755FAA">
      <w:pPr>
        <w:numPr>
          <w:ilvl w:val="2"/>
          <w:numId w:val="20"/>
        </w:numPr>
      </w:pPr>
      <w:r w:rsidRPr="001D6060">
        <w:rPr>
          <w:i/>
          <w:iCs/>
          <w:color w:val="FF0000"/>
        </w:rPr>
        <w:t>(</w:t>
      </w:r>
      <w:r w:rsidR="00755FAA" w:rsidRPr="001D6060">
        <w:rPr>
          <w:i/>
          <w:color w:val="FF0000"/>
        </w:rPr>
        <w:t>TA3</w:t>
      </w:r>
      <w:r w:rsidRPr="001D6060">
        <w:rPr>
          <w:i/>
          <w:iCs/>
          <w:color w:val="FF0000"/>
        </w:rPr>
        <w:t xml:space="preserve"> Simulation Workflow)</w:t>
      </w:r>
      <w:r w:rsidR="00755FAA">
        <w:t xml:space="preserve"> P</w:t>
      </w:r>
      <w:r w:rsidR="00427964">
        <w:t>lot the fitted/predicted curve against the actual case data (obtained from the supplementary materials), which provides a time series of the officially reported case data from the entire catchment area of the wastewater treatment plant; this should look similar to panel B from Figure 2, above.</w:t>
      </w:r>
    </w:p>
    <w:p w14:paraId="17929F41" w14:textId="778B7039" w:rsidR="007822F4" w:rsidRDefault="00405359" w:rsidP="007822F4">
      <w:pPr>
        <w:numPr>
          <w:ilvl w:val="2"/>
          <w:numId w:val="20"/>
        </w:numPr>
      </w:pPr>
      <w:r w:rsidRPr="001D6060">
        <w:rPr>
          <w:i/>
          <w:iCs/>
          <w:color w:val="FF0000"/>
        </w:rPr>
        <w:t>(</w:t>
      </w:r>
      <w:r w:rsidR="001A77E9" w:rsidRPr="001D6060">
        <w:rPr>
          <w:i/>
          <w:color w:val="FF0000"/>
        </w:rPr>
        <w:t>TA</w:t>
      </w:r>
      <w:r w:rsidR="001A77E9">
        <w:rPr>
          <w:i/>
          <w:color w:val="FF0000"/>
        </w:rPr>
        <w:t>1</w:t>
      </w:r>
      <w:r>
        <w:rPr>
          <w:i/>
          <w:iCs/>
          <w:color w:val="FF0000"/>
        </w:rPr>
        <w:t xml:space="preserve"> Optional/Bonus Search and Discovery Task; Limit 1 hr</w:t>
      </w:r>
      <w:r w:rsidRPr="001D6060">
        <w:rPr>
          <w:i/>
          <w:iCs/>
          <w:color w:val="FF0000"/>
        </w:rPr>
        <w:t>)</w:t>
      </w:r>
      <w:r>
        <w:t xml:space="preserve"> C</w:t>
      </w:r>
      <w:r w:rsidR="001A77E9">
        <w:t>ompare the difference between estimated infections and observed case counts to other estimates of underreporting of COVID-19 data from the literature to determine if the results of the above exercise(s) are reasonable.</w:t>
      </w:r>
    </w:p>
    <w:tbl>
      <w:tblPr>
        <w:tblStyle w:val="TableGrid"/>
        <w:tblW w:w="0" w:type="auto"/>
        <w:tblLook w:val="04A0" w:firstRow="1" w:lastRow="0" w:firstColumn="1" w:lastColumn="0" w:noHBand="0" w:noVBand="1"/>
      </w:tblPr>
      <w:tblGrid>
        <w:gridCol w:w="961"/>
        <w:gridCol w:w="2544"/>
        <w:gridCol w:w="3150"/>
        <w:gridCol w:w="2610"/>
      </w:tblGrid>
      <w:tr w:rsidR="000B66A9" w14:paraId="1683C3D8" w14:textId="77777777" w:rsidTr="006652F4">
        <w:tc>
          <w:tcPr>
            <w:tcW w:w="961" w:type="dxa"/>
          </w:tcPr>
          <w:p w14:paraId="464B2EEE" w14:textId="77777777" w:rsidR="000B66A9" w:rsidRPr="00C32801" w:rsidRDefault="000B66A9">
            <w:pPr>
              <w:rPr>
                <w:b/>
                <w:bCs/>
              </w:rPr>
            </w:pPr>
          </w:p>
        </w:tc>
        <w:tc>
          <w:tcPr>
            <w:tcW w:w="2544" w:type="dxa"/>
          </w:tcPr>
          <w:p w14:paraId="4D54332E" w14:textId="47D1832B" w:rsidR="000B66A9" w:rsidRPr="00C57A00" w:rsidRDefault="000B66A9">
            <w:pPr>
              <w:rPr>
                <w:b/>
                <w:bCs/>
              </w:rPr>
            </w:pPr>
            <w:r w:rsidRPr="00C57A00">
              <w:rPr>
                <w:b/>
                <w:bCs/>
              </w:rPr>
              <w:t xml:space="preserve">Problem </w:t>
            </w:r>
            <w:r w:rsidR="0028081D">
              <w:rPr>
                <w:b/>
                <w:bCs/>
              </w:rPr>
              <w:t>2a</w:t>
            </w:r>
          </w:p>
        </w:tc>
        <w:tc>
          <w:tcPr>
            <w:tcW w:w="3150" w:type="dxa"/>
          </w:tcPr>
          <w:p w14:paraId="323C59EE" w14:textId="5EFB88B0" w:rsidR="000B66A9" w:rsidRPr="00C57A00" w:rsidRDefault="000B66A9">
            <w:pPr>
              <w:ind w:left="-110"/>
              <w:rPr>
                <w:b/>
                <w:bCs/>
              </w:rPr>
            </w:pPr>
            <w:r w:rsidRPr="00C57A00">
              <w:rPr>
                <w:b/>
                <w:bCs/>
              </w:rPr>
              <w:t xml:space="preserve">Problem </w:t>
            </w:r>
            <w:r w:rsidR="0028081D">
              <w:rPr>
                <w:b/>
                <w:bCs/>
              </w:rPr>
              <w:t>2b</w:t>
            </w:r>
          </w:p>
        </w:tc>
        <w:tc>
          <w:tcPr>
            <w:tcW w:w="2610" w:type="dxa"/>
          </w:tcPr>
          <w:p w14:paraId="5052E0B8" w14:textId="6792367C" w:rsidR="000B66A9" w:rsidRPr="00C57A00" w:rsidRDefault="000B66A9">
            <w:pPr>
              <w:ind w:left="-110"/>
              <w:rPr>
                <w:b/>
                <w:bCs/>
              </w:rPr>
            </w:pPr>
            <w:r>
              <w:rPr>
                <w:b/>
                <w:bCs/>
              </w:rPr>
              <w:t xml:space="preserve">Problem </w:t>
            </w:r>
            <w:r w:rsidR="0028081D">
              <w:rPr>
                <w:b/>
                <w:bCs/>
              </w:rPr>
              <w:t>2</w:t>
            </w:r>
            <w:r w:rsidR="00E45E96">
              <w:rPr>
                <w:b/>
                <w:bCs/>
              </w:rPr>
              <w:t>c</w:t>
            </w:r>
          </w:p>
        </w:tc>
      </w:tr>
      <w:tr w:rsidR="000B66A9" w14:paraId="2E80200F" w14:textId="77777777" w:rsidTr="006652F4">
        <w:tc>
          <w:tcPr>
            <w:tcW w:w="961" w:type="dxa"/>
          </w:tcPr>
          <w:p w14:paraId="57FCF681" w14:textId="77777777" w:rsidR="000B66A9" w:rsidRPr="00C32801" w:rsidRDefault="000B66A9">
            <w:pPr>
              <w:rPr>
                <w:b/>
                <w:bCs/>
              </w:rPr>
            </w:pPr>
            <w:r w:rsidRPr="00C32801">
              <w:rPr>
                <w:b/>
                <w:bCs/>
              </w:rPr>
              <w:t>Inputs</w:t>
            </w:r>
          </w:p>
        </w:tc>
        <w:tc>
          <w:tcPr>
            <w:tcW w:w="2544" w:type="dxa"/>
          </w:tcPr>
          <w:p w14:paraId="39818EE1" w14:textId="77777777" w:rsidR="000B66A9" w:rsidRPr="00975DE3" w:rsidRDefault="006912B4" w:rsidP="00975DE3">
            <w:pPr>
              <w:pStyle w:val="ListParagraph"/>
              <w:numPr>
                <w:ilvl w:val="0"/>
                <w:numId w:val="44"/>
              </w:numPr>
              <w:ind w:left="367"/>
            </w:pPr>
            <w:r w:rsidRPr="00975DE3">
              <w:t>Methods/context from paper</w:t>
            </w:r>
          </w:p>
          <w:p w14:paraId="1E89A62E" w14:textId="20FA8ADF" w:rsidR="00975DE3" w:rsidRPr="00975DE3" w:rsidRDefault="00975DE3" w:rsidP="00975DE3">
            <w:pPr>
              <w:pStyle w:val="ListParagraph"/>
              <w:numPr>
                <w:ilvl w:val="0"/>
                <w:numId w:val="44"/>
              </w:numPr>
              <w:ind w:left="367"/>
            </w:pPr>
            <w:r w:rsidRPr="00975DE3">
              <w:t>Extracted model from Problem 1</w:t>
            </w:r>
          </w:p>
        </w:tc>
        <w:tc>
          <w:tcPr>
            <w:tcW w:w="3150" w:type="dxa"/>
          </w:tcPr>
          <w:p w14:paraId="66B18BC2" w14:textId="21B8CD75" w:rsidR="000B66A9" w:rsidRDefault="006C30C1">
            <w:pPr>
              <w:pStyle w:val="ListParagraph"/>
              <w:numPr>
                <w:ilvl w:val="0"/>
                <w:numId w:val="31"/>
              </w:numPr>
              <w:ind w:left="250" w:hanging="250"/>
            </w:pPr>
            <w:r>
              <w:t xml:space="preserve">Output of </w:t>
            </w:r>
            <w:r w:rsidR="00886B25">
              <w:t xml:space="preserve">Problem </w:t>
            </w:r>
            <w:r>
              <w:t>1c-e</w:t>
            </w:r>
            <w:r w:rsidR="00DA464A">
              <w:t xml:space="preserve"> + </w:t>
            </w:r>
            <w:r w:rsidR="0007360D">
              <w:t xml:space="preserve">transformation </w:t>
            </w:r>
            <w:r>
              <w:t>in 2a</w:t>
            </w:r>
          </w:p>
          <w:p w14:paraId="21B8FB18" w14:textId="278CC31F" w:rsidR="000B66A9" w:rsidRPr="00383305" w:rsidRDefault="002C5DB6">
            <w:pPr>
              <w:pStyle w:val="ListParagraph"/>
              <w:numPr>
                <w:ilvl w:val="0"/>
                <w:numId w:val="31"/>
              </w:numPr>
              <w:ind w:left="250" w:hanging="250"/>
            </w:pPr>
            <w:r>
              <w:t>Case data from paper’s supplemental materials</w:t>
            </w:r>
          </w:p>
        </w:tc>
        <w:tc>
          <w:tcPr>
            <w:tcW w:w="2610" w:type="dxa"/>
          </w:tcPr>
          <w:p w14:paraId="50858D07" w14:textId="14C39DC2" w:rsidR="000B66A9" w:rsidRPr="00680289" w:rsidRDefault="0002387C" w:rsidP="00680289">
            <w:r w:rsidRPr="00680289">
              <w:t xml:space="preserve">Output of </w:t>
            </w:r>
            <w:r w:rsidR="00B96293">
              <w:t xml:space="preserve">Problem </w:t>
            </w:r>
            <w:r w:rsidRPr="00680289">
              <w:t>2</w:t>
            </w:r>
            <w:r w:rsidR="0033606B" w:rsidRPr="00680289">
              <w:t>b</w:t>
            </w:r>
          </w:p>
        </w:tc>
      </w:tr>
      <w:tr w:rsidR="000B66A9" w14:paraId="097A7A36" w14:textId="77777777" w:rsidTr="006652F4">
        <w:trPr>
          <w:trHeight w:val="1295"/>
        </w:trPr>
        <w:tc>
          <w:tcPr>
            <w:tcW w:w="961" w:type="dxa"/>
          </w:tcPr>
          <w:p w14:paraId="045AA31D" w14:textId="77777777" w:rsidR="000B66A9" w:rsidRPr="00C32801" w:rsidRDefault="000B66A9">
            <w:pPr>
              <w:rPr>
                <w:b/>
                <w:bCs/>
              </w:rPr>
            </w:pPr>
            <w:r>
              <w:rPr>
                <w:b/>
                <w:bCs/>
              </w:rPr>
              <w:t>Task</w:t>
            </w:r>
          </w:p>
        </w:tc>
        <w:tc>
          <w:tcPr>
            <w:tcW w:w="2544" w:type="dxa"/>
          </w:tcPr>
          <w:p w14:paraId="6AA73A56" w14:textId="4F27C013" w:rsidR="000B66A9" w:rsidRPr="009D7C29" w:rsidRDefault="00384087">
            <w:r w:rsidRPr="00680289">
              <w:t xml:space="preserve">Transform </w:t>
            </w:r>
            <w:r w:rsidR="001C58B7" w:rsidRPr="00680289">
              <w:t>virus</w:t>
            </w:r>
            <w:r w:rsidR="00D467F2" w:rsidRPr="00680289">
              <w:t xml:space="preserve"> concentration in wastewater</w:t>
            </w:r>
            <w:r w:rsidR="0092408C" w:rsidRPr="00680289">
              <w:t xml:space="preserve"> to </w:t>
            </w:r>
            <w:r w:rsidR="001C58B7" w:rsidRPr="00680289">
              <w:t>number of</w:t>
            </w:r>
            <w:r w:rsidR="0092408C" w:rsidRPr="00680289">
              <w:t xml:space="preserve"> </w:t>
            </w:r>
            <w:r w:rsidR="004C3BC7" w:rsidRPr="00680289">
              <w:t>estimated incident infections</w:t>
            </w:r>
          </w:p>
        </w:tc>
        <w:tc>
          <w:tcPr>
            <w:tcW w:w="3150" w:type="dxa"/>
          </w:tcPr>
          <w:p w14:paraId="2C75EE07" w14:textId="1B223CEE" w:rsidR="000B66A9" w:rsidRPr="00680289" w:rsidRDefault="004926D2" w:rsidP="00680289">
            <w:r w:rsidRPr="00680289">
              <w:t xml:space="preserve">Plot </w:t>
            </w:r>
            <w:r w:rsidR="002C5DB6" w:rsidRPr="00680289">
              <w:t>estimated incident infections against actual case data</w:t>
            </w:r>
          </w:p>
        </w:tc>
        <w:tc>
          <w:tcPr>
            <w:tcW w:w="2610" w:type="dxa"/>
          </w:tcPr>
          <w:p w14:paraId="433954E4" w14:textId="643987D5" w:rsidR="000B66A9" w:rsidRPr="00680289" w:rsidRDefault="00287008" w:rsidP="00680289">
            <w:r w:rsidRPr="00680289">
              <w:t>Knowledge extraction from literature</w:t>
            </w:r>
          </w:p>
        </w:tc>
      </w:tr>
      <w:tr w:rsidR="000B66A9" w14:paraId="5A4B9E85" w14:textId="77777777" w:rsidTr="006652F4">
        <w:tc>
          <w:tcPr>
            <w:tcW w:w="961" w:type="dxa"/>
          </w:tcPr>
          <w:p w14:paraId="3AAF12C1" w14:textId="77777777" w:rsidR="000B66A9" w:rsidRPr="00C32801" w:rsidRDefault="000B66A9">
            <w:pPr>
              <w:rPr>
                <w:b/>
                <w:bCs/>
              </w:rPr>
            </w:pPr>
            <w:r w:rsidRPr="00C32801">
              <w:rPr>
                <w:b/>
                <w:bCs/>
              </w:rPr>
              <w:t>Outputs</w:t>
            </w:r>
          </w:p>
        </w:tc>
        <w:tc>
          <w:tcPr>
            <w:tcW w:w="2544" w:type="dxa"/>
          </w:tcPr>
          <w:p w14:paraId="696F453C" w14:textId="7D6E501D" w:rsidR="000B66A9" w:rsidRPr="00680289" w:rsidRDefault="00530F93" w:rsidP="00680289">
            <w:r w:rsidRPr="00680289">
              <w:t>Transformation</w:t>
            </w:r>
            <w:r w:rsidR="00994792" w:rsidRPr="00680289">
              <w:t xml:space="preserve"> of panel A from Figure </w:t>
            </w:r>
            <w:r w:rsidR="000F5102" w:rsidRPr="00680289">
              <w:t xml:space="preserve">2 to </w:t>
            </w:r>
            <w:r w:rsidRPr="00680289">
              <w:t xml:space="preserve">reconstruct </w:t>
            </w:r>
            <w:r w:rsidR="000F5102" w:rsidRPr="00680289">
              <w:t xml:space="preserve">panel B from </w:t>
            </w:r>
            <w:r w:rsidR="00DA214B" w:rsidRPr="00680289">
              <w:t>F</w:t>
            </w:r>
            <w:r w:rsidR="000F5102" w:rsidRPr="00680289">
              <w:t>igure 2</w:t>
            </w:r>
          </w:p>
        </w:tc>
        <w:tc>
          <w:tcPr>
            <w:tcW w:w="3150" w:type="dxa"/>
          </w:tcPr>
          <w:p w14:paraId="6CC007CE" w14:textId="4A25E6F5" w:rsidR="000B66A9" w:rsidRPr="00680289" w:rsidRDefault="00DA214B" w:rsidP="00680289">
            <w:r w:rsidRPr="00680289">
              <w:t xml:space="preserve">Reproduce </w:t>
            </w:r>
            <w:r w:rsidR="008A546A" w:rsidRPr="00680289">
              <w:t>Panels B/C from Figure 2</w:t>
            </w:r>
            <w:r w:rsidR="005276A3" w:rsidRPr="00680289">
              <w:t xml:space="preserve"> +</w:t>
            </w:r>
            <w:r w:rsidR="00892E3E" w:rsidRPr="00680289">
              <w:t xml:space="preserve"> </w:t>
            </w:r>
            <w:r w:rsidR="00D20122" w:rsidRPr="00680289">
              <w:t>rough order of magnitude of estimated underreporting</w:t>
            </w:r>
          </w:p>
        </w:tc>
        <w:tc>
          <w:tcPr>
            <w:tcW w:w="2610" w:type="dxa"/>
          </w:tcPr>
          <w:p w14:paraId="1DF85117" w14:textId="0310ED6C" w:rsidR="000B66A9" w:rsidRPr="00680289" w:rsidRDefault="00287008" w:rsidP="00680289">
            <w:r w:rsidRPr="00680289">
              <w:t xml:space="preserve">Comparison against </w:t>
            </w:r>
            <w:r w:rsidR="00943E16">
              <w:t>differences between curves from 2b</w:t>
            </w:r>
            <w:r w:rsidRPr="00680289">
              <w:t xml:space="preserve"> </w:t>
            </w:r>
            <w:r w:rsidR="00943E16">
              <w:t>simulations</w:t>
            </w:r>
          </w:p>
        </w:tc>
      </w:tr>
    </w:tbl>
    <w:p w14:paraId="588D7841" w14:textId="77777777" w:rsidR="000B66A9" w:rsidRDefault="000B66A9" w:rsidP="000B66A9"/>
    <w:p w14:paraId="09C109A5" w14:textId="77777777" w:rsidR="001F666B" w:rsidRDefault="00793F66" w:rsidP="00F73BEB">
      <w:pPr>
        <w:pStyle w:val="ListParagraph"/>
        <w:numPr>
          <w:ilvl w:val="0"/>
          <w:numId w:val="20"/>
        </w:numPr>
      </w:pPr>
      <w:r>
        <w:t xml:space="preserve">You want to explicitly </w:t>
      </w:r>
      <w:r w:rsidR="00694838">
        <w:t>represent</w:t>
      </w:r>
      <w:r w:rsidR="00F8140C">
        <w:t xml:space="preserve"> the </w:t>
      </w:r>
      <w:r w:rsidR="008B4F8E">
        <w:t xml:space="preserve">officially reported (diagnosed) </w:t>
      </w:r>
      <w:r w:rsidR="00D52AAC">
        <w:t xml:space="preserve">cases </w:t>
      </w:r>
      <w:r w:rsidR="005D6A80">
        <w:t>in the model.</w:t>
      </w:r>
    </w:p>
    <w:p w14:paraId="1DC5424F" w14:textId="6E8090EF" w:rsidR="00A81B85" w:rsidRDefault="0031420C" w:rsidP="00A81B85">
      <w:pPr>
        <w:pStyle w:val="ListParagraph"/>
        <w:numPr>
          <w:ilvl w:val="2"/>
          <w:numId w:val="20"/>
        </w:numPr>
      </w:pPr>
      <w:r w:rsidRPr="0018408A">
        <w:rPr>
          <w:i/>
          <w:iCs/>
          <w:color w:val="FF0000"/>
        </w:rPr>
        <w:t>(</w:t>
      </w:r>
      <w:r w:rsidR="008C1DF2" w:rsidRPr="0018408A">
        <w:rPr>
          <w:i/>
          <w:color w:val="FF0000"/>
        </w:rPr>
        <w:t>TA2</w:t>
      </w:r>
      <w:r w:rsidRPr="0018408A">
        <w:rPr>
          <w:i/>
          <w:iCs/>
          <w:color w:val="FF0000"/>
        </w:rPr>
        <w:t xml:space="preserve"> Model Modification Workflow</w:t>
      </w:r>
      <w:r>
        <w:rPr>
          <w:i/>
          <w:iCs/>
          <w:color w:val="FF0000"/>
        </w:rPr>
        <w:t>)</w:t>
      </w:r>
      <w:r w:rsidR="008C1DF2">
        <w:t xml:space="preserve"> </w:t>
      </w:r>
      <w:r w:rsidR="008C71E2">
        <w:t>Begin with the final model from Problem 2</w:t>
      </w:r>
      <w:r w:rsidR="00DF3201">
        <w:t>, which includes an observation function</w:t>
      </w:r>
      <w:r w:rsidR="00A774A2">
        <w:t xml:space="preserve"> </w:t>
      </w:r>
      <w:r w:rsidR="00C347CD">
        <w:t xml:space="preserve">for </w:t>
      </w:r>
      <w:r w:rsidR="0048131A">
        <w:t>estimated infections (incidence case counts)</w:t>
      </w:r>
      <w:r w:rsidR="008C71E2">
        <w:t>. Modify this model to include</w:t>
      </w:r>
      <w:r w:rsidR="002B3BA5">
        <w:t xml:space="preserve"> </w:t>
      </w:r>
      <w:r w:rsidR="00392CFE">
        <w:t>diagnosed cases</w:t>
      </w:r>
      <w:r w:rsidR="00B2735B">
        <w:t xml:space="preserve"> (represented by </w:t>
      </w:r>
      <w:r w:rsidR="00DF509C">
        <w:t xml:space="preserve">actual observational case </w:t>
      </w:r>
      <w:r w:rsidR="004012DC">
        <w:t>data</w:t>
      </w:r>
      <w:r w:rsidR="00DF509C">
        <w:t>)</w:t>
      </w:r>
      <w:r w:rsidR="00EB297A">
        <w:t xml:space="preserve"> explicitly</w:t>
      </w:r>
      <w:r w:rsidR="00F047CB">
        <w:t xml:space="preserve"> by adding a new compartment into the model.</w:t>
      </w:r>
    </w:p>
    <w:p w14:paraId="288DD327" w14:textId="178FC34F" w:rsidR="00B62E9F" w:rsidRDefault="0031420C" w:rsidP="007C4D80">
      <w:pPr>
        <w:pStyle w:val="ListParagraph"/>
        <w:numPr>
          <w:ilvl w:val="2"/>
          <w:numId w:val="20"/>
        </w:numPr>
      </w:pPr>
      <w:r w:rsidRPr="001D6060">
        <w:rPr>
          <w:i/>
          <w:iCs/>
          <w:color w:val="FF0000"/>
        </w:rPr>
        <w:lastRenderedPageBreak/>
        <w:t>(</w:t>
      </w:r>
      <w:r w:rsidR="00F14DB1" w:rsidRPr="001D6060">
        <w:rPr>
          <w:i/>
          <w:color w:val="FF0000"/>
        </w:rPr>
        <w:t>TA3</w:t>
      </w:r>
      <w:r w:rsidRPr="001D6060">
        <w:rPr>
          <w:i/>
          <w:iCs/>
          <w:color w:val="FF0000"/>
        </w:rPr>
        <w:t xml:space="preserve"> Simulation Workflow)</w:t>
      </w:r>
      <w:r w:rsidR="00F14DB1">
        <w:t xml:space="preserve"> </w:t>
      </w:r>
      <w:r w:rsidR="00862220">
        <w:t xml:space="preserve">Calibrate the </w:t>
      </w:r>
      <w:r w:rsidR="00270C0C">
        <w:t xml:space="preserve">modified </w:t>
      </w:r>
      <w:r w:rsidR="00905B43">
        <w:t>model from 3a</w:t>
      </w:r>
      <w:r w:rsidR="00270C0C">
        <w:t>, by fitting the</w:t>
      </w:r>
      <w:r w:rsidR="00F14DB1">
        <w:t xml:space="preserve"> </w:t>
      </w:r>
      <w:r w:rsidR="002D0DCF">
        <w:t>output from the new compartment (</w:t>
      </w:r>
      <w:r w:rsidR="00F14DB1">
        <w:t xml:space="preserve">“diagnosed” </w:t>
      </w:r>
      <w:r w:rsidR="002D0DCF">
        <w:t xml:space="preserve">cases) </w:t>
      </w:r>
      <w:r w:rsidR="00830286">
        <w:t xml:space="preserve">to actual </w:t>
      </w:r>
      <w:r w:rsidR="002D0DCF">
        <w:t xml:space="preserve">observational </w:t>
      </w:r>
      <w:r w:rsidR="00830286">
        <w:t>case data</w:t>
      </w:r>
      <w:r w:rsidR="0097408A">
        <w:t xml:space="preserve"> from</w:t>
      </w:r>
      <w:r w:rsidR="00830286">
        <w:t xml:space="preserve"> </w:t>
      </w:r>
      <w:r w:rsidR="0097408A" w:rsidRPr="006C2B0B">
        <w:rPr>
          <w:i/>
          <w:iCs/>
        </w:rPr>
        <w:t>October 02, 2020 to December 18, 2020</w:t>
      </w:r>
      <w:r w:rsidR="0097408A">
        <w:rPr>
          <w:i/>
          <w:iCs/>
        </w:rPr>
        <w:t xml:space="preserve">, </w:t>
      </w:r>
      <w:r w:rsidR="00830286">
        <w:t>obtained from the supplemental materials (</w:t>
      </w:r>
      <w:r w:rsidR="00626EF2">
        <w:t xml:space="preserve">represented by the </w:t>
      </w:r>
      <w:r w:rsidR="00830286">
        <w:t xml:space="preserve">orange curve from panel B in Figure 2). </w:t>
      </w:r>
      <w:r w:rsidR="0063138D">
        <w:t>With the calibrated model, create</w:t>
      </w:r>
      <w:r w:rsidR="00F17733">
        <w:t xml:space="preserve"> a forecast that includes both </w:t>
      </w:r>
      <w:r w:rsidR="0096687E">
        <w:t xml:space="preserve">estimated </w:t>
      </w:r>
      <w:r w:rsidR="00470D7D">
        <w:t>infections</w:t>
      </w:r>
      <w:r w:rsidR="00270C0C">
        <w:t xml:space="preserve"> (daily incidence case counts)</w:t>
      </w:r>
      <w:r w:rsidR="00470D7D">
        <w:t xml:space="preserve"> and</w:t>
      </w:r>
      <w:r w:rsidR="00292A57">
        <w:t xml:space="preserve"> actual</w:t>
      </w:r>
      <w:r w:rsidR="003F3826" w:rsidRPr="003F3826">
        <w:t xml:space="preserve"> daily incidence</w:t>
      </w:r>
      <w:r w:rsidR="00270C0C">
        <w:t xml:space="preserve"> ‘diagnosed’ cases,</w:t>
      </w:r>
      <w:r w:rsidR="003F3826" w:rsidRPr="003F3826">
        <w:t xml:space="preserve"> </w:t>
      </w:r>
      <w:r w:rsidR="0097408A">
        <w:t>from December 18, 2020 to January 25, 2021,</w:t>
      </w:r>
      <w:r w:rsidR="003F3826" w:rsidRPr="003F3826">
        <w:t xml:space="preserve"> as in</w:t>
      </w:r>
      <w:r w:rsidR="0022128F">
        <w:t xml:space="preserve"> S</w:t>
      </w:r>
      <w:r w:rsidR="003F3826" w:rsidRPr="003F3826">
        <w:t>ection 3.2</w:t>
      </w:r>
      <w:r w:rsidR="0022128F">
        <w:t xml:space="preserve"> from the publication</w:t>
      </w:r>
      <w:r w:rsidR="00A81B85">
        <w:t>.</w:t>
      </w:r>
      <w:r w:rsidR="003F3826" w:rsidRPr="003F3826">
        <w:t xml:space="preserve"> Compare the </w:t>
      </w:r>
      <w:r w:rsidR="005C0EF3">
        <w:t>forecasted</w:t>
      </w:r>
      <w:r w:rsidR="003F3826" w:rsidRPr="003F3826">
        <w:t xml:space="preserve"> </w:t>
      </w:r>
      <w:r w:rsidR="005C0EF3">
        <w:t>daily incidence case counts,</w:t>
      </w:r>
      <w:r w:rsidR="003F3826" w:rsidRPr="003F3826">
        <w:t xml:space="preserve"> with actual </w:t>
      </w:r>
      <w:r w:rsidR="005C0EF3">
        <w:t>observational</w:t>
      </w:r>
      <w:r w:rsidR="0027740D">
        <w:t xml:space="preserve"> case </w:t>
      </w:r>
      <w:r w:rsidR="008257CE">
        <w:t>counts</w:t>
      </w:r>
      <w:r w:rsidR="003F3826" w:rsidRPr="003F3826">
        <w:t xml:space="preserve"> from that period.</w:t>
      </w:r>
    </w:p>
    <w:tbl>
      <w:tblPr>
        <w:tblStyle w:val="TableGrid"/>
        <w:tblW w:w="9355" w:type="dxa"/>
        <w:tblLook w:val="04A0" w:firstRow="1" w:lastRow="0" w:firstColumn="1" w:lastColumn="0" w:noHBand="0" w:noVBand="1"/>
      </w:tblPr>
      <w:tblGrid>
        <w:gridCol w:w="961"/>
        <w:gridCol w:w="3444"/>
        <w:gridCol w:w="4950"/>
      </w:tblGrid>
      <w:tr w:rsidR="00287008" w14:paraId="4397DF9A" w14:textId="77777777" w:rsidTr="00D11D13">
        <w:tc>
          <w:tcPr>
            <w:tcW w:w="961" w:type="dxa"/>
          </w:tcPr>
          <w:p w14:paraId="16ED1FCD" w14:textId="77777777" w:rsidR="00287008" w:rsidRPr="00C32801" w:rsidRDefault="00287008">
            <w:pPr>
              <w:rPr>
                <w:b/>
                <w:bCs/>
              </w:rPr>
            </w:pPr>
          </w:p>
        </w:tc>
        <w:tc>
          <w:tcPr>
            <w:tcW w:w="3444" w:type="dxa"/>
          </w:tcPr>
          <w:p w14:paraId="21E9BB3D" w14:textId="55B401C0" w:rsidR="00287008" w:rsidRPr="00C57A00" w:rsidRDefault="00287008">
            <w:pPr>
              <w:rPr>
                <w:b/>
                <w:bCs/>
              </w:rPr>
            </w:pPr>
            <w:r w:rsidRPr="00C57A00">
              <w:rPr>
                <w:b/>
                <w:bCs/>
              </w:rPr>
              <w:t xml:space="preserve">Problem </w:t>
            </w:r>
            <w:r>
              <w:rPr>
                <w:b/>
                <w:bCs/>
              </w:rPr>
              <w:t>3a</w:t>
            </w:r>
          </w:p>
        </w:tc>
        <w:tc>
          <w:tcPr>
            <w:tcW w:w="4950" w:type="dxa"/>
          </w:tcPr>
          <w:p w14:paraId="1EC0DCBE" w14:textId="6BD1EFDB" w:rsidR="00287008" w:rsidRPr="00C57A00" w:rsidRDefault="00287008">
            <w:pPr>
              <w:ind w:left="-110"/>
              <w:rPr>
                <w:b/>
                <w:bCs/>
              </w:rPr>
            </w:pPr>
            <w:r w:rsidRPr="00C57A00">
              <w:rPr>
                <w:b/>
                <w:bCs/>
              </w:rPr>
              <w:t xml:space="preserve">Problem </w:t>
            </w:r>
            <w:r>
              <w:rPr>
                <w:b/>
                <w:bCs/>
              </w:rPr>
              <w:t>3b</w:t>
            </w:r>
          </w:p>
        </w:tc>
      </w:tr>
      <w:tr w:rsidR="00287008" w14:paraId="4B99074C" w14:textId="77777777" w:rsidTr="00D11D13">
        <w:tc>
          <w:tcPr>
            <w:tcW w:w="961" w:type="dxa"/>
          </w:tcPr>
          <w:p w14:paraId="3469E09A" w14:textId="77777777" w:rsidR="00287008" w:rsidRPr="00C32801" w:rsidRDefault="00287008">
            <w:pPr>
              <w:rPr>
                <w:b/>
                <w:bCs/>
              </w:rPr>
            </w:pPr>
            <w:r w:rsidRPr="00C32801">
              <w:rPr>
                <w:b/>
                <w:bCs/>
              </w:rPr>
              <w:t>Inputs</w:t>
            </w:r>
          </w:p>
        </w:tc>
        <w:tc>
          <w:tcPr>
            <w:tcW w:w="3444" w:type="dxa"/>
          </w:tcPr>
          <w:p w14:paraId="5CDA3CA0" w14:textId="60725EFA" w:rsidR="00287008" w:rsidRPr="008D063D" w:rsidRDefault="00287008" w:rsidP="008D063D">
            <w:r w:rsidRPr="008D063D">
              <w:t>Output from 2a/b</w:t>
            </w:r>
          </w:p>
        </w:tc>
        <w:tc>
          <w:tcPr>
            <w:tcW w:w="4950" w:type="dxa"/>
          </w:tcPr>
          <w:p w14:paraId="39A34BBB" w14:textId="142B9534" w:rsidR="00287008" w:rsidRPr="008D063D" w:rsidRDefault="000B5C63" w:rsidP="008D063D">
            <w:r w:rsidRPr="008D063D">
              <w:t>Model from 3a</w:t>
            </w:r>
          </w:p>
        </w:tc>
      </w:tr>
      <w:tr w:rsidR="00287008" w14:paraId="776C5EDE" w14:textId="77777777" w:rsidTr="008D063D">
        <w:trPr>
          <w:trHeight w:val="440"/>
        </w:trPr>
        <w:tc>
          <w:tcPr>
            <w:tcW w:w="961" w:type="dxa"/>
          </w:tcPr>
          <w:p w14:paraId="48B9BA83" w14:textId="77777777" w:rsidR="00287008" w:rsidRPr="00C32801" w:rsidRDefault="00287008">
            <w:pPr>
              <w:rPr>
                <w:b/>
                <w:bCs/>
              </w:rPr>
            </w:pPr>
            <w:r>
              <w:rPr>
                <w:b/>
                <w:bCs/>
              </w:rPr>
              <w:t>Task</w:t>
            </w:r>
          </w:p>
        </w:tc>
        <w:tc>
          <w:tcPr>
            <w:tcW w:w="3444" w:type="dxa"/>
          </w:tcPr>
          <w:p w14:paraId="18350D82" w14:textId="22FCACCA" w:rsidR="00287008" w:rsidRPr="008D063D" w:rsidRDefault="00642E17" w:rsidP="008D063D">
            <w:r w:rsidRPr="008D063D">
              <w:t>Model modification</w:t>
            </w:r>
          </w:p>
          <w:p w14:paraId="4653E681" w14:textId="77777777" w:rsidR="00287008" w:rsidRPr="009D7C29" w:rsidRDefault="00287008"/>
        </w:tc>
        <w:tc>
          <w:tcPr>
            <w:tcW w:w="4950" w:type="dxa"/>
          </w:tcPr>
          <w:p w14:paraId="1BBEB822" w14:textId="6C4EA037" w:rsidR="00287008" w:rsidRPr="008D063D" w:rsidRDefault="00113E17" w:rsidP="008D063D">
            <w:r w:rsidRPr="008D063D">
              <w:t>Fit new compartment to actual case data from paper</w:t>
            </w:r>
          </w:p>
        </w:tc>
      </w:tr>
      <w:tr w:rsidR="00287008" w14:paraId="4B615011" w14:textId="77777777" w:rsidTr="00D11D13">
        <w:tc>
          <w:tcPr>
            <w:tcW w:w="961" w:type="dxa"/>
          </w:tcPr>
          <w:p w14:paraId="13806EC0" w14:textId="77777777" w:rsidR="00287008" w:rsidRPr="00C32801" w:rsidRDefault="00287008">
            <w:pPr>
              <w:rPr>
                <w:b/>
                <w:bCs/>
              </w:rPr>
            </w:pPr>
            <w:r w:rsidRPr="00C32801">
              <w:rPr>
                <w:b/>
                <w:bCs/>
              </w:rPr>
              <w:t>Outputs</w:t>
            </w:r>
          </w:p>
        </w:tc>
        <w:tc>
          <w:tcPr>
            <w:tcW w:w="3444" w:type="dxa"/>
          </w:tcPr>
          <w:p w14:paraId="41257838" w14:textId="1B749B7B" w:rsidR="00287008" w:rsidRPr="008D063D" w:rsidRDefault="008408FA" w:rsidP="008D063D">
            <w:r w:rsidRPr="008D063D">
              <w:t>Modified model that includes both an estimated true infections compartment and a</w:t>
            </w:r>
            <w:r w:rsidR="00D11D13" w:rsidRPr="008D063D">
              <w:t xml:space="preserve"> diagnosed/reported compartment</w:t>
            </w:r>
          </w:p>
        </w:tc>
        <w:tc>
          <w:tcPr>
            <w:tcW w:w="4950" w:type="dxa"/>
          </w:tcPr>
          <w:p w14:paraId="5581C639" w14:textId="502CC6AA" w:rsidR="00287008" w:rsidRPr="008D063D" w:rsidRDefault="00113E17" w:rsidP="008D063D">
            <w:r w:rsidRPr="008D063D">
              <w:t xml:space="preserve">Similar to panel B from Figure 2, but with </w:t>
            </w:r>
            <w:r w:rsidR="00192719" w:rsidRPr="008D063D">
              <w:t xml:space="preserve">a new curve that is fitted to </w:t>
            </w:r>
            <w:r w:rsidR="009021DB" w:rsidRPr="008D063D">
              <w:t xml:space="preserve">the orange “actuals” curve and </w:t>
            </w:r>
            <w:r w:rsidR="000E64CD" w:rsidRPr="008D063D">
              <w:t xml:space="preserve">a forecast of this </w:t>
            </w:r>
            <w:r w:rsidR="00FA3239" w:rsidRPr="008D063D">
              <w:t xml:space="preserve">curve, consistent with the </w:t>
            </w:r>
            <w:r w:rsidR="007B2F48" w:rsidRPr="008D063D">
              <w:t>forecasting of estimated true infections</w:t>
            </w:r>
          </w:p>
        </w:tc>
      </w:tr>
    </w:tbl>
    <w:p w14:paraId="240BD2BB" w14:textId="77777777" w:rsidR="00287008" w:rsidRDefault="00287008" w:rsidP="00287008"/>
    <w:p w14:paraId="7433190E" w14:textId="10314FF6" w:rsidR="00E75CDB" w:rsidRDefault="002A74E9" w:rsidP="00C10D1F">
      <w:pPr>
        <w:pStyle w:val="ListParagraph"/>
        <w:numPr>
          <w:ilvl w:val="0"/>
          <w:numId w:val="20"/>
        </w:numPr>
      </w:pPr>
      <w:r>
        <w:rPr>
          <w:b/>
          <w:bCs/>
        </w:rPr>
        <w:t xml:space="preserve">Challenge: </w:t>
      </w:r>
      <w:r w:rsidR="005367D8">
        <w:t xml:space="preserve">Now that you have </w:t>
      </w:r>
      <w:r w:rsidR="00B93EF7">
        <w:t>recreated</w:t>
      </w:r>
      <w:r w:rsidR="009E59BE">
        <w:t xml:space="preserve"> the SEIR-V model</w:t>
      </w:r>
      <w:r w:rsidR="00CF3503">
        <w:t xml:space="preserve"> in its original setting</w:t>
      </w:r>
      <w:r w:rsidR="009E59BE">
        <w:t xml:space="preserve">, you want to apply it in a new </w:t>
      </w:r>
      <w:r w:rsidR="004D69C3">
        <w:t>context</w:t>
      </w:r>
      <w:r w:rsidR="00D66754">
        <w:t>, in early 2022</w:t>
      </w:r>
      <w:r w:rsidR="009E59BE">
        <w:t>.</w:t>
      </w:r>
      <w:r w:rsidR="00F42BF1">
        <w:t xml:space="preserve"> Continuing the thread from </w:t>
      </w:r>
      <w:r w:rsidR="00D57EB3">
        <w:t>Scenario</w:t>
      </w:r>
      <w:r w:rsidR="00F45020">
        <w:t>s</w:t>
      </w:r>
      <w:r w:rsidR="00D57EB3">
        <w:t xml:space="preserve"> 1 and 2 in this document, </w:t>
      </w:r>
      <w:r w:rsidR="00E57DF8">
        <w:t xml:space="preserve">assume </w:t>
      </w:r>
      <w:r w:rsidR="00D57EB3">
        <w:t xml:space="preserve">you are </w:t>
      </w:r>
      <w:r w:rsidR="00BC178A">
        <w:t>in the shoes of a modeler supporting decision makers in New York</w:t>
      </w:r>
      <w:r w:rsidR="00266EB4">
        <w:t xml:space="preserve"> throughout the </w:t>
      </w:r>
      <w:r w:rsidR="00583AE5">
        <w:t xml:space="preserve">ever-evolving pandemic. You have added </w:t>
      </w:r>
      <w:r w:rsidR="007E4D7D">
        <w:t>complexity to address nonpharmaceutical interventions</w:t>
      </w:r>
      <w:r w:rsidR="00FA31CD">
        <w:t xml:space="preserve"> and vaccination, and now you want to address the challenge of severe underreporting as we enter </w:t>
      </w:r>
      <w:r w:rsidR="00EC58A3">
        <w:t>a new phase of the pandemic with</w:t>
      </w:r>
      <w:r w:rsidR="00545493">
        <w:t xml:space="preserve"> </w:t>
      </w:r>
      <w:r w:rsidR="00AD5947">
        <w:t xml:space="preserve">widely </w:t>
      </w:r>
      <w:r w:rsidR="00FB1C5C">
        <w:t>available at-home testing kits.</w:t>
      </w:r>
      <w:r w:rsidR="00CF6379">
        <w:t xml:space="preserve"> You want to use </w:t>
      </w:r>
      <w:r w:rsidR="00484C65">
        <w:t>wastewater data to understand how much underreporting may have changed before and after the implementation of at-home testing.</w:t>
      </w:r>
      <w:r w:rsidR="00805A00">
        <w:t xml:space="preserve"> </w:t>
      </w:r>
    </w:p>
    <w:p w14:paraId="188F446F" w14:textId="01307FBA" w:rsidR="00B61BBE" w:rsidRDefault="00433726" w:rsidP="00B61BBE">
      <w:pPr>
        <w:pStyle w:val="ListParagraph"/>
        <w:numPr>
          <w:ilvl w:val="2"/>
          <w:numId w:val="20"/>
        </w:numPr>
      </w:pPr>
      <w:r>
        <w:rPr>
          <w:i/>
          <w:color w:val="FF0000"/>
        </w:rPr>
        <w:t>(</w:t>
      </w:r>
      <w:r w:rsidR="00825634">
        <w:rPr>
          <w:i/>
          <w:iCs/>
          <w:color w:val="FF0000"/>
        </w:rPr>
        <w:t>TA1 Data Workflow</w:t>
      </w:r>
      <w:r w:rsidR="00BB0B54">
        <w:rPr>
          <w:color w:val="FF0000"/>
        </w:rPr>
        <w:t xml:space="preserve">) </w:t>
      </w:r>
      <w:r w:rsidR="00E75CDB" w:rsidRPr="00FB668E">
        <w:t>The</w:t>
      </w:r>
      <w:r w:rsidR="00E75CDB">
        <w:t xml:space="preserve"> City of New York maintains openly available </w:t>
      </w:r>
      <w:r w:rsidR="00B61BBE">
        <w:t xml:space="preserve">COVID-19 wastewater monitoring data at </w:t>
      </w:r>
      <w:hyperlink r:id="rId55" w:history="1">
        <w:r w:rsidR="00B61BBE" w:rsidRPr="009F182A">
          <w:rPr>
            <w:rStyle w:val="Hyperlink"/>
          </w:rPr>
          <w:t>https://data.cityofnewyork.us/Health/SARS-CoV-2-concentrations-measured-in-NYC-Wastewat/f7dc-2q9f/data</w:t>
        </w:r>
      </w:hyperlink>
      <w:r w:rsidR="00B61BBE">
        <w:t xml:space="preserve">. Extract the </w:t>
      </w:r>
      <w:r w:rsidR="006F590A">
        <w:t xml:space="preserve">relevant data columns (viral load, population </w:t>
      </w:r>
      <w:r w:rsidR="00191832">
        <w:t>served); you will also need the flow rate to implement the SEIR-V model</w:t>
      </w:r>
      <w:r w:rsidR="00A37CCC">
        <w:t xml:space="preserve">. This can be found in </w:t>
      </w:r>
      <w:r w:rsidR="00E75570">
        <w:t>Table S1 of the</w:t>
      </w:r>
      <w:r w:rsidR="00A37CCC">
        <w:t xml:space="preserve"> supplemental materials of </w:t>
      </w:r>
      <w:hyperlink r:id="rId56" w:tooltip="Link to landing page via DOI" w:history="1">
        <w:r w:rsidR="00A37CCC" w:rsidRPr="00A37CCC">
          <w:rPr>
            <w:rStyle w:val="Hyperlink"/>
            <w:b/>
            <w:bCs/>
          </w:rPr>
          <w:t>https://doi.org/10.1039/D1EW00747E</w:t>
        </w:r>
      </w:hyperlink>
      <w:r w:rsidR="00A37CCC">
        <w:t xml:space="preserve">. </w:t>
      </w:r>
      <w:r w:rsidR="00E75570">
        <w:t>Extract this data from the table.</w:t>
      </w:r>
    </w:p>
    <w:p w14:paraId="64CB243D" w14:textId="6F01C536" w:rsidR="00E77F42" w:rsidRPr="007F5D3A" w:rsidRDefault="00093F92" w:rsidP="00B96C38">
      <w:pPr>
        <w:pStyle w:val="ListParagraph"/>
        <w:numPr>
          <w:ilvl w:val="2"/>
          <w:numId w:val="20"/>
        </w:numPr>
      </w:pPr>
      <w:r w:rsidRPr="001D6060">
        <w:rPr>
          <w:i/>
          <w:iCs/>
          <w:color w:val="FF0000"/>
        </w:rPr>
        <w:t>(</w:t>
      </w:r>
      <w:r w:rsidR="00E75570" w:rsidRPr="001D6060">
        <w:rPr>
          <w:i/>
          <w:color w:val="FF0000"/>
        </w:rPr>
        <w:t>TA</w:t>
      </w:r>
      <w:r w:rsidR="00F65941" w:rsidRPr="001D6060">
        <w:rPr>
          <w:i/>
          <w:color w:val="FF0000"/>
        </w:rPr>
        <w:t>3</w:t>
      </w:r>
      <w:r>
        <w:rPr>
          <w:i/>
          <w:iCs/>
          <w:color w:val="FF0000"/>
        </w:rPr>
        <w:t xml:space="preserve"> Optional/Bonus</w:t>
      </w:r>
      <w:r w:rsidRPr="001D6060">
        <w:rPr>
          <w:i/>
          <w:iCs/>
          <w:color w:val="FF0000"/>
        </w:rPr>
        <w:t xml:space="preserve"> Simulation Workflow)</w:t>
      </w:r>
      <w:r w:rsidR="00F65941">
        <w:t xml:space="preserve"> </w:t>
      </w:r>
      <w:r w:rsidR="00FC7236">
        <w:t>The national at-home testing program (tests via USPS) rolled out in</w:t>
      </w:r>
      <w:r w:rsidR="00A15AA2">
        <w:t xml:space="preserve"> early 2022. </w:t>
      </w:r>
      <w:r w:rsidR="00B25823">
        <w:t xml:space="preserve">This coincided with the Omicron variant peak in January/February 2022. </w:t>
      </w:r>
      <w:r w:rsidR="00C95707">
        <w:t xml:space="preserve">Look at </w:t>
      </w:r>
      <w:r w:rsidR="004A4952">
        <w:t xml:space="preserve">wastewater </w:t>
      </w:r>
      <w:r w:rsidR="00C95707">
        <w:t xml:space="preserve">data </w:t>
      </w:r>
      <w:r w:rsidR="00C6226B">
        <w:t>for the Staten Island</w:t>
      </w:r>
      <w:r w:rsidR="00421957">
        <w:t xml:space="preserve"> </w:t>
      </w:r>
      <w:r w:rsidR="00311B50">
        <w:t xml:space="preserve">catchment area </w:t>
      </w:r>
      <w:r w:rsidR="00C6226B">
        <w:t>(</w:t>
      </w:r>
      <w:r w:rsidR="00BD5E83">
        <w:t>the only borough with wastewater facilities that are not share</w:t>
      </w:r>
      <w:r w:rsidR="005D7526">
        <w:t>d</w:t>
      </w:r>
      <w:r w:rsidR="00BD5E83">
        <w:t xml:space="preserve"> with other boroughs) </w:t>
      </w:r>
      <w:r w:rsidR="006708EC">
        <w:t xml:space="preserve">and conduct </w:t>
      </w:r>
      <w:r w:rsidR="00A5753F">
        <w:t xml:space="preserve">pre/post </w:t>
      </w:r>
      <w:r w:rsidR="00E7389C">
        <w:t>intervention</w:t>
      </w:r>
      <w:r w:rsidR="00DB0813">
        <w:t xml:space="preserve"> (</w:t>
      </w:r>
      <w:r w:rsidR="00E707C7">
        <w:t xml:space="preserve">i.e. </w:t>
      </w:r>
      <w:r w:rsidR="00B94A4E">
        <w:t>treat the at-home testing program rollout as an intervention)</w:t>
      </w:r>
      <w:r w:rsidR="00E7389C">
        <w:t xml:space="preserve"> </w:t>
      </w:r>
      <w:r w:rsidR="006708EC">
        <w:t xml:space="preserve">fitting of the SEIR-V model to wastewater </w:t>
      </w:r>
      <w:r w:rsidR="009C1CDA">
        <w:t>data</w:t>
      </w:r>
      <w:r w:rsidR="00AD7B5E">
        <w:t xml:space="preserve"> as implemented in Phan et al. for Boston (make assumptions/simplify where necessary, such as </w:t>
      </w:r>
      <w:r w:rsidR="00C70A43">
        <w:t>in the temperature effect)</w:t>
      </w:r>
      <w:r w:rsidR="004446FA">
        <w:t>. In other words, estimate the degree of underreporting pre-testing program, and post-testing program rollout</w:t>
      </w:r>
      <w:r w:rsidR="007F5D3A">
        <w:t>. Repeat for all boroughs combined.</w:t>
      </w:r>
    </w:p>
    <w:sectPr w:rsidR="00E77F42" w:rsidRPr="007F5D3A">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9448B" w14:textId="77777777" w:rsidR="004A3F36" w:rsidRDefault="004A3F36" w:rsidP="00AE5C90">
      <w:r>
        <w:separator/>
      </w:r>
    </w:p>
  </w:endnote>
  <w:endnote w:type="continuationSeparator" w:id="0">
    <w:p w14:paraId="4D0D8A30" w14:textId="77777777" w:rsidR="004A3F36" w:rsidRDefault="004A3F36" w:rsidP="00AE5C90">
      <w:r>
        <w:continuationSeparator/>
      </w:r>
    </w:p>
  </w:endnote>
  <w:endnote w:type="continuationNotice" w:id="1">
    <w:p w14:paraId="5FA46D0A" w14:textId="77777777" w:rsidR="004A3F36" w:rsidRDefault="004A3F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418167"/>
      <w:docPartObj>
        <w:docPartGallery w:val="Page Numbers (Bottom of Page)"/>
        <w:docPartUnique/>
      </w:docPartObj>
    </w:sdtPr>
    <w:sdtEndPr>
      <w:rPr>
        <w:noProof/>
      </w:rPr>
    </w:sdtEndPr>
    <w:sdtContent>
      <w:p w14:paraId="291589D1" w14:textId="3A37FD54" w:rsidR="00AE5C90" w:rsidRDefault="00AE5C90">
        <w:pPr>
          <w:pStyle w:val="Footer"/>
          <w:jc w:val="center"/>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color w:val="2B579A"/>
            <w:shd w:val="clear" w:color="auto" w:fill="E6E6E6"/>
          </w:rPr>
          <w:fldChar w:fldCharType="end"/>
        </w:r>
      </w:p>
    </w:sdtContent>
  </w:sdt>
  <w:p w14:paraId="0C0DFB93" w14:textId="77777777" w:rsidR="00AE5C90" w:rsidRDefault="00AE5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9B325" w14:textId="77777777" w:rsidR="004A3F36" w:rsidRDefault="004A3F36" w:rsidP="00AE5C90">
      <w:r>
        <w:separator/>
      </w:r>
    </w:p>
  </w:footnote>
  <w:footnote w:type="continuationSeparator" w:id="0">
    <w:p w14:paraId="18F2DC07" w14:textId="77777777" w:rsidR="004A3F36" w:rsidRDefault="004A3F36" w:rsidP="00AE5C90">
      <w:r>
        <w:continuationSeparator/>
      </w:r>
    </w:p>
  </w:footnote>
  <w:footnote w:type="continuationNotice" w:id="1">
    <w:p w14:paraId="0008F49B" w14:textId="77777777" w:rsidR="004A3F36" w:rsidRDefault="004A3F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1E564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1"/>
    <w:multiLevelType w:val="multilevel"/>
    <w:tmpl w:val="1EF04F4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heme="minorHAnsi" w:eastAsiaTheme="minorHAnsi" w:hAnsiTheme="minorHAnsi" w:cstheme="minorBid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0000002"/>
    <w:multiLevelType w:val="hybridMultilevel"/>
    <w:tmpl w:val="B72E01FC"/>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8814F0"/>
    <w:multiLevelType w:val="hybridMultilevel"/>
    <w:tmpl w:val="B30C6440"/>
    <w:lvl w:ilvl="0" w:tplc="DA187F5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36317B"/>
    <w:multiLevelType w:val="hybridMultilevel"/>
    <w:tmpl w:val="F10E45D2"/>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5" w15:restartNumberingAfterBreak="0">
    <w:nsid w:val="03033E2B"/>
    <w:multiLevelType w:val="multilevel"/>
    <w:tmpl w:val="7BFA91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9570CF1"/>
    <w:multiLevelType w:val="multilevel"/>
    <w:tmpl w:val="7BFA91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C3C1827"/>
    <w:multiLevelType w:val="multilevel"/>
    <w:tmpl w:val="570A959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0042504"/>
    <w:multiLevelType w:val="hybridMultilevel"/>
    <w:tmpl w:val="D2EAF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22FF4"/>
    <w:multiLevelType w:val="hybridMultilevel"/>
    <w:tmpl w:val="B25AAD1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0" w15:restartNumberingAfterBreak="0">
    <w:nsid w:val="150509EC"/>
    <w:multiLevelType w:val="hybridMultilevel"/>
    <w:tmpl w:val="B266A804"/>
    <w:lvl w:ilvl="0" w:tplc="56B6EB8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626537E"/>
    <w:multiLevelType w:val="hybridMultilevel"/>
    <w:tmpl w:val="AFB66CE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C41673"/>
    <w:multiLevelType w:val="hybridMultilevel"/>
    <w:tmpl w:val="F396874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1B203EEC"/>
    <w:multiLevelType w:val="hybridMultilevel"/>
    <w:tmpl w:val="453E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2A3E60"/>
    <w:multiLevelType w:val="hybridMultilevel"/>
    <w:tmpl w:val="687CC54E"/>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5" w15:restartNumberingAfterBreak="0">
    <w:nsid w:val="1E874D0C"/>
    <w:multiLevelType w:val="hybridMultilevel"/>
    <w:tmpl w:val="0B1C7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0F427D"/>
    <w:multiLevelType w:val="hybridMultilevel"/>
    <w:tmpl w:val="C94620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9D4FB4"/>
    <w:multiLevelType w:val="hybridMultilevel"/>
    <w:tmpl w:val="61F43B12"/>
    <w:lvl w:ilvl="0" w:tplc="FFA4002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C3050D"/>
    <w:multiLevelType w:val="hybridMultilevel"/>
    <w:tmpl w:val="1506D28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9637FE7"/>
    <w:multiLevelType w:val="multilevel"/>
    <w:tmpl w:val="DFE27D4A"/>
    <w:lvl w:ilvl="0">
      <w:start w:val="1"/>
      <w:numFmt w:val="lowerLetter"/>
      <w:lvlText w:val="%1)"/>
      <w:lvlJc w:val="left"/>
      <w:pPr>
        <w:ind w:left="360" w:hanging="360"/>
      </w:pPr>
      <w:rPr>
        <w:rFonts w:asciiTheme="minorHAnsi" w:eastAsiaTheme="minorHAnsi"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9D915AA"/>
    <w:multiLevelType w:val="multilevel"/>
    <w:tmpl w:val="9234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452406"/>
    <w:multiLevelType w:val="hybridMultilevel"/>
    <w:tmpl w:val="79344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802F54"/>
    <w:multiLevelType w:val="multilevel"/>
    <w:tmpl w:val="7BFA9110"/>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bullet"/>
      <w:lvlText w:val=""/>
      <w:lvlJc w:val="left"/>
      <w:pPr>
        <w:ind w:left="2880" w:hanging="360"/>
      </w:pPr>
      <w:rPr>
        <w:rFonts w:ascii="Symbol" w:hAnsi="Symbol" w:hint="default"/>
      </w:r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3A050080"/>
    <w:multiLevelType w:val="hybridMultilevel"/>
    <w:tmpl w:val="AB16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D6288E"/>
    <w:multiLevelType w:val="hybridMultilevel"/>
    <w:tmpl w:val="A372E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5F08DE"/>
    <w:multiLevelType w:val="hybridMultilevel"/>
    <w:tmpl w:val="7CFAF940"/>
    <w:lvl w:ilvl="0" w:tplc="FB80E8B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367026"/>
    <w:multiLevelType w:val="hybridMultilevel"/>
    <w:tmpl w:val="6B9A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4276CA"/>
    <w:multiLevelType w:val="hybridMultilevel"/>
    <w:tmpl w:val="E982D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E12DF8"/>
    <w:multiLevelType w:val="multilevel"/>
    <w:tmpl w:val="7BFA91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C272E0D"/>
    <w:multiLevelType w:val="hybridMultilevel"/>
    <w:tmpl w:val="B5A0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22BE64"/>
    <w:multiLevelType w:val="multilevel"/>
    <w:tmpl w:val="FFFFFFFF"/>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F787076"/>
    <w:multiLevelType w:val="hybridMultilevel"/>
    <w:tmpl w:val="1CFAE1D4"/>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AE56EB"/>
    <w:multiLevelType w:val="hybridMultilevel"/>
    <w:tmpl w:val="BA04DA46"/>
    <w:lvl w:ilvl="0" w:tplc="816EF1DA">
      <w:start w:val="20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FF4572"/>
    <w:multiLevelType w:val="hybridMultilevel"/>
    <w:tmpl w:val="D2D2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617BCD"/>
    <w:multiLevelType w:val="hybridMultilevel"/>
    <w:tmpl w:val="DD941698"/>
    <w:lvl w:ilvl="0" w:tplc="12A45A68">
      <w:start w:val="1"/>
      <w:numFmt w:val="lowerLetter"/>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B577C8"/>
    <w:multiLevelType w:val="multilevel"/>
    <w:tmpl w:val="805E3A8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strike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2551F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3FF6C58"/>
    <w:multiLevelType w:val="multilevel"/>
    <w:tmpl w:val="76E6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05925"/>
    <w:multiLevelType w:val="hybridMultilevel"/>
    <w:tmpl w:val="5ABA2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F55125"/>
    <w:multiLevelType w:val="hybridMultilevel"/>
    <w:tmpl w:val="9E56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697C3A"/>
    <w:multiLevelType w:val="multilevel"/>
    <w:tmpl w:val="570A959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A0E6F1E"/>
    <w:multiLevelType w:val="multilevel"/>
    <w:tmpl w:val="570A959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8692BE6"/>
    <w:multiLevelType w:val="hybridMultilevel"/>
    <w:tmpl w:val="C94620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CF61B9"/>
    <w:multiLevelType w:val="hybridMultilevel"/>
    <w:tmpl w:val="E8C8DF2C"/>
    <w:lvl w:ilvl="0" w:tplc="2F90F02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726724"/>
    <w:multiLevelType w:val="hybridMultilevel"/>
    <w:tmpl w:val="C680B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3481457">
    <w:abstractNumId w:val="8"/>
  </w:num>
  <w:num w:numId="2" w16cid:durableId="797525240">
    <w:abstractNumId w:val="3"/>
  </w:num>
  <w:num w:numId="3" w16cid:durableId="273485410">
    <w:abstractNumId w:val="38"/>
  </w:num>
  <w:num w:numId="4" w16cid:durableId="1865047595">
    <w:abstractNumId w:val="44"/>
  </w:num>
  <w:num w:numId="5" w16cid:durableId="710033470">
    <w:abstractNumId w:val="26"/>
  </w:num>
  <w:num w:numId="6" w16cid:durableId="57439499">
    <w:abstractNumId w:val="42"/>
  </w:num>
  <w:num w:numId="7" w16cid:durableId="1721398641">
    <w:abstractNumId w:val="29"/>
  </w:num>
  <w:num w:numId="8" w16cid:durableId="17633301">
    <w:abstractNumId w:val="35"/>
  </w:num>
  <w:num w:numId="9" w16cid:durableId="148249584">
    <w:abstractNumId w:val="25"/>
  </w:num>
  <w:num w:numId="10" w16cid:durableId="665131985">
    <w:abstractNumId w:val="30"/>
  </w:num>
  <w:num w:numId="11" w16cid:durableId="1002898849">
    <w:abstractNumId w:val="34"/>
  </w:num>
  <w:num w:numId="12" w16cid:durableId="1731690014">
    <w:abstractNumId w:val="16"/>
  </w:num>
  <w:num w:numId="13" w16cid:durableId="1558467903">
    <w:abstractNumId w:val="10"/>
  </w:num>
  <w:num w:numId="14" w16cid:durableId="679744369">
    <w:abstractNumId w:val="43"/>
  </w:num>
  <w:num w:numId="15" w16cid:durableId="722948939">
    <w:abstractNumId w:val="15"/>
  </w:num>
  <w:num w:numId="16" w16cid:durableId="691997564">
    <w:abstractNumId w:val="18"/>
  </w:num>
  <w:num w:numId="17" w16cid:durableId="1324089676">
    <w:abstractNumId w:val="32"/>
  </w:num>
  <w:num w:numId="18" w16cid:durableId="1718891204">
    <w:abstractNumId w:val="36"/>
  </w:num>
  <w:num w:numId="19" w16cid:durableId="1433429691">
    <w:abstractNumId w:val="28"/>
  </w:num>
  <w:num w:numId="20" w16cid:durableId="1748724546">
    <w:abstractNumId w:val="1"/>
  </w:num>
  <w:num w:numId="21" w16cid:durableId="318927687">
    <w:abstractNumId w:val="2"/>
  </w:num>
  <w:num w:numId="22" w16cid:durableId="1584293671">
    <w:abstractNumId w:val="20"/>
  </w:num>
  <w:num w:numId="23" w16cid:durableId="72627047">
    <w:abstractNumId w:val="17"/>
  </w:num>
  <w:num w:numId="24" w16cid:durableId="1132868168">
    <w:abstractNumId w:val="12"/>
  </w:num>
  <w:num w:numId="25" w16cid:durableId="657029836">
    <w:abstractNumId w:val="21"/>
  </w:num>
  <w:num w:numId="26" w16cid:durableId="1093629214">
    <w:abstractNumId w:val="5"/>
  </w:num>
  <w:num w:numId="27" w16cid:durableId="837116296">
    <w:abstractNumId w:val="22"/>
  </w:num>
  <w:num w:numId="28" w16cid:durableId="1133326767">
    <w:abstractNumId w:val="31"/>
  </w:num>
  <w:num w:numId="29" w16cid:durableId="1613514514">
    <w:abstractNumId w:val="0"/>
  </w:num>
  <w:num w:numId="30" w16cid:durableId="476268310">
    <w:abstractNumId w:val="6"/>
  </w:num>
  <w:num w:numId="31" w16cid:durableId="322591774">
    <w:abstractNumId w:val="23"/>
  </w:num>
  <w:num w:numId="32" w16cid:durableId="1904095580">
    <w:abstractNumId w:val="39"/>
  </w:num>
  <w:num w:numId="33" w16cid:durableId="1783956994">
    <w:abstractNumId w:val="13"/>
  </w:num>
  <w:num w:numId="34" w16cid:durableId="508449822">
    <w:abstractNumId w:val="19"/>
  </w:num>
  <w:num w:numId="35" w16cid:durableId="407852596">
    <w:abstractNumId w:val="24"/>
  </w:num>
  <w:num w:numId="36" w16cid:durableId="569119012">
    <w:abstractNumId w:val="27"/>
  </w:num>
  <w:num w:numId="37" w16cid:durableId="2054378244">
    <w:abstractNumId w:val="11"/>
  </w:num>
  <w:num w:numId="38" w16cid:durableId="197087875">
    <w:abstractNumId w:val="40"/>
  </w:num>
  <w:num w:numId="39" w16cid:durableId="1841963496">
    <w:abstractNumId w:val="7"/>
  </w:num>
  <w:num w:numId="40" w16cid:durableId="660430609">
    <w:abstractNumId w:val="41"/>
  </w:num>
  <w:num w:numId="41" w16cid:durableId="1772554101">
    <w:abstractNumId w:val="37"/>
  </w:num>
  <w:num w:numId="42" w16cid:durableId="269314258">
    <w:abstractNumId w:val="9"/>
  </w:num>
  <w:num w:numId="43" w16cid:durableId="2125032251">
    <w:abstractNumId w:val="4"/>
  </w:num>
  <w:num w:numId="44" w16cid:durableId="1300693530">
    <w:abstractNumId w:val="33"/>
  </w:num>
  <w:num w:numId="45" w16cid:durableId="9727567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39"/>
    <w:rsid w:val="000000B8"/>
    <w:rsid w:val="000004A8"/>
    <w:rsid w:val="00000842"/>
    <w:rsid w:val="00000A24"/>
    <w:rsid w:val="00000C85"/>
    <w:rsid w:val="00000D92"/>
    <w:rsid w:val="00000DD6"/>
    <w:rsid w:val="000013B7"/>
    <w:rsid w:val="00001924"/>
    <w:rsid w:val="000022C3"/>
    <w:rsid w:val="00002A39"/>
    <w:rsid w:val="00002B99"/>
    <w:rsid w:val="00002CE7"/>
    <w:rsid w:val="000037A5"/>
    <w:rsid w:val="00003835"/>
    <w:rsid w:val="00004C2B"/>
    <w:rsid w:val="00004F04"/>
    <w:rsid w:val="000050D0"/>
    <w:rsid w:val="00005543"/>
    <w:rsid w:val="00005836"/>
    <w:rsid w:val="00005E35"/>
    <w:rsid w:val="00005EE9"/>
    <w:rsid w:val="00005F0A"/>
    <w:rsid w:val="00006092"/>
    <w:rsid w:val="000060AB"/>
    <w:rsid w:val="00006599"/>
    <w:rsid w:val="000067F0"/>
    <w:rsid w:val="00006A03"/>
    <w:rsid w:val="00006C59"/>
    <w:rsid w:val="00006FF7"/>
    <w:rsid w:val="000070CD"/>
    <w:rsid w:val="00007C08"/>
    <w:rsid w:val="00007CAD"/>
    <w:rsid w:val="00007D33"/>
    <w:rsid w:val="00010130"/>
    <w:rsid w:val="00010B7E"/>
    <w:rsid w:val="0001107F"/>
    <w:rsid w:val="0001138A"/>
    <w:rsid w:val="00011457"/>
    <w:rsid w:val="00011A05"/>
    <w:rsid w:val="00012896"/>
    <w:rsid w:val="00012BC3"/>
    <w:rsid w:val="00012D94"/>
    <w:rsid w:val="00012EFF"/>
    <w:rsid w:val="00013198"/>
    <w:rsid w:val="00013315"/>
    <w:rsid w:val="00013C20"/>
    <w:rsid w:val="00013D1B"/>
    <w:rsid w:val="00013D61"/>
    <w:rsid w:val="00013DB9"/>
    <w:rsid w:val="00013E2B"/>
    <w:rsid w:val="00013FD4"/>
    <w:rsid w:val="0001439E"/>
    <w:rsid w:val="0001463F"/>
    <w:rsid w:val="00014A22"/>
    <w:rsid w:val="00014C04"/>
    <w:rsid w:val="00014CCF"/>
    <w:rsid w:val="00015078"/>
    <w:rsid w:val="00015388"/>
    <w:rsid w:val="000154E7"/>
    <w:rsid w:val="00015B8B"/>
    <w:rsid w:val="00015CD1"/>
    <w:rsid w:val="00015D04"/>
    <w:rsid w:val="0001644D"/>
    <w:rsid w:val="00016B52"/>
    <w:rsid w:val="000171AF"/>
    <w:rsid w:val="00017382"/>
    <w:rsid w:val="0001749E"/>
    <w:rsid w:val="000177AA"/>
    <w:rsid w:val="00017ADE"/>
    <w:rsid w:val="00017E13"/>
    <w:rsid w:val="0002005D"/>
    <w:rsid w:val="000202D9"/>
    <w:rsid w:val="000203C7"/>
    <w:rsid w:val="00020B29"/>
    <w:rsid w:val="00020E39"/>
    <w:rsid w:val="000210F2"/>
    <w:rsid w:val="00021342"/>
    <w:rsid w:val="00021367"/>
    <w:rsid w:val="0002149D"/>
    <w:rsid w:val="000219F2"/>
    <w:rsid w:val="00021AD0"/>
    <w:rsid w:val="00021BE5"/>
    <w:rsid w:val="00022097"/>
    <w:rsid w:val="00022689"/>
    <w:rsid w:val="00022906"/>
    <w:rsid w:val="00022CCF"/>
    <w:rsid w:val="00022F65"/>
    <w:rsid w:val="0002355B"/>
    <w:rsid w:val="0002387C"/>
    <w:rsid w:val="00023B2E"/>
    <w:rsid w:val="00023E33"/>
    <w:rsid w:val="00023E4B"/>
    <w:rsid w:val="00023F30"/>
    <w:rsid w:val="000241A2"/>
    <w:rsid w:val="0002437B"/>
    <w:rsid w:val="000243CE"/>
    <w:rsid w:val="000244BC"/>
    <w:rsid w:val="00024636"/>
    <w:rsid w:val="000248B6"/>
    <w:rsid w:val="00024BB6"/>
    <w:rsid w:val="00024E71"/>
    <w:rsid w:val="00025155"/>
    <w:rsid w:val="0002531B"/>
    <w:rsid w:val="000254E8"/>
    <w:rsid w:val="00025887"/>
    <w:rsid w:val="000258CD"/>
    <w:rsid w:val="00025938"/>
    <w:rsid w:val="000260D6"/>
    <w:rsid w:val="000263A8"/>
    <w:rsid w:val="00026632"/>
    <w:rsid w:val="00026ACF"/>
    <w:rsid w:val="00027306"/>
    <w:rsid w:val="00027666"/>
    <w:rsid w:val="00027BD7"/>
    <w:rsid w:val="00027CAD"/>
    <w:rsid w:val="00027F2C"/>
    <w:rsid w:val="00030052"/>
    <w:rsid w:val="00030A02"/>
    <w:rsid w:val="00030D4A"/>
    <w:rsid w:val="00030EB3"/>
    <w:rsid w:val="0003105D"/>
    <w:rsid w:val="000316AE"/>
    <w:rsid w:val="00031735"/>
    <w:rsid w:val="0003182A"/>
    <w:rsid w:val="00031A10"/>
    <w:rsid w:val="00033041"/>
    <w:rsid w:val="0003321B"/>
    <w:rsid w:val="00033248"/>
    <w:rsid w:val="00033497"/>
    <w:rsid w:val="00033E6B"/>
    <w:rsid w:val="0003404D"/>
    <w:rsid w:val="00034BF6"/>
    <w:rsid w:val="000356DA"/>
    <w:rsid w:val="000358AE"/>
    <w:rsid w:val="000358EA"/>
    <w:rsid w:val="000359BA"/>
    <w:rsid w:val="00036196"/>
    <w:rsid w:val="00036371"/>
    <w:rsid w:val="00036498"/>
    <w:rsid w:val="000367F5"/>
    <w:rsid w:val="00036D05"/>
    <w:rsid w:val="000370AD"/>
    <w:rsid w:val="000370E9"/>
    <w:rsid w:val="0003718B"/>
    <w:rsid w:val="0003719B"/>
    <w:rsid w:val="000372B0"/>
    <w:rsid w:val="0003746D"/>
    <w:rsid w:val="00037ACD"/>
    <w:rsid w:val="000406A6"/>
    <w:rsid w:val="00040F36"/>
    <w:rsid w:val="00041040"/>
    <w:rsid w:val="000416E5"/>
    <w:rsid w:val="000417E6"/>
    <w:rsid w:val="00041C6D"/>
    <w:rsid w:val="00041E84"/>
    <w:rsid w:val="00042177"/>
    <w:rsid w:val="000421CC"/>
    <w:rsid w:val="000423BE"/>
    <w:rsid w:val="000423CE"/>
    <w:rsid w:val="0004270C"/>
    <w:rsid w:val="00043AFC"/>
    <w:rsid w:val="00043ED1"/>
    <w:rsid w:val="00044033"/>
    <w:rsid w:val="0004431E"/>
    <w:rsid w:val="000445AA"/>
    <w:rsid w:val="000447E7"/>
    <w:rsid w:val="00044967"/>
    <w:rsid w:val="00044C2A"/>
    <w:rsid w:val="00044D57"/>
    <w:rsid w:val="00044E21"/>
    <w:rsid w:val="00044E89"/>
    <w:rsid w:val="000453F1"/>
    <w:rsid w:val="00045B2C"/>
    <w:rsid w:val="00045BD2"/>
    <w:rsid w:val="00045CE1"/>
    <w:rsid w:val="00045E37"/>
    <w:rsid w:val="000461B9"/>
    <w:rsid w:val="0004708E"/>
    <w:rsid w:val="000472B7"/>
    <w:rsid w:val="000473B0"/>
    <w:rsid w:val="00047D86"/>
    <w:rsid w:val="00047F55"/>
    <w:rsid w:val="000503EC"/>
    <w:rsid w:val="0005043C"/>
    <w:rsid w:val="00050ED8"/>
    <w:rsid w:val="00051242"/>
    <w:rsid w:val="000514A4"/>
    <w:rsid w:val="0005154C"/>
    <w:rsid w:val="00051629"/>
    <w:rsid w:val="000518E3"/>
    <w:rsid w:val="000519F0"/>
    <w:rsid w:val="00051BFA"/>
    <w:rsid w:val="000527C0"/>
    <w:rsid w:val="000530D7"/>
    <w:rsid w:val="000532C4"/>
    <w:rsid w:val="00053480"/>
    <w:rsid w:val="000535B7"/>
    <w:rsid w:val="00053D74"/>
    <w:rsid w:val="00053DFD"/>
    <w:rsid w:val="00054A56"/>
    <w:rsid w:val="000550AE"/>
    <w:rsid w:val="000554AA"/>
    <w:rsid w:val="00055CC9"/>
    <w:rsid w:val="000561A3"/>
    <w:rsid w:val="000562EA"/>
    <w:rsid w:val="0005636A"/>
    <w:rsid w:val="00056920"/>
    <w:rsid w:val="00056BF3"/>
    <w:rsid w:val="00056DE7"/>
    <w:rsid w:val="0005731A"/>
    <w:rsid w:val="00060F46"/>
    <w:rsid w:val="000612F3"/>
    <w:rsid w:val="0006138C"/>
    <w:rsid w:val="0006187A"/>
    <w:rsid w:val="00061D0A"/>
    <w:rsid w:val="000620FC"/>
    <w:rsid w:val="00062D66"/>
    <w:rsid w:val="00062D85"/>
    <w:rsid w:val="00063888"/>
    <w:rsid w:val="00063F32"/>
    <w:rsid w:val="00063F7B"/>
    <w:rsid w:val="00064CEA"/>
    <w:rsid w:val="00064D8C"/>
    <w:rsid w:val="000657E9"/>
    <w:rsid w:val="0006585A"/>
    <w:rsid w:val="00065D4C"/>
    <w:rsid w:val="00065E07"/>
    <w:rsid w:val="00066036"/>
    <w:rsid w:val="0006613B"/>
    <w:rsid w:val="00066646"/>
    <w:rsid w:val="00066902"/>
    <w:rsid w:val="00066E23"/>
    <w:rsid w:val="00067417"/>
    <w:rsid w:val="000674B0"/>
    <w:rsid w:val="000674FF"/>
    <w:rsid w:val="00067A6F"/>
    <w:rsid w:val="0007046A"/>
    <w:rsid w:val="00070624"/>
    <w:rsid w:val="0007083C"/>
    <w:rsid w:val="00070B61"/>
    <w:rsid w:val="00070D11"/>
    <w:rsid w:val="00070D18"/>
    <w:rsid w:val="00070EAE"/>
    <w:rsid w:val="0007135F"/>
    <w:rsid w:val="00071438"/>
    <w:rsid w:val="0007180D"/>
    <w:rsid w:val="00071A65"/>
    <w:rsid w:val="00071CA9"/>
    <w:rsid w:val="00072021"/>
    <w:rsid w:val="00072604"/>
    <w:rsid w:val="000728FC"/>
    <w:rsid w:val="0007360D"/>
    <w:rsid w:val="00073AA3"/>
    <w:rsid w:val="00073C9C"/>
    <w:rsid w:val="00074034"/>
    <w:rsid w:val="00074193"/>
    <w:rsid w:val="0007458B"/>
    <w:rsid w:val="000746BE"/>
    <w:rsid w:val="000749C2"/>
    <w:rsid w:val="00075957"/>
    <w:rsid w:val="00075BCC"/>
    <w:rsid w:val="00075DB6"/>
    <w:rsid w:val="00076F12"/>
    <w:rsid w:val="00077209"/>
    <w:rsid w:val="00077CA9"/>
    <w:rsid w:val="00077F4B"/>
    <w:rsid w:val="0008014B"/>
    <w:rsid w:val="00080733"/>
    <w:rsid w:val="000811F2"/>
    <w:rsid w:val="00081765"/>
    <w:rsid w:val="00081DB0"/>
    <w:rsid w:val="00082D11"/>
    <w:rsid w:val="00082E12"/>
    <w:rsid w:val="0008306C"/>
    <w:rsid w:val="00083267"/>
    <w:rsid w:val="00083677"/>
    <w:rsid w:val="00083695"/>
    <w:rsid w:val="00083D1D"/>
    <w:rsid w:val="00084C83"/>
    <w:rsid w:val="000851DC"/>
    <w:rsid w:val="000854D5"/>
    <w:rsid w:val="00085653"/>
    <w:rsid w:val="000857C4"/>
    <w:rsid w:val="00085E10"/>
    <w:rsid w:val="00085F06"/>
    <w:rsid w:val="00085FE0"/>
    <w:rsid w:val="0008612C"/>
    <w:rsid w:val="0008687B"/>
    <w:rsid w:val="00086C34"/>
    <w:rsid w:val="00086CA2"/>
    <w:rsid w:val="00086DDB"/>
    <w:rsid w:val="00086F2B"/>
    <w:rsid w:val="0008716E"/>
    <w:rsid w:val="00087230"/>
    <w:rsid w:val="000873B7"/>
    <w:rsid w:val="0008762C"/>
    <w:rsid w:val="000876E1"/>
    <w:rsid w:val="00087F12"/>
    <w:rsid w:val="00090420"/>
    <w:rsid w:val="00090B17"/>
    <w:rsid w:val="00090B36"/>
    <w:rsid w:val="00090C3A"/>
    <w:rsid w:val="000913D0"/>
    <w:rsid w:val="0009152E"/>
    <w:rsid w:val="0009156C"/>
    <w:rsid w:val="0009244D"/>
    <w:rsid w:val="00092A8C"/>
    <w:rsid w:val="00092C86"/>
    <w:rsid w:val="00092D27"/>
    <w:rsid w:val="00092FA3"/>
    <w:rsid w:val="0009308F"/>
    <w:rsid w:val="00093C4C"/>
    <w:rsid w:val="00093CAC"/>
    <w:rsid w:val="00093F92"/>
    <w:rsid w:val="0009402C"/>
    <w:rsid w:val="000941E2"/>
    <w:rsid w:val="000945FB"/>
    <w:rsid w:val="0009495E"/>
    <w:rsid w:val="0009595C"/>
    <w:rsid w:val="00095D75"/>
    <w:rsid w:val="00096110"/>
    <w:rsid w:val="0009611D"/>
    <w:rsid w:val="000962AC"/>
    <w:rsid w:val="0009666A"/>
    <w:rsid w:val="0009700E"/>
    <w:rsid w:val="00097077"/>
    <w:rsid w:val="000971CD"/>
    <w:rsid w:val="000972D1"/>
    <w:rsid w:val="0009754D"/>
    <w:rsid w:val="000975E3"/>
    <w:rsid w:val="00097796"/>
    <w:rsid w:val="000A02E7"/>
    <w:rsid w:val="000A0466"/>
    <w:rsid w:val="000A05FD"/>
    <w:rsid w:val="000A0CB2"/>
    <w:rsid w:val="000A116C"/>
    <w:rsid w:val="000A12C1"/>
    <w:rsid w:val="000A139E"/>
    <w:rsid w:val="000A17E7"/>
    <w:rsid w:val="000A182D"/>
    <w:rsid w:val="000A1A4D"/>
    <w:rsid w:val="000A1AFC"/>
    <w:rsid w:val="000A1F56"/>
    <w:rsid w:val="000A24ED"/>
    <w:rsid w:val="000A2A86"/>
    <w:rsid w:val="000A3018"/>
    <w:rsid w:val="000A3C7E"/>
    <w:rsid w:val="000A475B"/>
    <w:rsid w:val="000A4825"/>
    <w:rsid w:val="000A48C6"/>
    <w:rsid w:val="000A4D31"/>
    <w:rsid w:val="000A4DF7"/>
    <w:rsid w:val="000A58F8"/>
    <w:rsid w:val="000A60F2"/>
    <w:rsid w:val="000A6852"/>
    <w:rsid w:val="000A693A"/>
    <w:rsid w:val="000A6BCC"/>
    <w:rsid w:val="000A6E3C"/>
    <w:rsid w:val="000A6F3D"/>
    <w:rsid w:val="000A7334"/>
    <w:rsid w:val="000A7631"/>
    <w:rsid w:val="000A77A5"/>
    <w:rsid w:val="000A7F94"/>
    <w:rsid w:val="000B0557"/>
    <w:rsid w:val="000B0F17"/>
    <w:rsid w:val="000B16F5"/>
    <w:rsid w:val="000B1C1B"/>
    <w:rsid w:val="000B1E1B"/>
    <w:rsid w:val="000B1F81"/>
    <w:rsid w:val="000B1F82"/>
    <w:rsid w:val="000B2298"/>
    <w:rsid w:val="000B254D"/>
    <w:rsid w:val="000B2597"/>
    <w:rsid w:val="000B29DE"/>
    <w:rsid w:val="000B2A38"/>
    <w:rsid w:val="000B3995"/>
    <w:rsid w:val="000B39CB"/>
    <w:rsid w:val="000B3C11"/>
    <w:rsid w:val="000B41A6"/>
    <w:rsid w:val="000B45A6"/>
    <w:rsid w:val="000B4A28"/>
    <w:rsid w:val="000B4D7E"/>
    <w:rsid w:val="000B5889"/>
    <w:rsid w:val="000B5C63"/>
    <w:rsid w:val="000B5D64"/>
    <w:rsid w:val="000B5F11"/>
    <w:rsid w:val="000B5F7C"/>
    <w:rsid w:val="000B66A9"/>
    <w:rsid w:val="000B6809"/>
    <w:rsid w:val="000B6847"/>
    <w:rsid w:val="000B684A"/>
    <w:rsid w:val="000B6AA6"/>
    <w:rsid w:val="000B6C72"/>
    <w:rsid w:val="000B6EBE"/>
    <w:rsid w:val="000B7210"/>
    <w:rsid w:val="000B72B8"/>
    <w:rsid w:val="000B7419"/>
    <w:rsid w:val="000B74C9"/>
    <w:rsid w:val="000B7B02"/>
    <w:rsid w:val="000C01B1"/>
    <w:rsid w:val="000C02AF"/>
    <w:rsid w:val="000C03B7"/>
    <w:rsid w:val="000C0E29"/>
    <w:rsid w:val="000C104A"/>
    <w:rsid w:val="000C1713"/>
    <w:rsid w:val="000C1FAF"/>
    <w:rsid w:val="000C3155"/>
    <w:rsid w:val="000C3808"/>
    <w:rsid w:val="000C4586"/>
    <w:rsid w:val="000C46EB"/>
    <w:rsid w:val="000C5309"/>
    <w:rsid w:val="000C5631"/>
    <w:rsid w:val="000C5717"/>
    <w:rsid w:val="000C578C"/>
    <w:rsid w:val="000C58CF"/>
    <w:rsid w:val="000C5B99"/>
    <w:rsid w:val="000C5CCD"/>
    <w:rsid w:val="000C5E6F"/>
    <w:rsid w:val="000C5EAE"/>
    <w:rsid w:val="000C605B"/>
    <w:rsid w:val="000C621E"/>
    <w:rsid w:val="000C64C1"/>
    <w:rsid w:val="000C6799"/>
    <w:rsid w:val="000C68EE"/>
    <w:rsid w:val="000C6D24"/>
    <w:rsid w:val="000C6DDC"/>
    <w:rsid w:val="000C75B7"/>
    <w:rsid w:val="000C7663"/>
    <w:rsid w:val="000C7965"/>
    <w:rsid w:val="000C7B5E"/>
    <w:rsid w:val="000C7D41"/>
    <w:rsid w:val="000D01AD"/>
    <w:rsid w:val="000D0644"/>
    <w:rsid w:val="000D08AD"/>
    <w:rsid w:val="000D0C24"/>
    <w:rsid w:val="000D11A4"/>
    <w:rsid w:val="000D1493"/>
    <w:rsid w:val="000D14CD"/>
    <w:rsid w:val="000D198D"/>
    <w:rsid w:val="000D1B1B"/>
    <w:rsid w:val="000D1C7D"/>
    <w:rsid w:val="000D2425"/>
    <w:rsid w:val="000D254A"/>
    <w:rsid w:val="000D2D82"/>
    <w:rsid w:val="000D32C9"/>
    <w:rsid w:val="000D38D4"/>
    <w:rsid w:val="000D3B4C"/>
    <w:rsid w:val="000D3D79"/>
    <w:rsid w:val="000D4F58"/>
    <w:rsid w:val="000D5111"/>
    <w:rsid w:val="000D5858"/>
    <w:rsid w:val="000D5AC0"/>
    <w:rsid w:val="000D60D8"/>
    <w:rsid w:val="000D64C1"/>
    <w:rsid w:val="000D6A94"/>
    <w:rsid w:val="000D6ACC"/>
    <w:rsid w:val="000D6C4E"/>
    <w:rsid w:val="000D7272"/>
    <w:rsid w:val="000D75B4"/>
    <w:rsid w:val="000D774D"/>
    <w:rsid w:val="000D7AE2"/>
    <w:rsid w:val="000E055D"/>
    <w:rsid w:val="000E0595"/>
    <w:rsid w:val="000E0C5B"/>
    <w:rsid w:val="000E10A2"/>
    <w:rsid w:val="000E1997"/>
    <w:rsid w:val="000E1F9E"/>
    <w:rsid w:val="000E234C"/>
    <w:rsid w:val="000E25D3"/>
    <w:rsid w:val="000E2713"/>
    <w:rsid w:val="000E2782"/>
    <w:rsid w:val="000E2AB8"/>
    <w:rsid w:val="000E3347"/>
    <w:rsid w:val="000E34E3"/>
    <w:rsid w:val="000E3CBD"/>
    <w:rsid w:val="000E3CBE"/>
    <w:rsid w:val="000E4334"/>
    <w:rsid w:val="000E4477"/>
    <w:rsid w:val="000E4809"/>
    <w:rsid w:val="000E54A8"/>
    <w:rsid w:val="000E55BA"/>
    <w:rsid w:val="000E56BC"/>
    <w:rsid w:val="000E58B1"/>
    <w:rsid w:val="000E5931"/>
    <w:rsid w:val="000E5B8B"/>
    <w:rsid w:val="000E5BBC"/>
    <w:rsid w:val="000E5CA1"/>
    <w:rsid w:val="000E5CE0"/>
    <w:rsid w:val="000E5F51"/>
    <w:rsid w:val="000E614F"/>
    <w:rsid w:val="000E6176"/>
    <w:rsid w:val="000E6378"/>
    <w:rsid w:val="000E64CD"/>
    <w:rsid w:val="000E79D0"/>
    <w:rsid w:val="000E7F33"/>
    <w:rsid w:val="000E7F9A"/>
    <w:rsid w:val="000F0282"/>
    <w:rsid w:val="000F0856"/>
    <w:rsid w:val="000F0C88"/>
    <w:rsid w:val="000F104E"/>
    <w:rsid w:val="000F1135"/>
    <w:rsid w:val="000F139A"/>
    <w:rsid w:val="000F13DB"/>
    <w:rsid w:val="000F1BB9"/>
    <w:rsid w:val="000F1C51"/>
    <w:rsid w:val="000F2058"/>
    <w:rsid w:val="000F2466"/>
    <w:rsid w:val="000F26EF"/>
    <w:rsid w:val="000F297C"/>
    <w:rsid w:val="000F2D62"/>
    <w:rsid w:val="000F42DA"/>
    <w:rsid w:val="000F475D"/>
    <w:rsid w:val="000F4C06"/>
    <w:rsid w:val="000F4DFB"/>
    <w:rsid w:val="000F4FFF"/>
    <w:rsid w:val="000F5102"/>
    <w:rsid w:val="000F53FD"/>
    <w:rsid w:val="000F5C24"/>
    <w:rsid w:val="000F6ED7"/>
    <w:rsid w:val="000F7070"/>
    <w:rsid w:val="000F752C"/>
    <w:rsid w:val="0010065B"/>
    <w:rsid w:val="00100919"/>
    <w:rsid w:val="00100951"/>
    <w:rsid w:val="00100A76"/>
    <w:rsid w:val="00100ADE"/>
    <w:rsid w:val="00100B55"/>
    <w:rsid w:val="00100CF0"/>
    <w:rsid w:val="00100D6A"/>
    <w:rsid w:val="00100E75"/>
    <w:rsid w:val="0010152B"/>
    <w:rsid w:val="00101728"/>
    <w:rsid w:val="00101A00"/>
    <w:rsid w:val="00101AAD"/>
    <w:rsid w:val="00101F11"/>
    <w:rsid w:val="001020A2"/>
    <w:rsid w:val="001020F9"/>
    <w:rsid w:val="00102408"/>
    <w:rsid w:val="001029C2"/>
    <w:rsid w:val="00102D7A"/>
    <w:rsid w:val="00102EAF"/>
    <w:rsid w:val="001030B5"/>
    <w:rsid w:val="001030CF"/>
    <w:rsid w:val="001037B4"/>
    <w:rsid w:val="00103AE5"/>
    <w:rsid w:val="00103BC9"/>
    <w:rsid w:val="00103C50"/>
    <w:rsid w:val="00103D5F"/>
    <w:rsid w:val="00103E7F"/>
    <w:rsid w:val="00103ED0"/>
    <w:rsid w:val="001040DE"/>
    <w:rsid w:val="00104220"/>
    <w:rsid w:val="00104894"/>
    <w:rsid w:val="001048DB"/>
    <w:rsid w:val="00104B75"/>
    <w:rsid w:val="00104BC0"/>
    <w:rsid w:val="00104BD0"/>
    <w:rsid w:val="00104F53"/>
    <w:rsid w:val="001051D7"/>
    <w:rsid w:val="00105351"/>
    <w:rsid w:val="0010535F"/>
    <w:rsid w:val="001054E1"/>
    <w:rsid w:val="001058DF"/>
    <w:rsid w:val="00105DA9"/>
    <w:rsid w:val="001061B6"/>
    <w:rsid w:val="001064FF"/>
    <w:rsid w:val="0010679A"/>
    <w:rsid w:val="001101E7"/>
    <w:rsid w:val="001102BA"/>
    <w:rsid w:val="0011051D"/>
    <w:rsid w:val="00110945"/>
    <w:rsid w:val="00111473"/>
    <w:rsid w:val="0011208B"/>
    <w:rsid w:val="001120B4"/>
    <w:rsid w:val="001121AE"/>
    <w:rsid w:val="001123C2"/>
    <w:rsid w:val="00113090"/>
    <w:rsid w:val="001131FB"/>
    <w:rsid w:val="001133A6"/>
    <w:rsid w:val="00113709"/>
    <w:rsid w:val="00113738"/>
    <w:rsid w:val="001139E7"/>
    <w:rsid w:val="00113E17"/>
    <w:rsid w:val="00114257"/>
    <w:rsid w:val="001142CA"/>
    <w:rsid w:val="001144F7"/>
    <w:rsid w:val="001147A7"/>
    <w:rsid w:val="0011485C"/>
    <w:rsid w:val="00114A12"/>
    <w:rsid w:val="00114EE4"/>
    <w:rsid w:val="00115081"/>
    <w:rsid w:val="00115146"/>
    <w:rsid w:val="001154BD"/>
    <w:rsid w:val="00115F99"/>
    <w:rsid w:val="00116264"/>
    <w:rsid w:val="00116277"/>
    <w:rsid w:val="0011652D"/>
    <w:rsid w:val="00116850"/>
    <w:rsid w:val="00116963"/>
    <w:rsid w:val="001169DE"/>
    <w:rsid w:val="00116E8D"/>
    <w:rsid w:val="001176E9"/>
    <w:rsid w:val="00117E9F"/>
    <w:rsid w:val="00117F43"/>
    <w:rsid w:val="00120B51"/>
    <w:rsid w:val="00120B90"/>
    <w:rsid w:val="001211AB"/>
    <w:rsid w:val="00121394"/>
    <w:rsid w:val="001213A1"/>
    <w:rsid w:val="00121CDE"/>
    <w:rsid w:val="00121F69"/>
    <w:rsid w:val="00122030"/>
    <w:rsid w:val="00122788"/>
    <w:rsid w:val="00122C9F"/>
    <w:rsid w:val="00123055"/>
    <w:rsid w:val="00123228"/>
    <w:rsid w:val="00123701"/>
    <w:rsid w:val="00123986"/>
    <w:rsid w:val="00123FC2"/>
    <w:rsid w:val="00124096"/>
    <w:rsid w:val="001241F1"/>
    <w:rsid w:val="00124465"/>
    <w:rsid w:val="00124501"/>
    <w:rsid w:val="00124634"/>
    <w:rsid w:val="001246FD"/>
    <w:rsid w:val="001249DA"/>
    <w:rsid w:val="00124B35"/>
    <w:rsid w:val="001253B5"/>
    <w:rsid w:val="00125A2F"/>
    <w:rsid w:val="00125C36"/>
    <w:rsid w:val="001265F2"/>
    <w:rsid w:val="001268FD"/>
    <w:rsid w:val="00126F32"/>
    <w:rsid w:val="00126F49"/>
    <w:rsid w:val="00127495"/>
    <w:rsid w:val="00127B72"/>
    <w:rsid w:val="00127C71"/>
    <w:rsid w:val="00127D25"/>
    <w:rsid w:val="00127F26"/>
    <w:rsid w:val="00130105"/>
    <w:rsid w:val="00130193"/>
    <w:rsid w:val="001309D9"/>
    <w:rsid w:val="00132AD1"/>
    <w:rsid w:val="00132BD0"/>
    <w:rsid w:val="00132E71"/>
    <w:rsid w:val="0013383A"/>
    <w:rsid w:val="00133B53"/>
    <w:rsid w:val="001345D8"/>
    <w:rsid w:val="001347CD"/>
    <w:rsid w:val="00134BDD"/>
    <w:rsid w:val="001354CF"/>
    <w:rsid w:val="00135620"/>
    <w:rsid w:val="00135898"/>
    <w:rsid w:val="00135A86"/>
    <w:rsid w:val="0013679E"/>
    <w:rsid w:val="0013684A"/>
    <w:rsid w:val="001371AA"/>
    <w:rsid w:val="00137279"/>
    <w:rsid w:val="00137582"/>
    <w:rsid w:val="00137A99"/>
    <w:rsid w:val="00140AD5"/>
    <w:rsid w:val="00140AED"/>
    <w:rsid w:val="00140B74"/>
    <w:rsid w:val="00140C21"/>
    <w:rsid w:val="00140C52"/>
    <w:rsid w:val="00140D89"/>
    <w:rsid w:val="0014172C"/>
    <w:rsid w:val="001418FB"/>
    <w:rsid w:val="0014198D"/>
    <w:rsid w:val="00141B3A"/>
    <w:rsid w:val="00141F1A"/>
    <w:rsid w:val="00142295"/>
    <w:rsid w:val="001424CE"/>
    <w:rsid w:val="001424E8"/>
    <w:rsid w:val="00142A23"/>
    <w:rsid w:val="00142AAC"/>
    <w:rsid w:val="00142D98"/>
    <w:rsid w:val="001436CA"/>
    <w:rsid w:val="00143BF3"/>
    <w:rsid w:val="00143FE1"/>
    <w:rsid w:val="0014416D"/>
    <w:rsid w:val="001442A3"/>
    <w:rsid w:val="001444E4"/>
    <w:rsid w:val="00144624"/>
    <w:rsid w:val="00144699"/>
    <w:rsid w:val="001448FA"/>
    <w:rsid w:val="001449DB"/>
    <w:rsid w:val="00144A50"/>
    <w:rsid w:val="00144B13"/>
    <w:rsid w:val="00144DAE"/>
    <w:rsid w:val="001457E9"/>
    <w:rsid w:val="00145AEB"/>
    <w:rsid w:val="00145B1E"/>
    <w:rsid w:val="001460AA"/>
    <w:rsid w:val="00146492"/>
    <w:rsid w:val="001468C8"/>
    <w:rsid w:val="0014693C"/>
    <w:rsid w:val="00147051"/>
    <w:rsid w:val="001477CE"/>
    <w:rsid w:val="00147913"/>
    <w:rsid w:val="00147F88"/>
    <w:rsid w:val="001501BB"/>
    <w:rsid w:val="00150382"/>
    <w:rsid w:val="00150A73"/>
    <w:rsid w:val="00151381"/>
    <w:rsid w:val="001513CA"/>
    <w:rsid w:val="00151E85"/>
    <w:rsid w:val="001525A4"/>
    <w:rsid w:val="001525E3"/>
    <w:rsid w:val="00152DA4"/>
    <w:rsid w:val="00153095"/>
    <w:rsid w:val="0015376B"/>
    <w:rsid w:val="001540D5"/>
    <w:rsid w:val="0015465B"/>
    <w:rsid w:val="0015478C"/>
    <w:rsid w:val="00154A59"/>
    <w:rsid w:val="0015507B"/>
    <w:rsid w:val="0015556C"/>
    <w:rsid w:val="001555D6"/>
    <w:rsid w:val="001557BD"/>
    <w:rsid w:val="00155DC7"/>
    <w:rsid w:val="0015630F"/>
    <w:rsid w:val="0015643A"/>
    <w:rsid w:val="0015652A"/>
    <w:rsid w:val="00156647"/>
    <w:rsid w:val="00156828"/>
    <w:rsid w:val="00156E80"/>
    <w:rsid w:val="00157859"/>
    <w:rsid w:val="00157915"/>
    <w:rsid w:val="0015795C"/>
    <w:rsid w:val="001579EE"/>
    <w:rsid w:val="00160506"/>
    <w:rsid w:val="001606CB"/>
    <w:rsid w:val="00160701"/>
    <w:rsid w:val="00160D91"/>
    <w:rsid w:val="00160D92"/>
    <w:rsid w:val="00160E77"/>
    <w:rsid w:val="00161781"/>
    <w:rsid w:val="00161EF4"/>
    <w:rsid w:val="001620D6"/>
    <w:rsid w:val="001624C7"/>
    <w:rsid w:val="0016296D"/>
    <w:rsid w:val="00162DC0"/>
    <w:rsid w:val="00162EE3"/>
    <w:rsid w:val="001630F1"/>
    <w:rsid w:val="00163882"/>
    <w:rsid w:val="00163A67"/>
    <w:rsid w:val="00163B83"/>
    <w:rsid w:val="00163B8E"/>
    <w:rsid w:val="00163D32"/>
    <w:rsid w:val="00164490"/>
    <w:rsid w:val="00164894"/>
    <w:rsid w:val="00164912"/>
    <w:rsid w:val="00164FB7"/>
    <w:rsid w:val="00164FBC"/>
    <w:rsid w:val="0016568E"/>
    <w:rsid w:val="00165873"/>
    <w:rsid w:val="00165CB2"/>
    <w:rsid w:val="001661A2"/>
    <w:rsid w:val="00166209"/>
    <w:rsid w:val="00166C89"/>
    <w:rsid w:val="00166CB6"/>
    <w:rsid w:val="0016717F"/>
    <w:rsid w:val="00167387"/>
    <w:rsid w:val="00167461"/>
    <w:rsid w:val="00170331"/>
    <w:rsid w:val="00170376"/>
    <w:rsid w:val="001705B6"/>
    <w:rsid w:val="00170AB4"/>
    <w:rsid w:val="00170C2B"/>
    <w:rsid w:val="00171218"/>
    <w:rsid w:val="00171985"/>
    <w:rsid w:val="00171A07"/>
    <w:rsid w:val="00171A2B"/>
    <w:rsid w:val="00171F08"/>
    <w:rsid w:val="001721BD"/>
    <w:rsid w:val="00172730"/>
    <w:rsid w:val="00172A7B"/>
    <w:rsid w:val="00173521"/>
    <w:rsid w:val="0017420C"/>
    <w:rsid w:val="00174351"/>
    <w:rsid w:val="00174A89"/>
    <w:rsid w:val="00175257"/>
    <w:rsid w:val="001754F7"/>
    <w:rsid w:val="0017565C"/>
    <w:rsid w:val="001757B2"/>
    <w:rsid w:val="001758A6"/>
    <w:rsid w:val="00175A5D"/>
    <w:rsid w:val="00175AC2"/>
    <w:rsid w:val="00175B67"/>
    <w:rsid w:val="00176007"/>
    <w:rsid w:val="0017614B"/>
    <w:rsid w:val="0017624A"/>
    <w:rsid w:val="001762DB"/>
    <w:rsid w:val="001764E9"/>
    <w:rsid w:val="00176917"/>
    <w:rsid w:val="00176C3B"/>
    <w:rsid w:val="00176D2D"/>
    <w:rsid w:val="00176DB4"/>
    <w:rsid w:val="00176E39"/>
    <w:rsid w:val="00177246"/>
    <w:rsid w:val="00177321"/>
    <w:rsid w:val="00177433"/>
    <w:rsid w:val="00177552"/>
    <w:rsid w:val="0017762E"/>
    <w:rsid w:val="001776C4"/>
    <w:rsid w:val="00177DA2"/>
    <w:rsid w:val="00177EC4"/>
    <w:rsid w:val="00177FC9"/>
    <w:rsid w:val="00180B2A"/>
    <w:rsid w:val="00180D75"/>
    <w:rsid w:val="001814EA"/>
    <w:rsid w:val="0018167E"/>
    <w:rsid w:val="001818D8"/>
    <w:rsid w:val="00181D08"/>
    <w:rsid w:val="001821A1"/>
    <w:rsid w:val="00182944"/>
    <w:rsid w:val="001833BD"/>
    <w:rsid w:val="00183859"/>
    <w:rsid w:val="00183AA4"/>
    <w:rsid w:val="00183B83"/>
    <w:rsid w:val="00183D21"/>
    <w:rsid w:val="00183ECD"/>
    <w:rsid w:val="0018408A"/>
    <w:rsid w:val="00184AEA"/>
    <w:rsid w:val="0018544F"/>
    <w:rsid w:val="001855B9"/>
    <w:rsid w:val="00185798"/>
    <w:rsid w:val="001857A7"/>
    <w:rsid w:val="00185975"/>
    <w:rsid w:val="00185E00"/>
    <w:rsid w:val="00185F3E"/>
    <w:rsid w:val="001860ED"/>
    <w:rsid w:val="00186340"/>
    <w:rsid w:val="00186503"/>
    <w:rsid w:val="00186845"/>
    <w:rsid w:val="0018701D"/>
    <w:rsid w:val="001870FA"/>
    <w:rsid w:val="00187112"/>
    <w:rsid w:val="0018729A"/>
    <w:rsid w:val="00187668"/>
    <w:rsid w:val="00187C8C"/>
    <w:rsid w:val="00187E84"/>
    <w:rsid w:val="00190174"/>
    <w:rsid w:val="001906E5"/>
    <w:rsid w:val="00190D67"/>
    <w:rsid w:val="00190E41"/>
    <w:rsid w:val="00190F06"/>
    <w:rsid w:val="00191832"/>
    <w:rsid w:val="00191D3C"/>
    <w:rsid w:val="00191FCF"/>
    <w:rsid w:val="001920D8"/>
    <w:rsid w:val="00192456"/>
    <w:rsid w:val="00192719"/>
    <w:rsid w:val="00193853"/>
    <w:rsid w:val="0019391C"/>
    <w:rsid w:val="00193AC0"/>
    <w:rsid w:val="00193C33"/>
    <w:rsid w:val="00194219"/>
    <w:rsid w:val="0019423C"/>
    <w:rsid w:val="001948F2"/>
    <w:rsid w:val="00194B4F"/>
    <w:rsid w:val="00194BE5"/>
    <w:rsid w:val="001953E1"/>
    <w:rsid w:val="00195D00"/>
    <w:rsid w:val="00195E5B"/>
    <w:rsid w:val="00196777"/>
    <w:rsid w:val="0019693C"/>
    <w:rsid w:val="00196FC7"/>
    <w:rsid w:val="00196FFA"/>
    <w:rsid w:val="00197037"/>
    <w:rsid w:val="001970E9"/>
    <w:rsid w:val="00197223"/>
    <w:rsid w:val="00197A52"/>
    <w:rsid w:val="00197C14"/>
    <w:rsid w:val="001A0557"/>
    <w:rsid w:val="001A0B42"/>
    <w:rsid w:val="001A0B5F"/>
    <w:rsid w:val="001A0EC4"/>
    <w:rsid w:val="001A1279"/>
    <w:rsid w:val="001A1C6B"/>
    <w:rsid w:val="001A2113"/>
    <w:rsid w:val="001A289F"/>
    <w:rsid w:val="001A2C1E"/>
    <w:rsid w:val="001A3CFA"/>
    <w:rsid w:val="001A47CC"/>
    <w:rsid w:val="001A4DD2"/>
    <w:rsid w:val="001A50E3"/>
    <w:rsid w:val="001A530E"/>
    <w:rsid w:val="001A5625"/>
    <w:rsid w:val="001A5B4E"/>
    <w:rsid w:val="001A5DAA"/>
    <w:rsid w:val="001A6105"/>
    <w:rsid w:val="001A6B0B"/>
    <w:rsid w:val="001A6E70"/>
    <w:rsid w:val="001A6F79"/>
    <w:rsid w:val="001A77E9"/>
    <w:rsid w:val="001A7B98"/>
    <w:rsid w:val="001A7F30"/>
    <w:rsid w:val="001B0900"/>
    <w:rsid w:val="001B0CE1"/>
    <w:rsid w:val="001B1263"/>
    <w:rsid w:val="001B18DE"/>
    <w:rsid w:val="001B1C00"/>
    <w:rsid w:val="001B1D39"/>
    <w:rsid w:val="001B2319"/>
    <w:rsid w:val="001B24E9"/>
    <w:rsid w:val="001B28BF"/>
    <w:rsid w:val="001B3142"/>
    <w:rsid w:val="001B3199"/>
    <w:rsid w:val="001B34BC"/>
    <w:rsid w:val="001B3930"/>
    <w:rsid w:val="001B39DA"/>
    <w:rsid w:val="001B3ADE"/>
    <w:rsid w:val="001B3F98"/>
    <w:rsid w:val="001B4038"/>
    <w:rsid w:val="001B43E9"/>
    <w:rsid w:val="001B4773"/>
    <w:rsid w:val="001B4820"/>
    <w:rsid w:val="001B4A92"/>
    <w:rsid w:val="001B530D"/>
    <w:rsid w:val="001B5994"/>
    <w:rsid w:val="001B5996"/>
    <w:rsid w:val="001B5BD7"/>
    <w:rsid w:val="001B5D78"/>
    <w:rsid w:val="001B684D"/>
    <w:rsid w:val="001B6D06"/>
    <w:rsid w:val="001B6D9B"/>
    <w:rsid w:val="001B73E6"/>
    <w:rsid w:val="001B75AC"/>
    <w:rsid w:val="001B7876"/>
    <w:rsid w:val="001B792A"/>
    <w:rsid w:val="001B7D75"/>
    <w:rsid w:val="001C06C8"/>
    <w:rsid w:val="001C0737"/>
    <w:rsid w:val="001C10A7"/>
    <w:rsid w:val="001C15D3"/>
    <w:rsid w:val="001C1B30"/>
    <w:rsid w:val="001C1C56"/>
    <w:rsid w:val="001C2081"/>
    <w:rsid w:val="001C20F0"/>
    <w:rsid w:val="001C2124"/>
    <w:rsid w:val="001C23A4"/>
    <w:rsid w:val="001C241D"/>
    <w:rsid w:val="001C28ED"/>
    <w:rsid w:val="001C2B8E"/>
    <w:rsid w:val="001C2F07"/>
    <w:rsid w:val="001C311C"/>
    <w:rsid w:val="001C3AD2"/>
    <w:rsid w:val="001C3DAA"/>
    <w:rsid w:val="001C4153"/>
    <w:rsid w:val="001C4289"/>
    <w:rsid w:val="001C443E"/>
    <w:rsid w:val="001C44BA"/>
    <w:rsid w:val="001C4504"/>
    <w:rsid w:val="001C451A"/>
    <w:rsid w:val="001C4D3C"/>
    <w:rsid w:val="001C58B7"/>
    <w:rsid w:val="001C5C63"/>
    <w:rsid w:val="001C5CE7"/>
    <w:rsid w:val="001C5D7F"/>
    <w:rsid w:val="001C5F77"/>
    <w:rsid w:val="001C6326"/>
    <w:rsid w:val="001C73AC"/>
    <w:rsid w:val="001C7871"/>
    <w:rsid w:val="001C7B31"/>
    <w:rsid w:val="001C7D4E"/>
    <w:rsid w:val="001C7DB8"/>
    <w:rsid w:val="001C7DEC"/>
    <w:rsid w:val="001D03CC"/>
    <w:rsid w:val="001D03E3"/>
    <w:rsid w:val="001D088E"/>
    <w:rsid w:val="001D0928"/>
    <w:rsid w:val="001D0996"/>
    <w:rsid w:val="001D0A4A"/>
    <w:rsid w:val="001D0FB7"/>
    <w:rsid w:val="001D1299"/>
    <w:rsid w:val="001D1430"/>
    <w:rsid w:val="001D178C"/>
    <w:rsid w:val="001D18A7"/>
    <w:rsid w:val="001D1AB7"/>
    <w:rsid w:val="001D1AE3"/>
    <w:rsid w:val="001D1FE7"/>
    <w:rsid w:val="001D243D"/>
    <w:rsid w:val="001D26AD"/>
    <w:rsid w:val="001D26D3"/>
    <w:rsid w:val="001D2DA4"/>
    <w:rsid w:val="001D3601"/>
    <w:rsid w:val="001D390A"/>
    <w:rsid w:val="001D3D42"/>
    <w:rsid w:val="001D3D6B"/>
    <w:rsid w:val="001D3E29"/>
    <w:rsid w:val="001D4652"/>
    <w:rsid w:val="001D48DC"/>
    <w:rsid w:val="001D4CBA"/>
    <w:rsid w:val="001D4E2B"/>
    <w:rsid w:val="001D57E0"/>
    <w:rsid w:val="001D6060"/>
    <w:rsid w:val="001D64AE"/>
    <w:rsid w:val="001D6535"/>
    <w:rsid w:val="001D65E7"/>
    <w:rsid w:val="001D66C2"/>
    <w:rsid w:val="001D6700"/>
    <w:rsid w:val="001D68B9"/>
    <w:rsid w:val="001D6DED"/>
    <w:rsid w:val="001D6E8E"/>
    <w:rsid w:val="001D7107"/>
    <w:rsid w:val="001D71A7"/>
    <w:rsid w:val="001D72A7"/>
    <w:rsid w:val="001D77EE"/>
    <w:rsid w:val="001D7914"/>
    <w:rsid w:val="001D798F"/>
    <w:rsid w:val="001E008F"/>
    <w:rsid w:val="001E047B"/>
    <w:rsid w:val="001E089D"/>
    <w:rsid w:val="001E097D"/>
    <w:rsid w:val="001E0AAA"/>
    <w:rsid w:val="001E0DF3"/>
    <w:rsid w:val="001E1226"/>
    <w:rsid w:val="001E1981"/>
    <w:rsid w:val="001E1C51"/>
    <w:rsid w:val="001E1D2D"/>
    <w:rsid w:val="001E1ED6"/>
    <w:rsid w:val="001E242A"/>
    <w:rsid w:val="001E2488"/>
    <w:rsid w:val="001E2BCF"/>
    <w:rsid w:val="001E3844"/>
    <w:rsid w:val="001E39CC"/>
    <w:rsid w:val="001E3BDD"/>
    <w:rsid w:val="001E3E99"/>
    <w:rsid w:val="001E5C7B"/>
    <w:rsid w:val="001E5D2C"/>
    <w:rsid w:val="001E5F64"/>
    <w:rsid w:val="001E63CD"/>
    <w:rsid w:val="001E6A3A"/>
    <w:rsid w:val="001E6C83"/>
    <w:rsid w:val="001E6F8C"/>
    <w:rsid w:val="001E7623"/>
    <w:rsid w:val="001E764B"/>
    <w:rsid w:val="001E785C"/>
    <w:rsid w:val="001E7A5E"/>
    <w:rsid w:val="001E7B0F"/>
    <w:rsid w:val="001E7B38"/>
    <w:rsid w:val="001F002E"/>
    <w:rsid w:val="001F0095"/>
    <w:rsid w:val="001F07A8"/>
    <w:rsid w:val="001F1140"/>
    <w:rsid w:val="001F1269"/>
    <w:rsid w:val="001F135E"/>
    <w:rsid w:val="001F1577"/>
    <w:rsid w:val="001F199F"/>
    <w:rsid w:val="001F1FA6"/>
    <w:rsid w:val="001F20F0"/>
    <w:rsid w:val="001F2127"/>
    <w:rsid w:val="001F2406"/>
    <w:rsid w:val="001F25FA"/>
    <w:rsid w:val="001F2BAE"/>
    <w:rsid w:val="001F2CA5"/>
    <w:rsid w:val="001F335F"/>
    <w:rsid w:val="001F3693"/>
    <w:rsid w:val="001F38DE"/>
    <w:rsid w:val="001F3991"/>
    <w:rsid w:val="001F39F3"/>
    <w:rsid w:val="001F430D"/>
    <w:rsid w:val="001F51A8"/>
    <w:rsid w:val="001F5589"/>
    <w:rsid w:val="001F5691"/>
    <w:rsid w:val="001F5706"/>
    <w:rsid w:val="001F57A1"/>
    <w:rsid w:val="001F57F6"/>
    <w:rsid w:val="001F5D50"/>
    <w:rsid w:val="001F5F3C"/>
    <w:rsid w:val="001F6098"/>
    <w:rsid w:val="001F6263"/>
    <w:rsid w:val="001F6560"/>
    <w:rsid w:val="001F666B"/>
    <w:rsid w:val="001F6B3B"/>
    <w:rsid w:val="001F6E34"/>
    <w:rsid w:val="001F7361"/>
    <w:rsid w:val="001F766B"/>
    <w:rsid w:val="001F76BD"/>
    <w:rsid w:val="001F77B8"/>
    <w:rsid w:val="001F77C9"/>
    <w:rsid w:val="001F7DB7"/>
    <w:rsid w:val="0020013F"/>
    <w:rsid w:val="002002C9"/>
    <w:rsid w:val="0020112C"/>
    <w:rsid w:val="002018B3"/>
    <w:rsid w:val="00201E6D"/>
    <w:rsid w:val="00201FDF"/>
    <w:rsid w:val="0020218A"/>
    <w:rsid w:val="002029CB"/>
    <w:rsid w:val="00202A35"/>
    <w:rsid w:val="00202D05"/>
    <w:rsid w:val="0020303F"/>
    <w:rsid w:val="002031B2"/>
    <w:rsid w:val="0020399C"/>
    <w:rsid w:val="0020399D"/>
    <w:rsid w:val="0020424D"/>
    <w:rsid w:val="0020455A"/>
    <w:rsid w:val="00204D9D"/>
    <w:rsid w:val="00205144"/>
    <w:rsid w:val="002051F6"/>
    <w:rsid w:val="0020669A"/>
    <w:rsid w:val="002067C1"/>
    <w:rsid w:val="00206968"/>
    <w:rsid w:val="002069B7"/>
    <w:rsid w:val="00206C2A"/>
    <w:rsid w:val="00206FCC"/>
    <w:rsid w:val="00207AE2"/>
    <w:rsid w:val="00207C44"/>
    <w:rsid w:val="00207E0B"/>
    <w:rsid w:val="00207F58"/>
    <w:rsid w:val="00210538"/>
    <w:rsid w:val="002108D6"/>
    <w:rsid w:val="00210B6A"/>
    <w:rsid w:val="00210CE5"/>
    <w:rsid w:val="00211AC4"/>
    <w:rsid w:val="00211D40"/>
    <w:rsid w:val="00211E2A"/>
    <w:rsid w:val="00212276"/>
    <w:rsid w:val="00212465"/>
    <w:rsid w:val="00212716"/>
    <w:rsid w:val="00212874"/>
    <w:rsid w:val="00212876"/>
    <w:rsid w:val="002128E0"/>
    <w:rsid w:val="00212F93"/>
    <w:rsid w:val="00212FF4"/>
    <w:rsid w:val="0021392B"/>
    <w:rsid w:val="00213DE4"/>
    <w:rsid w:val="0021475E"/>
    <w:rsid w:val="002147FC"/>
    <w:rsid w:val="00214A3B"/>
    <w:rsid w:val="002152A0"/>
    <w:rsid w:val="0021567A"/>
    <w:rsid w:val="0021584E"/>
    <w:rsid w:val="0021586D"/>
    <w:rsid w:val="00216042"/>
    <w:rsid w:val="00216635"/>
    <w:rsid w:val="002166A6"/>
    <w:rsid w:val="002169FD"/>
    <w:rsid w:val="00216C79"/>
    <w:rsid w:val="00216D77"/>
    <w:rsid w:val="00216E37"/>
    <w:rsid w:val="00216F51"/>
    <w:rsid w:val="002170EA"/>
    <w:rsid w:val="0021776A"/>
    <w:rsid w:val="00217DFE"/>
    <w:rsid w:val="00217F13"/>
    <w:rsid w:val="002201C3"/>
    <w:rsid w:val="002206EA"/>
    <w:rsid w:val="00220C6A"/>
    <w:rsid w:val="0022128F"/>
    <w:rsid w:val="00221674"/>
    <w:rsid w:val="0022169F"/>
    <w:rsid w:val="00221956"/>
    <w:rsid w:val="002219D3"/>
    <w:rsid w:val="00221A81"/>
    <w:rsid w:val="00221C3C"/>
    <w:rsid w:val="00221FB5"/>
    <w:rsid w:val="002225BC"/>
    <w:rsid w:val="00222D51"/>
    <w:rsid w:val="00222D82"/>
    <w:rsid w:val="002231AD"/>
    <w:rsid w:val="00223301"/>
    <w:rsid w:val="00223675"/>
    <w:rsid w:val="002237B0"/>
    <w:rsid w:val="00223BFB"/>
    <w:rsid w:val="002244B5"/>
    <w:rsid w:val="0022469A"/>
    <w:rsid w:val="002248D2"/>
    <w:rsid w:val="00224DB4"/>
    <w:rsid w:val="00225070"/>
    <w:rsid w:val="002250E3"/>
    <w:rsid w:val="002252D8"/>
    <w:rsid w:val="002256CC"/>
    <w:rsid w:val="002262D1"/>
    <w:rsid w:val="0022654B"/>
    <w:rsid w:val="002269BE"/>
    <w:rsid w:val="00226D9E"/>
    <w:rsid w:val="00226F7F"/>
    <w:rsid w:val="00226FF8"/>
    <w:rsid w:val="0022730A"/>
    <w:rsid w:val="00227429"/>
    <w:rsid w:val="002276CA"/>
    <w:rsid w:val="002278B2"/>
    <w:rsid w:val="00227EE4"/>
    <w:rsid w:val="00230843"/>
    <w:rsid w:val="00230970"/>
    <w:rsid w:val="00230B22"/>
    <w:rsid w:val="00230BF0"/>
    <w:rsid w:val="00230D13"/>
    <w:rsid w:val="00230D9D"/>
    <w:rsid w:val="002310AD"/>
    <w:rsid w:val="002319AF"/>
    <w:rsid w:val="002320BE"/>
    <w:rsid w:val="002320D6"/>
    <w:rsid w:val="00232570"/>
    <w:rsid w:val="002326C8"/>
    <w:rsid w:val="00232FED"/>
    <w:rsid w:val="00233630"/>
    <w:rsid w:val="00234083"/>
    <w:rsid w:val="00234498"/>
    <w:rsid w:val="002346CB"/>
    <w:rsid w:val="00234C46"/>
    <w:rsid w:val="0023548A"/>
    <w:rsid w:val="002354EE"/>
    <w:rsid w:val="00235645"/>
    <w:rsid w:val="00235B38"/>
    <w:rsid w:val="00235BA0"/>
    <w:rsid w:val="00235E28"/>
    <w:rsid w:val="00235E2C"/>
    <w:rsid w:val="002363A9"/>
    <w:rsid w:val="00236425"/>
    <w:rsid w:val="0023685A"/>
    <w:rsid w:val="00236865"/>
    <w:rsid w:val="00236D4F"/>
    <w:rsid w:val="00236D6A"/>
    <w:rsid w:val="00237875"/>
    <w:rsid w:val="00240300"/>
    <w:rsid w:val="002404E8"/>
    <w:rsid w:val="00240C22"/>
    <w:rsid w:val="00240E04"/>
    <w:rsid w:val="0024155C"/>
    <w:rsid w:val="00241AB9"/>
    <w:rsid w:val="00241B4D"/>
    <w:rsid w:val="00241C67"/>
    <w:rsid w:val="00241E97"/>
    <w:rsid w:val="002420A7"/>
    <w:rsid w:val="00242129"/>
    <w:rsid w:val="0024243D"/>
    <w:rsid w:val="00242557"/>
    <w:rsid w:val="00242B34"/>
    <w:rsid w:val="00242B3E"/>
    <w:rsid w:val="00242CA7"/>
    <w:rsid w:val="00242DCC"/>
    <w:rsid w:val="00242DF6"/>
    <w:rsid w:val="00242FEB"/>
    <w:rsid w:val="002430B7"/>
    <w:rsid w:val="002436DA"/>
    <w:rsid w:val="00243961"/>
    <w:rsid w:val="00243DE0"/>
    <w:rsid w:val="0024432E"/>
    <w:rsid w:val="002444AA"/>
    <w:rsid w:val="002444DE"/>
    <w:rsid w:val="00244BA4"/>
    <w:rsid w:val="00244CB8"/>
    <w:rsid w:val="00245688"/>
    <w:rsid w:val="00245832"/>
    <w:rsid w:val="00245C37"/>
    <w:rsid w:val="00245F39"/>
    <w:rsid w:val="002463DF"/>
    <w:rsid w:val="00246961"/>
    <w:rsid w:val="002469B4"/>
    <w:rsid w:val="00247CE4"/>
    <w:rsid w:val="00247F3E"/>
    <w:rsid w:val="002500EF"/>
    <w:rsid w:val="00250393"/>
    <w:rsid w:val="002505C2"/>
    <w:rsid w:val="0025067E"/>
    <w:rsid w:val="00250CAD"/>
    <w:rsid w:val="002510BA"/>
    <w:rsid w:val="00251232"/>
    <w:rsid w:val="002514F6"/>
    <w:rsid w:val="00251504"/>
    <w:rsid w:val="002521BD"/>
    <w:rsid w:val="002523BF"/>
    <w:rsid w:val="002523C7"/>
    <w:rsid w:val="00252420"/>
    <w:rsid w:val="002526E2"/>
    <w:rsid w:val="00252FFE"/>
    <w:rsid w:val="00253235"/>
    <w:rsid w:val="00253453"/>
    <w:rsid w:val="002535D1"/>
    <w:rsid w:val="002535ED"/>
    <w:rsid w:val="002537F4"/>
    <w:rsid w:val="00253F05"/>
    <w:rsid w:val="00254046"/>
    <w:rsid w:val="002544E3"/>
    <w:rsid w:val="002547C8"/>
    <w:rsid w:val="00255270"/>
    <w:rsid w:val="002552B7"/>
    <w:rsid w:val="002554E7"/>
    <w:rsid w:val="00255531"/>
    <w:rsid w:val="00255950"/>
    <w:rsid w:val="00255A31"/>
    <w:rsid w:val="00255B5D"/>
    <w:rsid w:val="00255C3C"/>
    <w:rsid w:val="00255E6E"/>
    <w:rsid w:val="00255EDC"/>
    <w:rsid w:val="002570CE"/>
    <w:rsid w:val="002571B3"/>
    <w:rsid w:val="0025748C"/>
    <w:rsid w:val="0025779E"/>
    <w:rsid w:val="00257F79"/>
    <w:rsid w:val="0026010C"/>
    <w:rsid w:val="00260980"/>
    <w:rsid w:val="002609AC"/>
    <w:rsid w:val="00260CDB"/>
    <w:rsid w:val="00261410"/>
    <w:rsid w:val="00261C85"/>
    <w:rsid w:val="00261ECC"/>
    <w:rsid w:val="00261F70"/>
    <w:rsid w:val="00261FC8"/>
    <w:rsid w:val="002623D5"/>
    <w:rsid w:val="00262A48"/>
    <w:rsid w:val="00262A98"/>
    <w:rsid w:val="00262EEF"/>
    <w:rsid w:val="00263000"/>
    <w:rsid w:val="0026324B"/>
    <w:rsid w:val="002632C0"/>
    <w:rsid w:val="00263658"/>
    <w:rsid w:val="00263913"/>
    <w:rsid w:val="002643D8"/>
    <w:rsid w:val="0026534E"/>
    <w:rsid w:val="00265653"/>
    <w:rsid w:val="00266058"/>
    <w:rsid w:val="0026605C"/>
    <w:rsid w:val="002669C4"/>
    <w:rsid w:val="00266AEB"/>
    <w:rsid w:val="00266B0B"/>
    <w:rsid w:val="00266EB4"/>
    <w:rsid w:val="0026706F"/>
    <w:rsid w:val="002674BA"/>
    <w:rsid w:val="00267716"/>
    <w:rsid w:val="00267D69"/>
    <w:rsid w:val="00267D9A"/>
    <w:rsid w:val="00267E1A"/>
    <w:rsid w:val="002702A8"/>
    <w:rsid w:val="00270323"/>
    <w:rsid w:val="002703A7"/>
    <w:rsid w:val="00270902"/>
    <w:rsid w:val="002709AB"/>
    <w:rsid w:val="002709CB"/>
    <w:rsid w:val="00270C0C"/>
    <w:rsid w:val="00270E84"/>
    <w:rsid w:val="0027104B"/>
    <w:rsid w:val="0027117B"/>
    <w:rsid w:val="00271446"/>
    <w:rsid w:val="00271993"/>
    <w:rsid w:val="0027246D"/>
    <w:rsid w:val="002727CD"/>
    <w:rsid w:val="00272838"/>
    <w:rsid w:val="00272974"/>
    <w:rsid w:val="00272BAE"/>
    <w:rsid w:val="00273342"/>
    <w:rsid w:val="00274173"/>
    <w:rsid w:val="0027453B"/>
    <w:rsid w:val="00275216"/>
    <w:rsid w:val="00275339"/>
    <w:rsid w:val="002754A0"/>
    <w:rsid w:val="0027593F"/>
    <w:rsid w:val="002759F2"/>
    <w:rsid w:val="00275F9F"/>
    <w:rsid w:val="00276540"/>
    <w:rsid w:val="00276959"/>
    <w:rsid w:val="00276CC6"/>
    <w:rsid w:val="00276CE3"/>
    <w:rsid w:val="00277349"/>
    <w:rsid w:val="002773E1"/>
    <w:rsid w:val="002773FA"/>
    <w:rsid w:val="0027740D"/>
    <w:rsid w:val="00277604"/>
    <w:rsid w:val="002776B0"/>
    <w:rsid w:val="00277ACB"/>
    <w:rsid w:val="00279A8D"/>
    <w:rsid w:val="00280691"/>
    <w:rsid w:val="0028081D"/>
    <w:rsid w:val="00280B77"/>
    <w:rsid w:val="0028177E"/>
    <w:rsid w:val="00281810"/>
    <w:rsid w:val="00281B21"/>
    <w:rsid w:val="00281F48"/>
    <w:rsid w:val="0028245F"/>
    <w:rsid w:val="00282567"/>
    <w:rsid w:val="0028266C"/>
    <w:rsid w:val="002827B5"/>
    <w:rsid w:val="00282C02"/>
    <w:rsid w:val="00282C2D"/>
    <w:rsid w:val="00283025"/>
    <w:rsid w:val="002831C0"/>
    <w:rsid w:val="00283209"/>
    <w:rsid w:val="00283549"/>
    <w:rsid w:val="0028373A"/>
    <w:rsid w:val="00283948"/>
    <w:rsid w:val="00284089"/>
    <w:rsid w:val="0028415C"/>
    <w:rsid w:val="00284698"/>
    <w:rsid w:val="00284F74"/>
    <w:rsid w:val="00285477"/>
    <w:rsid w:val="00285CF0"/>
    <w:rsid w:val="00286689"/>
    <w:rsid w:val="0028680C"/>
    <w:rsid w:val="00287008"/>
    <w:rsid w:val="0028711F"/>
    <w:rsid w:val="002871E5"/>
    <w:rsid w:val="00287540"/>
    <w:rsid w:val="00287A4A"/>
    <w:rsid w:val="00287E96"/>
    <w:rsid w:val="00287F2D"/>
    <w:rsid w:val="002908AB"/>
    <w:rsid w:val="00290D68"/>
    <w:rsid w:val="00291337"/>
    <w:rsid w:val="00291490"/>
    <w:rsid w:val="00291533"/>
    <w:rsid w:val="00291C61"/>
    <w:rsid w:val="00291DA2"/>
    <w:rsid w:val="00291DAC"/>
    <w:rsid w:val="00291E79"/>
    <w:rsid w:val="00292584"/>
    <w:rsid w:val="00292886"/>
    <w:rsid w:val="00292A57"/>
    <w:rsid w:val="00292CD2"/>
    <w:rsid w:val="00292CF0"/>
    <w:rsid w:val="002931BA"/>
    <w:rsid w:val="002932F6"/>
    <w:rsid w:val="002936FB"/>
    <w:rsid w:val="00293CEC"/>
    <w:rsid w:val="00293D66"/>
    <w:rsid w:val="00293EC4"/>
    <w:rsid w:val="00293EE7"/>
    <w:rsid w:val="002947A6"/>
    <w:rsid w:val="00295244"/>
    <w:rsid w:val="0029526A"/>
    <w:rsid w:val="002954BA"/>
    <w:rsid w:val="00295515"/>
    <w:rsid w:val="00295AD2"/>
    <w:rsid w:val="00295F0B"/>
    <w:rsid w:val="0029656B"/>
    <w:rsid w:val="002970FE"/>
    <w:rsid w:val="0029721B"/>
    <w:rsid w:val="002972B1"/>
    <w:rsid w:val="00297D8C"/>
    <w:rsid w:val="00297D8F"/>
    <w:rsid w:val="002A0063"/>
    <w:rsid w:val="002A02DB"/>
    <w:rsid w:val="002A076D"/>
    <w:rsid w:val="002A0AA7"/>
    <w:rsid w:val="002A0C7C"/>
    <w:rsid w:val="002A1550"/>
    <w:rsid w:val="002A1655"/>
    <w:rsid w:val="002A16E4"/>
    <w:rsid w:val="002A1912"/>
    <w:rsid w:val="002A19C6"/>
    <w:rsid w:val="002A25FA"/>
    <w:rsid w:val="002A2649"/>
    <w:rsid w:val="002A2BF6"/>
    <w:rsid w:val="002A2EC3"/>
    <w:rsid w:val="002A331C"/>
    <w:rsid w:val="002A3398"/>
    <w:rsid w:val="002A37B3"/>
    <w:rsid w:val="002A3D24"/>
    <w:rsid w:val="002A3E27"/>
    <w:rsid w:val="002A4E4A"/>
    <w:rsid w:val="002A52ED"/>
    <w:rsid w:val="002A56CA"/>
    <w:rsid w:val="002A5827"/>
    <w:rsid w:val="002A592E"/>
    <w:rsid w:val="002A5B28"/>
    <w:rsid w:val="002A5DFE"/>
    <w:rsid w:val="002A6244"/>
    <w:rsid w:val="002A6784"/>
    <w:rsid w:val="002A6B2D"/>
    <w:rsid w:val="002A6CFA"/>
    <w:rsid w:val="002A6FE0"/>
    <w:rsid w:val="002A71E4"/>
    <w:rsid w:val="002A723A"/>
    <w:rsid w:val="002A72F8"/>
    <w:rsid w:val="002A74E9"/>
    <w:rsid w:val="002B032D"/>
    <w:rsid w:val="002B0552"/>
    <w:rsid w:val="002B0728"/>
    <w:rsid w:val="002B0908"/>
    <w:rsid w:val="002B0E9C"/>
    <w:rsid w:val="002B103D"/>
    <w:rsid w:val="002B1091"/>
    <w:rsid w:val="002B157E"/>
    <w:rsid w:val="002B18DC"/>
    <w:rsid w:val="002B1BD3"/>
    <w:rsid w:val="002B1F27"/>
    <w:rsid w:val="002B218C"/>
    <w:rsid w:val="002B28A6"/>
    <w:rsid w:val="002B28BA"/>
    <w:rsid w:val="002B2C7E"/>
    <w:rsid w:val="002B2C89"/>
    <w:rsid w:val="002B38FE"/>
    <w:rsid w:val="002B3BA5"/>
    <w:rsid w:val="002B3F9E"/>
    <w:rsid w:val="002B469B"/>
    <w:rsid w:val="002B496A"/>
    <w:rsid w:val="002B4C90"/>
    <w:rsid w:val="002B5A48"/>
    <w:rsid w:val="002B5D72"/>
    <w:rsid w:val="002B5EF1"/>
    <w:rsid w:val="002B6089"/>
    <w:rsid w:val="002B61B6"/>
    <w:rsid w:val="002B6229"/>
    <w:rsid w:val="002B6377"/>
    <w:rsid w:val="002B65B8"/>
    <w:rsid w:val="002B681F"/>
    <w:rsid w:val="002B6CC5"/>
    <w:rsid w:val="002B6D5B"/>
    <w:rsid w:val="002B7117"/>
    <w:rsid w:val="002B7195"/>
    <w:rsid w:val="002B79F0"/>
    <w:rsid w:val="002B7AE5"/>
    <w:rsid w:val="002B7C87"/>
    <w:rsid w:val="002B7E75"/>
    <w:rsid w:val="002C074A"/>
    <w:rsid w:val="002C07EE"/>
    <w:rsid w:val="002C0BC0"/>
    <w:rsid w:val="002C0F61"/>
    <w:rsid w:val="002C13A5"/>
    <w:rsid w:val="002C163E"/>
    <w:rsid w:val="002C2016"/>
    <w:rsid w:val="002C20CE"/>
    <w:rsid w:val="002C22FF"/>
    <w:rsid w:val="002C2319"/>
    <w:rsid w:val="002C23C9"/>
    <w:rsid w:val="002C29D2"/>
    <w:rsid w:val="002C3078"/>
    <w:rsid w:val="002C3758"/>
    <w:rsid w:val="002C3ACB"/>
    <w:rsid w:val="002C3AEB"/>
    <w:rsid w:val="002C3C67"/>
    <w:rsid w:val="002C3D57"/>
    <w:rsid w:val="002C3FA8"/>
    <w:rsid w:val="002C42EC"/>
    <w:rsid w:val="002C46FE"/>
    <w:rsid w:val="002C5901"/>
    <w:rsid w:val="002C5D1E"/>
    <w:rsid w:val="002C5DB6"/>
    <w:rsid w:val="002C6293"/>
    <w:rsid w:val="002C6378"/>
    <w:rsid w:val="002C6878"/>
    <w:rsid w:val="002C6E50"/>
    <w:rsid w:val="002C7318"/>
    <w:rsid w:val="002C7B11"/>
    <w:rsid w:val="002C7E24"/>
    <w:rsid w:val="002C7E32"/>
    <w:rsid w:val="002C7FD2"/>
    <w:rsid w:val="002D0176"/>
    <w:rsid w:val="002D044B"/>
    <w:rsid w:val="002D0480"/>
    <w:rsid w:val="002D0949"/>
    <w:rsid w:val="002D0D19"/>
    <w:rsid w:val="002D0DCF"/>
    <w:rsid w:val="002D0DE6"/>
    <w:rsid w:val="002D108D"/>
    <w:rsid w:val="002D1277"/>
    <w:rsid w:val="002D12CB"/>
    <w:rsid w:val="002D19C0"/>
    <w:rsid w:val="002D2957"/>
    <w:rsid w:val="002D298C"/>
    <w:rsid w:val="002D2A4D"/>
    <w:rsid w:val="002D2D9C"/>
    <w:rsid w:val="002D30B4"/>
    <w:rsid w:val="002D3CC2"/>
    <w:rsid w:val="002D441C"/>
    <w:rsid w:val="002D443D"/>
    <w:rsid w:val="002D5050"/>
    <w:rsid w:val="002D59FE"/>
    <w:rsid w:val="002D5A74"/>
    <w:rsid w:val="002D5E69"/>
    <w:rsid w:val="002D5F0D"/>
    <w:rsid w:val="002D5F21"/>
    <w:rsid w:val="002D5F82"/>
    <w:rsid w:val="002D6B8E"/>
    <w:rsid w:val="002D6C7C"/>
    <w:rsid w:val="002D6FFA"/>
    <w:rsid w:val="002D75BB"/>
    <w:rsid w:val="002D78B0"/>
    <w:rsid w:val="002D7B77"/>
    <w:rsid w:val="002D7F0E"/>
    <w:rsid w:val="002E0467"/>
    <w:rsid w:val="002E0511"/>
    <w:rsid w:val="002E056A"/>
    <w:rsid w:val="002E0998"/>
    <w:rsid w:val="002E09B7"/>
    <w:rsid w:val="002E0A5D"/>
    <w:rsid w:val="002E0E84"/>
    <w:rsid w:val="002E1176"/>
    <w:rsid w:val="002E1CE9"/>
    <w:rsid w:val="002E2057"/>
    <w:rsid w:val="002E21EE"/>
    <w:rsid w:val="002E2643"/>
    <w:rsid w:val="002E291F"/>
    <w:rsid w:val="002E2AF5"/>
    <w:rsid w:val="002E2D74"/>
    <w:rsid w:val="002E2EDB"/>
    <w:rsid w:val="002E32B4"/>
    <w:rsid w:val="002E34BD"/>
    <w:rsid w:val="002E38CC"/>
    <w:rsid w:val="002E39F4"/>
    <w:rsid w:val="002E3C83"/>
    <w:rsid w:val="002E3EA7"/>
    <w:rsid w:val="002E3F31"/>
    <w:rsid w:val="002E437F"/>
    <w:rsid w:val="002E482C"/>
    <w:rsid w:val="002E4EF6"/>
    <w:rsid w:val="002E51AA"/>
    <w:rsid w:val="002E52DC"/>
    <w:rsid w:val="002E5E6F"/>
    <w:rsid w:val="002E6573"/>
    <w:rsid w:val="002E6AF4"/>
    <w:rsid w:val="002E6D95"/>
    <w:rsid w:val="002E6E12"/>
    <w:rsid w:val="002E6EA1"/>
    <w:rsid w:val="002E6F21"/>
    <w:rsid w:val="002E7A54"/>
    <w:rsid w:val="002E7DD2"/>
    <w:rsid w:val="002E7DED"/>
    <w:rsid w:val="002F0A9D"/>
    <w:rsid w:val="002F0DE8"/>
    <w:rsid w:val="002F1DBC"/>
    <w:rsid w:val="002F1DDE"/>
    <w:rsid w:val="002F1F36"/>
    <w:rsid w:val="002F204A"/>
    <w:rsid w:val="002F2C76"/>
    <w:rsid w:val="002F3082"/>
    <w:rsid w:val="002F32AE"/>
    <w:rsid w:val="002F3388"/>
    <w:rsid w:val="002F352E"/>
    <w:rsid w:val="002F3EEB"/>
    <w:rsid w:val="002F431F"/>
    <w:rsid w:val="002F43E0"/>
    <w:rsid w:val="002F43F3"/>
    <w:rsid w:val="002F441A"/>
    <w:rsid w:val="002F44A0"/>
    <w:rsid w:val="002F536C"/>
    <w:rsid w:val="002F53ED"/>
    <w:rsid w:val="002F5608"/>
    <w:rsid w:val="002F5B87"/>
    <w:rsid w:val="002F5CE3"/>
    <w:rsid w:val="002F5E9F"/>
    <w:rsid w:val="002F61C8"/>
    <w:rsid w:val="002F623B"/>
    <w:rsid w:val="002F658F"/>
    <w:rsid w:val="002F6824"/>
    <w:rsid w:val="002F6A32"/>
    <w:rsid w:val="002F6DD7"/>
    <w:rsid w:val="002F754D"/>
    <w:rsid w:val="002F75AB"/>
    <w:rsid w:val="002F7B7F"/>
    <w:rsid w:val="00300257"/>
    <w:rsid w:val="003005C8"/>
    <w:rsid w:val="00300642"/>
    <w:rsid w:val="00300DDA"/>
    <w:rsid w:val="003010BB"/>
    <w:rsid w:val="00301694"/>
    <w:rsid w:val="003020DD"/>
    <w:rsid w:val="003028A9"/>
    <w:rsid w:val="00302939"/>
    <w:rsid w:val="00302AC9"/>
    <w:rsid w:val="00303619"/>
    <w:rsid w:val="003036A1"/>
    <w:rsid w:val="00303B0E"/>
    <w:rsid w:val="00304111"/>
    <w:rsid w:val="0030445A"/>
    <w:rsid w:val="0030450C"/>
    <w:rsid w:val="0030475C"/>
    <w:rsid w:val="00304864"/>
    <w:rsid w:val="003049B9"/>
    <w:rsid w:val="00304A4A"/>
    <w:rsid w:val="003050DC"/>
    <w:rsid w:val="003055E5"/>
    <w:rsid w:val="0030577D"/>
    <w:rsid w:val="00305BDB"/>
    <w:rsid w:val="00305FB3"/>
    <w:rsid w:val="00306571"/>
    <w:rsid w:val="00306A13"/>
    <w:rsid w:val="00306BAF"/>
    <w:rsid w:val="00306BC7"/>
    <w:rsid w:val="00306D87"/>
    <w:rsid w:val="00306DA5"/>
    <w:rsid w:val="0030726B"/>
    <w:rsid w:val="003076E6"/>
    <w:rsid w:val="00307923"/>
    <w:rsid w:val="00307994"/>
    <w:rsid w:val="00307D0A"/>
    <w:rsid w:val="00307E84"/>
    <w:rsid w:val="0031004D"/>
    <w:rsid w:val="003102C4"/>
    <w:rsid w:val="00310373"/>
    <w:rsid w:val="00310395"/>
    <w:rsid w:val="00310502"/>
    <w:rsid w:val="00310EF2"/>
    <w:rsid w:val="003112D9"/>
    <w:rsid w:val="00311609"/>
    <w:rsid w:val="0031193B"/>
    <w:rsid w:val="00311B50"/>
    <w:rsid w:val="00311B84"/>
    <w:rsid w:val="00311BFB"/>
    <w:rsid w:val="00311C20"/>
    <w:rsid w:val="00311DA2"/>
    <w:rsid w:val="00311DDF"/>
    <w:rsid w:val="00312391"/>
    <w:rsid w:val="00312876"/>
    <w:rsid w:val="003129B1"/>
    <w:rsid w:val="00312B09"/>
    <w:rsid w:val="00312BC2"/>
    <w:rsid w:val="00312C80"/>
    <w:rsid w:val="00312FCC"/>
    <w:rsid w:val="003132B2"/>
    <w:rsid w:val="0031420C"/>
    <w:rsid w:val="003145DE"/>
    <w:rsid w:val="00314985"/>
    <w:rsid w:val="003149C0"/>
    <w:rsid w:val="00314A41"/>
    <w:rsid w:val="00314AB2"/>
    <w:rsid w:val="00314D82"/>
    <w:rsid w:val="00315072"/>
    <w:rsid w:val="003150F6"/>
    <w:rsid w:val="003151B1"/>
    <w:rsid w:val="00315290"/>
    <w:rsid w:val="00315401"/>
    <w:rsid w:val="003155F2"/>
    <w:rsid w:val="00315688"/>
    <w:rsid w:val="003156EE"/>
    <w:rsid w:val="00315C29"/>
    <w:rsid w:val="00315D01"/>
    <w:rsid w:val="00315EEA"/>
    <w:rsid w:val="00316001"/>
    <w:rsid w:val="003166B3"/>
    <w:rsid w:val="00316758"/>
    <w:rsid w:val="00316C8F"/>
    <w:rsid w:val="00316DFF"/>
    <w:rsid w:val="00316E42"/>
    <w:rsid w:val="0031700B"/>
    <w:rsid w:val="0031704A"/>
    <w:rsid w:val="00317111"/>
    <w:rsid w:val="00317239"/>
    <w:rsid w:val="0031744B"/>
    <w:rsid w:val="00317693"/>
    <w:rsid w:val="003179B3"/>
    <w:rsid w:val="00317C15"/>
    <w:rsid w:val="003202A3"/>
    <w:rsid w:val="00320B9D"/>
    <w:rsid w:val="00320D84"/>
    <w:rsid w:val="00320F0E"/>
    <w:rsid w:val="00321A07"/>
    <w:rsid w:val="00321D6B"/>
    <w:rsid w:val="00321F4B"/>
    <w:rsid w:val="0032208D"/>
    <w:rsid w:val="003220EF"/>
    <w:rsid w:val="0032243B"/>
    <w:rsid w:val="003225F1"/>
    <w:rsid w:val="0032269E"/>
    <w:rsid w:val="00322A26"/>
    <w:rsid w:val="00322B23"/>
    <w:rsid w:val="00322C6E"/>
    <w:rsid w:val="00322D6D"/>
    <w:rsid w:val="00322DC0"/>
    <w:rsid w:val="00322F9A"/>
    <w:rsid w:val="00323377"/>
    <w:rsid w:val="0032347A"/>
    <w:rsid w:val="00323C8F"/>
    <w:rsid w:val="00324558"/>
    <w:rsid w:val="00324D6D"/>
    <w:rsid w:val="00325BE3"/>
    <w:rsid w:val="00325CD8"/>
    <w:rsid w:val="003261F6"/>
    <w:rsid w:val="003265EA"/>
    <w:rsid w:val="003266E6"/>
    <w:rsid w:val="00326D50"/>
    <w:rsid w:val="003274CF"/>
    <w:rsid w:val="00327520"/>
    <w:rsid w:val="00327932"/>
    <w:rsid w:val="00327C11"/>
    <w:rsid w:val="00327E3D"/>
    <w:rsid w:val="00327E70"/>
    <w:rsid w:val="003300F1"/>
    <w:rsid w:val="00330218"/>
    <w:rsid w:val="00330252"/>
    <w:rsid w:val="003305A3"/>
    <w:rsid w:val="00330846"/>
    <w:rsid w:val="00330C56"/>
    <w:rsid w:val="00330D68"/>
    <w:rsid w:val="00330DEF"/>
    <w:rsid w:val="003313A6"/>
    <w:rsid w:val="003314A6"/>
    <w:rsid w:val="0033170C"/>
    <w:rsid w:val="0033176E"/>
    <w:rsid w:val="0033194A"/>
    <w:rsid w:val="0033255A"/>
    <w:rsid w:val="003325B8"/>
    <w:rsid w:val="003329F8"/>
    <w:rsid w:val="00332C4E"/>
    <w:rsid w:val="00332F00"/>
    <w:rsid w:val="00333159"/>
    <w:rsid w:val="0033316F"/>
    <w:rsid w:val="003335BE"/>
    <w:rsid w:val="003339C2"/>
    <w:rsid w:val="00333A3B"/>
    <w:rsid w:val="003341A6"/>
    <w:rsid w:val="003349AF"/>
    <w:rsid w:val="00334F0F"/>
    <w:rsid w:val="003359AA"/>
    <w:rsid w:val="00336064"/>
    <w:rsid w:val="0033606B"/>
    <w:rsid w:val="003367EB"/>
    <w:rsid w:val="0033686E"/>
    <w:rsid w:val="00336FDD"/>
    <w:rsid w:val="00337118"/>
    <w:rsid w:val="00337358"/>
    <w:rsid w:val="003374EC"/>
    <w:rsid w:val="0033762A"/>
    <w:rsid w:val="00337E2F"/>
    <w:rsid w:val="00337F35"/>
    <w:rsid w:val="003408AA"/>
    <w:rsid w:val="00340CD1"/>
    <w:rsid w:val="00341164"/>
    <w:rsid w:val="00341358"/>
    <w:rsid w:val="00341369"/>
    <w:rsid w:val="003417F8"/>
    <w:rsid w:val="00341B73"/>
    <w:rsid w:val="00341BC4"/>
    <w:rsid w:val="00341BC7"/>
    <w:rsid w:val="00341EEB"/>
    <w:rsid w:val="003422AF"/>
    <w:rsid w:val="00342382"/>
    <w:rsid w:val="00342528"/>
    <w:rsid w:val="00342566"/>
    <w:rsid w:val="00342766"/>
    <w:rsid w:val="003427D4"/>
    <w:rsid w:val="00342890"/>
    <w:rsid w:val="00342C35"/>
    <w:rsid w:val="00342C53"/>
    <w:rsid w:val="00342C81"/>
    <w:rsid w:val="003432A5"/>
    <w:rsid w:val="003435AA"/>
    <w:rsid w:val="00343A68"/>
    <w:rsid w:val="00343DF3"/>
    <w:rsid w:val="00343F92"/>
    <w:rsid w:val="0034407E"/>
    <w:rsid w:val="003440C2"/>
    <w:rsid w:val="0034414B"/>
    <w:rsid w:val="003451A1"/>
    <w:rsid w:val="0034542F"/>
    <w:rsid w:val="003456AA"/>
    <w:rsid w:val="003456C9"/>
    <w:rsid w:val="00345718"/>
    <w:rsid w:val="00345BDC"/>
    <w:rsid w:val="00345F56"/>
    <w:rsid w:val="0034615A"/>
    <w:rsid w:val="003461D5"/>
    <w:rsid w:val="00346225"/>
    <w:rsid w:val="0034623D"/>
    <w:rsid w:val="0034659D"/>
    <w:rsid w:val="003465A4"/>
    <w:rsid w:val="00346D4B"/>
    <w:rsid w:val="00347393"/>
    <w:rsid w:val="003475E3"/>
    <w:rsid w:val="0034774C"/>
    <w:rsid w:val="00347FA6"/>
    <w:rsid w:val="00350407"/>
    <w:rsid w:val="0035053B"/>
    <w:rsid w:val="00350A92"/>
    <w:rsid w:val="00350E48"/>
    <w:rsid w:val="00350F17"/>
    <w:rsid w:val="0035184E"/>
    <w:rsid w:val="00351BB5"/>
    <w:rsid w:val="003520C4"/>
    <w:rsid w:val="0035219B"/>
    <w:rsid w:val="003523EB"/>
    <w:rsid w:val="00352988"/>
    <w:rsid w:val="00352F8F"/>
    <w:rsid w:val="003533B7"/>
    <w:rsid w:val="0035343B"/>
    <w:rsid w:val="00354008"/>
    <w:rsid w:val="0035452C"/>
    <w:rsid w:val="003545A8"/>
    <w:rsid w:val="00354760"/>
    <w:rsid w:val="00354B93"/>
    <w:rsid w:val="00354E2C"/>
    <w:rsid w:val="0035569C"/>
    <w:rsid w:val="003557B4"/>
    <w:rsid w:val="00355A69"/>
    <w:rsid w:val="00355B8C"/>
    <w:rsid w:val="00355E4D"/>
    <w:rsid w:val="003560BD"/>
    <w:rsid w:val="0035641E"/>
    <w:rsid w:val="00356BFA"/>
    <w:rsid w:val="00356CAE"/>
    <w:rsid w:val="0035720F"/>
    <w:rsid w:val="00357BB5"/>
    <w:rsid w:val="00357E33"/>
    <w:rsid w:val="0036043F"/>
    <w:rsid w:val="00360568"/>
    <w:rsid w:val="00360D9B"/>
    <w:rsid w:val="00361403"/>
    <w:rsid w:val="00361544"/>
    <w:rsid w:val="0036190F"/>
    <w:rsid w:val="00361C22"/>
    <w:rsid w:val="0036282A"/>
    <w:rsid w:val="0036306D"/>
    <w:rsid w:val="00363343"/>
    <w:rsid w:val="00363458"/>
    <w:rsid w:val="00363731"/>
    <w:rsid w:val="003639CB"/>
    <w:rsid w:val="00363ADE"/>
    <w:rsid w:val="00363B79"/>
    <w:rsid w:val="00363C98"/>
    <w:rsid w:val="00363D1F"/>
    <w:rsid w:val="0036469D"/>
    <w:rsid w:val="0036495C"/>
    <w:rsid w:val="00364969"/>
    <w:rsid w:val="00364AA1"/>
    <w:rsid w:val="00365A08"/>
    <w:rsid w:val="00365BF2"/>
    <w:rsid w:val="003663A7"/>
    <w:rsid w:val="0036726A"/>
    <w:rsid w:val="00367638"/>
    <w:rsid w:val="003679FE"/>
    <w:rsid w:val="00367A4A"/>
    <w:rsid w:val="00367D6F"/>
    <w:rsid w:val="00367E64"/>
    <w:rsid w:val="003701AC"/>
    <w:rsid w:val="00370259"/>
    <w:rsid w:val="0037067A"/>
    <w:rsid w:val="00370936"/>
    <w:rsid w:val="00370A9B"/>
    <w:rsid w:val="00371D4C"/>
    <w:rsid w:val="00371E86"/>
    <w:rsid w:val="00372DC3"/>
    <w:rsid w:val="00372DF9"/>
    <w:rsid w:val="00373548"/>
    <w:rsid w:val="003740C0"/>
    <w:rsid w:val="00374826"/>
    <w:rsid w:val="00374AFE"/>
    <w:rsid w:val="00374B6E"/>
    <w:rsid w:val="00375163"/>
    <w:rsid w:val="003751C9"/>
    <w:rsid w:val="00375625"/>
    <w:rsid w:val="00375768"/>
    <w:rsid w:val="0037608B"/>
    <w:rsid w:val="00376196"/>
    <w:rsid w:val="00376792"/>
    <w:rsid w:val="00376A04"/>
    <w:rsid w:val="00376A32"/>
    <w:rsid w:val="00376EC9"/>
    <w:rsid w:val="00377044"/>
    <w:rsid w:val="00377166"/>
    <w:rsid w:val="003779F7"/>
    <w:rsid w:val="00377C7A"/>
    <w:rsid w:val="00377F8C"/>
    <w:rsid w:val="00380192"/>
    <w:rsid w:val="0038060C"/>
    <w:rsid w:val="003806A6"/>
    <w:rsid w:val="003806BD"/>
    <w:rsid w:val="0038092A"/>
    <w:rsid w:val="0038099F"/>
    <w:rsid w:val="00380B5B"/>
    <w:rsid w:val="003811E0"/>
    <w:rsid w:val="003813FA"/>
    <w:rsid w:val="003814CD"/>
    <w:rsid w:val="003815F6"/>
    <w:rsid w:val="003816C3"/>
    <w:rsid w:val="00381B55"/>
    <w:rsid w:val="00381BCA"/>
    <w:rsid w:val="00381EBD"/>
    <w:rsid w:val="00382539"/>
    <w:rsid w:val="003825A9"/>
    <w:rsid w:val="00382732"/>
    <w:rsid w:val="00382949"/>
    <w:rsid w:val="00383305"/>
    <w:rsid w:val="003835C9"/>
    <w:rsid w:val="00383B08"/>
    <w:rsid w:val="00383C6F"/>
    <w:rsid w:val="00384087"/>
    <w:rsid w:val="0038409E"/>
    <w:rsid w:val="00384146"/>
    <w:rsid w:val="0038421B"/>
    <w:rsid w:val="00384714"/>
    <w:rsid w:val="00384D45"/>
    <w:rsid w:val="00384EED"/>
    <w:rsid w:val="003856C1"/>
    <w:rsid w:val="00385D1B"/>
    <w:rsid w:val="0038621D"/>
    <w:rsid w:val="00386813"/>
    <w:rsid w:val="00386955"/>
    <w:rsid w:val="00386D23"/>
    <w:rsid w:val="00386DF3"/>
    <w:rsid w:val="00386E78"/>
    <w:rsid w:val="00387132"/>
    <w:rsid w:val="00387391"/>
    <w:rsid w:val="00387983"/>
    <w:rsid w:val="00387D72"/>
    <w:rsid w:val="00390109"/>
    <w:rsid w:val="00390161"/>
    <w:rsid w:val="003904BE"/>
    <w:rsid w:val="00390AD1"/>
    <w:rsid w:val="00390C44"/>
    <w:rsid w:val="0039179F"/>
    <w:rsid w:val="00391F04"/>
    <w:rsid w:val="00392012"/>
    <w:rsid w:val="0039208D"/>
    <w:rsid w:val="00392A16"/>
    <w:rsid w:val="00392CFE"/>
    <w:rsid w:val="00392D1B"/>
    <w:rsid w:val="00392EA9"/>
    <w:rsid w:val="00392FE0"/>
    <w:rsid w:val="00393199"/>
    <w:rsid w:val="00393318"/>
    <w:rsid w:val="003936E9"/>
    <w:rsid w:val="00393799"/>
    <w:rsid w:val="003938FE"/>
    <w:rsid w:val="00393C57"/>
    <w:rsid w:val="00393D54"/>
    <w:rsid w:val="00394BA1"/>
    <w:rsid w:val="00394C97"/>
    <w:rsid w:val="003956F7"/>
    <w:rsid w:val="003959E1"/>
    <w:rsid w:val="00395AA9"/>
    <w:rsid w:val="00395BF2"/>
    <w:rsid w:val="00395F8C"/>
    <w:rsid w:val="0039619A"/>
    <w:rsid w:val="003967D7"/>
    <w:rsid w:val="003968A0"/>
    <w:rsid w:val="00396BFE"/>
    <w:rsid w:val="00396DA8"/>
    <w:rsid w:val="00397067"/>
    <w:rsid w:val="00397B03"/>
    <w:rsid w:val="003A03F4"/>
    <w:rsid w:val="003A053C"/>
    <w:rsid w:val="003A06D6"/>
    <w:rsid w:val="003A0791"/>
    <w:rsid w:val="003A0A13"/>
    <w:rsid w:val="003A0F8D"/>
    <w:rsid w:val="003A10DE"/>
    <w:rsid w:val="003A1392"/>
    <w:rsid w:val="003A13CB"/>
    <w:rsid w:val="003A14FE"/>
    <w:rsid w:val="003A199C"/>
    <w:rsid w:val="003A1B25"/>
    <w:rsid w:val="003A1F37"/>
    <w:rsid w:val="003A23C2"/>
    <w:rsid w:val="003A2F85"/>
    <w:rsid w:val="003A385C"/>
    <w:rsid w:val="003A3900"/>
    <w:rsid w:val="003A3BBC"/>
    <w:rsid w:val="003A3E29"/>
    <w:rsid w:val="003A40F4"/>
    <w:rsid w:val="003A41BF"/>
    <w:rsid w:val="003A4AA9"/>
    <w:rsid w:val="003A4B7A"/>
    <w:rsid w:val="003A5108"/>
    <w:rsid w:val="003A5A9B"/>
    <w:rsid w:val="003A5AAA"/>
    <w:rsid w:val="003A5B8C"/>
    <w:rsid w:val="003A6256"/>
    <w:rsid w:val="003A68D3"/>
    <w:rsid w:val="003A6D56"/>
    <w:rsid w:val="003A6FE4"/>
    <w:rsid w:val="003A73BC"/>
    <w:rsid w:val="003A7645"/>
    <w:rsid w:val="003A7A1E"/>
    <w:rsid w:val="003A7A90"/>
    <w:rsid w:val="003A7B95"/>
    <w:rsid w:val="003B0240"/>
    <w:rsid w:val="003B051E"/>
    <w:rsid w:val="003B05C8"/>
    <w:rsid w:val="003B0909"/>
    <w:rsid w:val="003B104B"/>
    <w:rsid w:val="003B133A"/>
    <w:rsid w:val="003B1775"/>
    <w:rsid w:val="003B186F"/>
    <w:rsid w:val="003B189B"/>
    <w:rsid w:val="003B1D39"/>
    <w:rsid w:val="003B1E67"/>
    <w:rsid w:val="003B1F7B"/>
    <w:rsid w:val="003B204C"/>
    <w:rsid w:val="003B2273"/>
    <w:rsid w:val="003B26AB"/>
    <w:rsid w:val="003B27FB"/>
    <w:rsid w:val="003B2C74"/>
    <w:rsid w:val="003B3148"/>
    <w:rsid w:val="003B39E1"/>
    <w:rsid w:val="003B3B74"/>
    <w:rsid w:val="003B444B"/>
    <w:rsid w:val="003B5709"/>
    <w:rsid w:val="003B5E6A"/>
    <w:rsid w:val="003B60B3"/>
    <w:rsid w:val="003B6392"/>
    <w:rsid w:val="003B6830"/>
    <w:rsid w:val="003B6C35"/>
    <w:rsid w:val="003B7968"/>
    <w:rsid w:val="003B7BEB"/>
    <w:rsid w:val="003C025A"/>
    <w:rsid w:val="003C0AC0"/>
    <w:rsid w:val="003C0B20"/>
    <w:rsid w:val="003C0BE4"/>
    <w:rsid w:val="003C1058"/>
    <w:rsid w:val="003C13C9"/>
    <w:rsid w:val="003C192D"/>
    <w:rsid w:val="003C1A4C"/>
    <w:rsid w:val="003C1B27"/>
    <w:rsid w:val="003C1D00"/>
    <w:rsid w:val="003C1D52"/>
    <w:rsid w:val="003C209A"/>
    <w:rsid w:val="003C2470"/>
    <w:rsid w:val="003C253E"/>
    <w:rsid w:val="003C27F8"/>
    <w:rsid w:val="003C2E7C"/>
    <w:rsid w:val="003C2FA4"/>
    <w:rsid w:val="003C354D"/>
    <w:rsid w:val="003C3C13"/>
    <w:rsid w:val="003C3CB7"/>
    <w:rsid w:val="003C4D33"/>
    <w:rsid w:val="003C4ECA"/>
    <w:rsid w:val="003C4F34"/>
    <w:rsid w:val="003C5120"/>
    <w:rsid w:val="003C532C"/>
    <w:rsid w:val="003C5676"/>
    <w:rsid w:val="003C67C1"/>
    <w:rsid w:val="003C680C"/>
    <w:rsid w:val="003C68A5"/>
    <w:rsid w:val="003C6CC0"/>
    <w:rsid w:val="003C7176"/>
    <w:rsid w:val="003C749B"/>
    <w:rsid w:val="003D0343"/>
    <w:rsid w:val="003D0623"/>
    <w:rsid w:val="003D0762"/>
    <w:rsid w:val="003D0C8E"/>
    <w:rsid w:val="003D121D"/>
    <w:rsid w:val="003D181C"/>
    <w:rsid w:val="003D1EB7"/>
    <w:rsid w:val="003D1FF4"/>
    <w:rsid w:val="003D21F6"/>
    <w:rsid w:val="003D2379"/>
    <w:rsid w:val="003D2A0D"/>
    <w:rsid w:val="003D2D1F"/>
    <w:rsid w:val="003D2F41"/>
    <w:rsid w:val="003D324B"/>
    <w:rsid w:val="003D35E2"/>
    <w:rsid w:val="003D36A2"/>
    <w:rsid w:val="003D381E"/>
    <w:rsid w:val="003D3E92"/>
    <w:rsid w:val="003D3EFB"/>
    <w:rsid w:val="003D5982"/>
    <w:rsid w:val="003D59D4"/>
    <w:rsid w:val="003D618A"/>
    <w:rsid w:val="003D61D7"/>
    <w:rsid w:val="003D6BCF"/>
    <w:rsid w:val="003D7289"/>
    <w:rsid w:val="003D737A"/>
    <w:rsid w:val="003D7404"/>
    <w:rsid w:val="003D7AF7"/>
    <w:rsid w:val="003E01B5"/>
    <w:rsid w:val="003E0477"/>
    <w:rsid w:val="003E0B91"/>
    <w:rsid w:val="003E0D47"/>
    <w:rsid w:val="003E1334"/>
    <w:rsid w:val="003E1384"/>
    <w:rsid w:val="003E1B6E"/>
    <w:rsid w:val="003E22F5"/>
    <w:rsid w:val="003E2A03"/>
    <w:rsid w:val="003E3112"/>
    <w:rsid w:val="003E3409"/>
    <w:rsid w:val="003E352E"/>
    <w:rsid w:val="003E3B21"/>
    <w:rsid w:val="003E3CF5"/>
    <w:rsid w:val="003E3D26"/>
    <w:rsid w:val="003E3E6B"/>
    <w:rsid w:val="003E4E9E"/>
    <w:rsid w:val="003E4ED0"/>
    <w:rsid w:val="003E52AC"/>
    <w:rsid w:val="003E54B5"/>
    <w:rsid w:val="003E5651"/>
    <w:rsid w:val="003E6391"/>
    <w:rsid w:val="003E6436"/>
    <w:rsid w:val="003E72EC"/>
    <w:rsid w:val="003E73C5"/>
    <w:rsid w:val="003E7401"/>
    <w:rsid w:val="003E797E"/>
    <w:rsid w:val="003E7CBC"/>
    <w:rsid w:val="003F01E1"/>
    <w:rsid w:val="003F0391"/>
    <w:rsid w:val="003F039B"/>
    <w:rsid w:val="003F072D"/>
    <w:rsid w:val="003F0C22"/>
    <w:rsid w:val="003F0C33"/>
    <w:rsid w:val="003F0C65"/>
    <w:rsid w:val="003F16EF"/>
    <w:rsid w:val="003F19B3"/>
    <w:rsid w:val="003F1CC2"/>
    <w:rsid w:val="003F21CA"/>
    <w:rsid w:val="003F25B1"/>
    <w:rsid w:val="003F2AEC"/>
    <w:rsid w:val="003F2CF2"/>
    <w:rsid w:val="003F2D43"/>
    <w:rsid w:val="003F2DEA"/>
    <w:rsid w:val="003F31A7"/>
    <w:rsid w:val="003F3686"/>
    <w:rsid w:val="003F3826"/>
    <w:rsid w:val="003F3D50"/>
    <w:rsid w:val="003F40F1"/>
    <w:rsid w:val="003F411B"/>
    <w:rsid w:val="003F497F"/>
    <w:rsid w:val="003F49AF"/>
    <w:rsid w:val="003F5510"/>
    <w:rsid w:val="003F5AB9"/>
    <w:rsid w:val="003F5B0B"/>
    <w:rsid w:val="003F5B69"/>
    <w:rsid w:val="003F6801"/>
    <w:rsid w:val="003F68D8"/>
    <w:rsid w:val="003F69C6"/>
    <w:rsid w:val="003F6A4F"/>
    <w:rsid w:val="003F7120"/>
    <w:rsid w:val="003F71D0"/>
    <w:rsid w:val="003F782A"/>
    <w:rsid w:val="00400024"/>
    <w:rsid w:val="0040039C"/>
    <w:rsid w:val="004006E8"/>
    <w:rsid w:val="00400753"/>
    <w:rsid w:val="00400A73"/>
    <w:rsid w:val="00400EB1"/>
    <w:rsid w:val="00401019"/>
    <w:rsid w:val="004012DC"/>
    <w:rsid w:val="004013E9"/>
    <w:rsid w:val="004015F3"/>
    <w:rsid w:val="00401B98"/>
    <w:rsid w:val="00401E14"/>
    <w:rsid w:val="00401E37"/>
    <w:rsid w:val="00402C45"/>
    <w:rsid w:val="00402D63"/>
    <w:rsid w:val="004036F1"/>
    <w:rsid w:val="0040391B"/>
    <w:rsid w:val="00403A81"/>
    <w:rsid w:val="00403AD0"/>
    <w:rsid w:val="00403CCF"/>
    <w:rsid w:val="004040BD"/>
    <w:rsid w:val="0040490D"/>
    <w:rsid w:val="00404D8E"/>
    <w:rsid w:val="00404E48"/>
    <w:rsid w:val="00404F42"/>
    <w:rsid w:val="00405359"/>
    <w:rsid w:val="004055BD"/>
    <w:rsid w:val="0040595F"/>
    <w:rsid w:val="0040634C"/>
    <w:rsid w:val="00406D49"/>
    <w:rsid w:val="00406DA9"/>
    <w:rsid w:val="0040771A"/>
    <w:rsid w:val="00407E59"/>
    <w:rsid w:val="004104ED"/>
    <w:rsid w:val="00410646"/>
    <w:rsid w:val="004107D2"/>
    <w:rsid w:val="00410E61"/>
    <w:rsid w:val="00411482"/>
    <w:rsid w:val="0041265B"/>
    <w:rsid w:val="004127AF"/>
    <w:rsid w:val="00412D3B"/>
    <w:rsid w:val="00412DB1"/>
    <w:rsid w:val="00412F3A"/>
    <w:rsid w:val="0041308C"/>
    <w:rsid w:val="00413365"/>
    <w:rsid w:val="0041358A"/>
    <w:rsid w:val="004138C8"/>
    <w:rsid w:val="00413A6A"/>
    <w:rsid w:val="00413A75"/>
    <w:rsid w:val="00413ADB"/>
    <w:rsid w:val="00413D2A"/>
    <w:rsid w:val="004140B8"/>
    <w:rsid w:val="00414734"/>
    <w:rsid w:val="0041490F"/>
    <w:rsid w:val="00414E40"/>
    <w:rsid w:val="00414FCE"/>
    <w:rsid w:val="00415345"/>
    <w:rsid w:val="00415B5C"/>
    <w:rsid w:val="004160C8"/>
    <w:rsid w:val="004164C8"/>
    <w:rsid w:val="004166E9"/>
    <w:rsid w:val="00416731"/>
    <w:rsid w:val="004167CC"/>
    <w:rsid w:val="00416994"/>
    <w:rsid w:val="00416A85"/>
    <w:rsid w:val="00416F35"/>
    <w:rsid w:val="00417440"/>
    <w:rsid w:val="0041788A"/>
    <w:rsid w:val="0041788E"/>
    <w:rsid w:val="0041792F"/>
    <w:rsid w:val="00417ADB"/>
    <w:rsid w:val="00417C9E"/>
    <w:rsid w:val="00417ED2"/>
    <w:rsid w:val="00420109"/>
    <w:rsid w:val="00420DE6"/>
    <w:rsid w:val="00421349"/>
    <w:rsid w:val="00421558"/>
    <w:rsid w:val="00421957"/>
    <w:rsid w:val="00421F9B"/>
    <w:rsid w:val="0042222B"/>
    <w:rsid w:val="0042291B"/>
    <w:rsid w:val="00422BCE"/>
    <w:rsid w:val="004230EB"/>
    <w:rsid w:val="0042402E"/>
    <w:rsid w:val="00424049"/>
    <w:rsid w:val="004244ED"/>
    <w:rsid w:val="00424681"/>
    <w:rsid w:val="004246D9"/>
    <w:rsid w:val="00424808"/>
    <w:rsid w:val="00424810"/>
    <w:rsid w:val="00424D45"/>
    <w:rsid w:val="004252C9"/>
    <w:rsid w:val="00425423"/>
    <w:rsid w:val="00425576"/>
    <w:rsid w:val="0042563C"/>
    <w:rsid w:val="004256BE"/>
    <w:rsid w:val="0042588C"/>
    <w:rsid w:val="0042594A"/>
    <w:rsid w:val="00425C42"/>
    <w:rsid w:val="00425D0D"/>
    <w:rsid w:val="00426034"/>
    <w:rsid w:val="00426795"/>
    <w:rsid w:val="0042689A"/>
    <w:rsid w:val="004268B6"/>
    <w:rsid w:val="00426952"/>
    <w:rsid w:val="00426A1F"/>
    <w:rsid w:val="0042750B"/>
    <w:rsid w:val="00427688"/>
    <w:rsid w:val="00427964"/>
    <w:rsid w:val="00427BAD"/>
    <w:rsid w:val="00427E7B"/>
    <w:rsid w:val="004302F9"/>
    <w:rsid w:val="00430471"/>
    <w:rsid w:val="0043091E"/>
    <w:rsid w:val="0043098E"/>
    <w:rsid w:val="0043099A"/>
    <w:rsid w:val="00430FC2"/>
    <w:rsid w:val="00431184"/>
    <w:rsid w:val="00431488"/>
    <w:rsid w:val="0043154F"/>
    <w:rsid w:val="004315B1"/>
    <w:rsid w:val="004317C5"/>
    <w:rsid w:val="00432CB9"/>
    <w:rsid w:val="00433726"/>
    <w:rsid w:val="00434CD4"/>
    <w:rsid w:val="00434F82"/>
    <w:rsid w:val="00435460"/>
    <w:rsid w:val="004354DB"/>
    <w:rsid w:val="00435FD2"/>
    <w:rsid w:val="00436AB8"/>
    <w:rsid w:val="00436B9B"/>
    <w:rsid w:val="00437422"/>
    <w:rsid w:val="0043770D"/>
    <w:rsid w:val="00437733"/>
    <w:rsid w:val="00437A6A"/>
    <w:rsid w:val="00437ACD"/>
    <w:rsid w:val="00437C95"/>
    <w:rsid w:val="00437F6B"/>
    <w:rsid w:val="00440145"/>
    <w:rsid w:val="0044086C"/>
    <w:rsid w:val="00440B3C"/>
    <w:rsid w:val="00440BF4"/>
    <w:rsid w:val="00440C73"/>
    <w:rsid w:val="00440DDD"/>
    <w:rsid w:val="00440EC9"/>
    <w:rsid w:val="00440F79"/>
    <w:rsid w:val="00440FE8"/>
    <w:rsid w:val="004411BE"/>
    <w:rsid w:val="004413BA"/>
    <w:rsid w:val="004417E4"/>
    <w:rsid w:val="00441803"/>
    <w:rsid w:val="004418E3"/>
    <w:rsid w:val="00441BAD"/>
    <w:rsid w:val="00441C6E"/>
    <w:rsid w:val="00441F7B"/>
    <w:rsid w:val="004421EF"/>
    <w:rsid w:val="00442D4E"/>
    <w:rsid w:val="00443137"/>
    <w:rsid w:val="004431CA"/>
    <w:rsid w:val="004431FE"/>
    <w:rsid w:val="0044348F"/>
    <w:rsid w:val="004437F2"/>
    <w:rsid w:val="004438C6"/>
    <w:rsid w:val="00443EEC"/>
    <w:rsid w:val="004440DA"/>
    <w:rsid w:val="004441BD"/>
    <w:rsid w:val="004446FA"/>
    <w:rsid w:val="004446FE"/>
    <w:rsid w:val="00444FC3"/>
    <w:rsid w:val="00445142"/>
    <w:rsid w:val="00445380"/>
    <w:rsid w:val="004456D5"/>
    <w:rsid w:val="00445A15"/>
    <w:rsid w:val="00445B99"/>
    <w:rsid w:val="00445DDC"/>
    <w:rsid w:val="004464AA"/>
    <w:rsid w:val="004465DE"/>
    <w:rsid w:val="00446820"/>
    <w:rsid w:val="00446A21"/>
    <w:rsid w:val="004471DC"/>
    <w:rsid w:val="00447765"/>
    <w:rsid w:val="00447E2F"/>
    <w:rsid w:val="00447E65"/>
    <w:rsid w:val="00450143"/>
    <w:rsid w:val="00450323"/>
    <w:rsid w:val="004504F2"/>
    <w:rsid w:val="00450750"/>
    <w:rsid w:val="00450A90"/>
    <w:rsid w:val="00450CE6"/>
    <w:rsid w:val="00450E12"/>
    <w:rsid w:val="004514F5"/>
    <w:rsid w:val="004516DD"/>
    <w:rsid w:val="00451EA4"/>
    <w:rsid w:val="004524CB"/>
    <w:rsid w:val="00452535"/>
    <w:rsid w:val="00452BA9"/>
    <w:rsid w:val="00452EC7"/>
    <w:rsid w:val="0045345C"/>
    <w:rsid w:val="004534A9"/>
    <w:rsid w:val="00453524"/>
    <w:rsid w:val="00453ED6"/>
    <w:rsid w:val="0045438E"/>
    <w:rsid w:val="0045468F"/>
    <w:rsid w:val="004547E1"/>
    <w:rsid w:val="00454EE1"/>
    <w:rsid w:val="004553FB"/>
    <w:rsid w:val="00455B2D"/>
    <w:rsid w:val="004560CC"/>
    <w:rsid w:val="0045652C"/>
    <w:rsid w:val="00456563"/>
    <w:rsid w:val="004565E9"/>
    <w:rsid w:val="004566CB"/>
    <w:rsid w:val="00456C8C"/>
    <w:rsid w:val="00456D7C"/>
    <w:rsid w:val="004575F7"/>
    <w:rsid w:val="00457AB4"/>
    <w:rsid w:val="00457F83"/>
    <w:rsid w:val="00460073"/>
    <w:rsid w:val="004602AE"/>
    <w:rsid w:val="004602CA"/>
    <w:rsid w:val="004610B2"/>
    <w:rsid w:val="004611E4"/>
    <w:rsid w:val="004611E9"/>
    <w:rsid w:val="00461CAA"/>
    <w:rsid w:val="00461D17"/>
    <w:rsid w:val="00461DFF"/>
    <w:rsid w:val="0046242A"/>
    <w:rsid w:val="00462762"/>
    <w:rsid w:val="00462919"/>
    <w:rsid w:val="00462B57"/>
    <w:rsid w:val="00462C5D"/>
    <w:rsid w:val="00462CB6"/>
    <w:rsid w:val="00462D27"/>
    <w:rsid w:val="00463183"/>
    <w:rsid w:val="0046320A"/>
    <w:rsid w:val="004633C1"/>
    <w:rsid w:val="00463772"/>
    <w:rsid w:val="00464D81"/>
    <w:rsid w:val="00464D9D"/>
    <w:rsid w:val="00465062"/>
    <w:rsid w:val="00465122"/>
    <w:rsid w:val="0046555C"/>
    <w:rsid w:val="0046567D"/>
    <w:rsid w:val="00465880"/>
    <w:rsid w:val="00465CCC"/>
    <w:rsid w:val="00465EC7"/>
    <w:rsid w:val="00466964"/>
    <w:rsid w:val="00466F58"/>
    <w:rsid w:val="004671A4"/>
    <w:rsid w:val="004673AA"/>
    <w:rsid w:val="00467632"/>
    <w:rsid w:val="00467772"/>
    <w:rsid w:val="0046796F"/>
    <w:rsid w:val="00467C72"/>
    <w:rsid w:val="00470021"/>
    <w:rsid w:val="00470139"/>
    <w:rsid w:val="0047061D"/>
    <w:rsid w:val="00470CF9"/>
    <w:rsid w:val="00470D7D"/>
    <w:rsid w:val="004715A5"/>
    <w:rsid w:val="004727D4"/>
    <w:rsid w:val="00472C6E"/>
    <w:rsid w:val="00473749"/>
    <w:rsid w:val="00473A22"/>
    <w:rsid w:val="00473D11"/>
    <w:rsid w:val="00473F35"/>
    <w:rsid w:val="00474985"/>
    <w:rsid w:val="00474994"/>
    <w:rsid w:val="00474DAC"/>
    <w:rsid w:val="00475381"/>
    <w:rsid w:val="004753D9"/>
    <w:rsid w:val="004754CB"/>
    <w:rsid w:val="00475898"/>
    <w:rsid w:val="00475E5E"/>
    <w:rsid w:val="00475E6F"/>
    <w:rsid w:val="004760CE"/>
    <w:rsid w:val="0047645A"/>
    <w:rsid w:val="004764BE"/>
    <w:rsid w:val="0047672C"/>
    <w:rsid w:val="004768A5"/>
    <w:rsid w:val="00476C8F"/>
    <w:rsid w:val="00476EFE"/>
    <w:rsid w:val="00477113"/>
    <w:rsid w:val="004772D6"/>
    <w:rsid w:val="00477689"/>
    <w:rsid w:val="00477E5F"/>
    <w:rsid w:val="0048005C"/>
    <w:rsid w:val="004806AE"/>
    <w:rsid w:val="0048131A"/>
    <w:rsid w:val="004817AA"/>
    <w:rsid w:val="004817C0"/>
    <w:rsid w:val="00481AF9"/>
    <w:rsid w:val="0048254F"/>
    <w:rsid w:val="0048258E"/>
    <w:rsid w:val="00482B46"/>
    <w:rsid w:val="00482CCF"/>
    <w:rsid w:val="004843A3"/>
    <w:rsid w:val="00484959"/>
    <w:rsid w:val="00484C65"/>
    <w:rsid w:val="00485FB2"/>
    <w:rsid w:val="00486F8B"/>
    <w:rsid w:val="00486F8F"/>
    <w:rsid w:val="00487053"/>
    <w:rsid w:val="00487615"/>
    <w:rsid w:val="00487686"/>
    <w:rsid w:val="004877AD"/>
    <w:rsid w:val="00487870"/>
    <w:rsid w:val="00487935"/>
    <w:rsid w:val="004879E3"/>
    <w:rsid w:val="00487BB3"/>
    <w:rsid w:val="00487C93"/>
    <w:rsid w:val="00487E61"/>
    <w:rsid w:val="00490054"/>
    <w:rsid w:val="004907E8"/>
    <w:rsid w:val="004908F1"/>
    <w:rsid w:val="004909FD"/>
    <w:rsid w:val="00490C3E"/>
    <w:rsid w:val="0049124D"/>
    <w:rsid w:val="00491AAA"/>
    <w:rsid w:val="00491E7C"/>
    <w:rsid w:val="004926D2"/>
    <w:rsid w:val="004928FE"/>
    <w:rsid w:val="00492D8C"/>
    <w:rsid w:val="00493145"/>
    <w:rsid w:val="00493B86"/>
    <w:rsid w:val="00493C16"/>
    <w:rsid w:val="00493C6E"/>
    <w:rsid w:val="00493F05"/>
    <w:rsid w:val="0049415E"/>
    <w:rsid w:val="004942DB"/>
    <w:rsid w:val="00494419"/>
    <w:rsid w:val="004944C7"/>
    <w:rsid w:val="004945B3"/>
    <w:rsid w:val="00494815"/>
    <w:rsid w:val="00494CD9"/>
    <w:rsid w:val="00495274"/>
    <w:rsid w:val="004952AF"/>
    <w:rsid w:val="004955B1"/>
    <w:rsid w:val="0049572C"/>
    <w:rsid w:val="004957B5"/>
    <w:rsid w:val="0049591A"/>
    <w:rsid w:val="0049596C"/>
    <w:rsid w:val="00495A9B"/>
    <w:rsid w:val="00495C3C"/>
    <w:rsid w:val="00495DCA"/>
    <w:rsid w:val="00496279"/>
    <w:rsid w:val="0049644D"/>
    <w:rsid w:val="00496682"/>
    <w:rsid w:val="004967D8"/>
    <w:rsid w:val="00496AAF"/>
    <w:rsid w:val="00496B3D"/>
    <w:rsid w:val="00496D4A"/>
    <w:rsid w:val="00497488"/>
    <w:rsid w:val="004975E1"/>
    <w:rsid w:val="004A02FC"/>
    <w:rsid w:val="004A031E"/>
    <w:rsid w:val="004A035D"/>
    <w:rsid w:val="004A0887"/>
    <w:rsid w:val="004A08D8"/>
    <w:rsid w:val="004A0ECD"/>
    <w:rsid w:val="004A12BC"/>
    <w:rsid w:val="004A13B2"/>
    <w:rsid w:val="004A1C90"/>
    <w:rsid w:val="004A1CBC"/>
    <w:rsid w:val="004A22E8"/>
    <w:rsid w:val="004A2407"/>
    <w:rsid w:val="004A27BE"/>
    <w:rsid w:val="004A363E"/>
    <w:rsid w:val="004A3A61"/>
    <w:rsid w:val="004A3F21"/>
    <w:rsid w:val="004A3F36"/>
    <w:rsid w:val="004A41EF"/>
    <w:rsid w:val="004A488D"/>
    <w:rsid w:val="004A4952"/>
    <w:rsid w:val="004A4AA5"/>
    <w:rsid w:val="004A4AD5"/>
    <w:rsid w:val="004A4C77"/>
    <w:rsid w:val="004A4DE4"/>
    <w:rsid w:val="004A5DCF"/>
    <w:rsid w:val="004A6130"/>
    <w:rsid w:val="004A63C8"/>
    <w:rsid w:val="004A644B"/>
    <w:rsid w:val="004A6A15"/>
    <w:rsid w:val="004A6ADF"/>
    <w:rsid w:val="004A6CFA"/>
    <w:rsid w:val="004A70FE"/>
    <w:rsid w:val="004A74A9"/>
    <w:rsid w:val="004A7759"/>
    <w:rsid w:val="004A7B6D"/>
    <w:rsid w:val="004B0083"/>
    <w:rsid w:val="004B04F6"/>
    <w:rsid w:val="004B073F"/>
    <w:rsid w:val="004B0AD1"/>
    <w:rsid w:val="004B0E6A"/>
    <w:rsid w:val="004B1051"/>
    <w:rsid w:val="004B142E"/>
    <w:rsid w:val="004B1601"/>
    <w:rsid w:val="004B1646"/>
    <w:rsid w:val="004B1998"/>
    <w:rsid w:val="004B20F5"/>
    <w:rsid w:val="004B215F"/>
    <w:rsid w:val="004B23DB"/>
    <w:rsid w:val="004B250D"/>
    <w:rsid w:val="004B2584"/>
    <w:rsid w:val="004B296B"/>
    <w:rsid w:val="004B2E2B"/>
    <w:rsid w:val="004B322E"/>
    <w:rsid w:val="004B3769"/>
    <w:rsid w:val="004B3E2B"/>
    <w:rsid w:val="004B3F1E"/>
    <w:rsid w:val="004B49D1"/>
    <w:rsid w:val="004B4D23"/>
    <w:rsid w:val="004B51CC"/>
    <w:rsid w:val="004B5723"/>
    <w:rsid w:val="004B6397"/>
    <w:rsid w:val="004B68F2"/>
    <w:rsid w:val="004B72C3"/>
    <w:rsid w:val="004B764E"/>
    <w:rsid w:val="004B7927"/>
    <w:rsid w:val="004B7D6C"/>
    <w:rsid w:val="004B7E59"/>
    <w:rsid w:val="004C03D1"/>
    <w:rsid w:val="004C05AA"/>
    <w:rsid w:val="004C06A9"/>
    <w:rsid w:val="004C0774"/>
    <w:rsid w:val="004C0DC9"/>
    <w:rsid w:val="004C1209"/>
    <w:rsid w:val="004C1283"/>
    <w:rsid w:val="004C16F1"/>
    <w:rsid w:val="004C1700"/>
    <w:rsid w:val="004C180F"/>
    <w:rsid w:val="004C19A6"/>
    <w:rsid w:val="004C23E9"/>
    <w:rsid w:val="004C2C89"/>
    <w:rsid w:val="004C30D0"/>
    <w:rsid w:val="004C384F"/>
    <w:rsid w:val="004C38B9"/>
    <w:rsid w:val="004C3AEB"/>
    <w:rsid w:val="004C3AF3"/>
    <w:rsid w:val="004C3BC7"/>
    <w:rsid w:val="004C3CA5"/>
    <w:rsid w:val="004C441C"/>
    <w:rsid w:val="004C4473"/>
    <w:rsid w:val="004C45F9"/>
    <w:rsid w:val="004C4884"/>
    <w:rsid w:val="004C4D59"/>
    <w:rsid w:val="004C4E5D"/>
    <w:rsid w:val="004C5544"/>
    <w:rsid w:val="004C5E23"/>
    <w:rsid w:val="004C62D6"/>
    <w:rsid w:val="004C64D4"/>
    <w:rsid w:val="004C6F6F"/>
    <w:rsid w:val="004C76AB"/>
    <w:rsid w:val="004C788F"/>
    <w:rsid w:val="004D08D9"/>
    <w:rsid w:val="004D0929"/>
    <w:rsid w:val="004D1745"/>
    <w:rsid w:val="004D18C7"/>
    <w:rsid w:val="004D271B"/>
    <w:rsid w:val="004D2DDB"/>
    <w:rsid w:val="004D3D7A"/>
    <w:rsid w:val="004D3F8B"/>
    <w:rsid w:val="004D41EF"/>
    <w:rsid w:val="004D4BCD"/>
    <w:rsid w:val="004D4C9D"/>
    <w:rsid w:val="004D4D3A"/>
    <w:rsid w:val="004D4FEE"/>
    <w:rsid w:val="004D53B0"/>
    <w:rsid w:val="004D5D2E"/>
    <w:rsid w:val="004D63B8"/>
    <w:rsid w:val="004D680F"/>
    <w:rsid w:val="004D69C3"/>
    <w:rsid w:val="004D6CAA"/>
    <w:rsid w:val="004D6E27"/>
    <w:rsid w:val="004D70F9"/>
    <w:rsid w:val="004D7229"/>
    <w:rsid w:val="004D731E"/>
    <w:rsid w:val="004D76DD"/>
    <w:rsid w:val="004D7726"/>
    <w:rsid w:val="004D78DD"/>
    <w:rsid w:val="004D79AC"/>
    <w:rsid w:val="004D7A69"/>
    <w:rsid w:val="004D7BFA"/>
    <w:rsid w:val="004D7C28"/>
    <w:rsid w:val="004D7C9E"/>
    <w:rsid w:val="004D7ED8"/>
    <w:rsid w:val="004E00C7"/>
    <w:rsid w:val="004E05A7"/>
    <w:rsid w:val="004E070B"/>
    <w:rsid w:val="004E0BF1"/>
    <w:rsid w:val="004E0C00"/>
    <w:rsid w:val="004E0FAA"/>
    <w:rsid w:val="004E1622"/>
    <w:rsid w:val="004E18D5"/>
    <w:rsid w:val="004E19AA"/>
    <w:rsid w:val="004E1CF4"/>
    <w:rsid w:val="004E1F4E"/>
    <w:rsid w:val="004E20B2"/>
    <w:rsid w:val="004E2414"/>
    <w:rsid w:val="004E2DF2"/>
    <w:rsid w:val="004E2E0E"/>
    <w:rsid w:val="004E3328"/>
    <w:rsid w:val="004E37FC"/>
    <w:rsid w:val="004E3900"/>
    <w:rsid w:val="004E3FC6"/>
    <w:rsid w:val="004E4201"/>
    <w:rsid w:val="004E4969"/>
    <w:rsid w:val="004E4CEE"/>
    <w:rsid w:val="004E537E"/>
    <w:rsid w:val="004E565C"/>
    <w:rsid w:val="004E5A30"/>
    <w:rsid w:val="004E5C2B"/>
    <w:rsid w:val="004E5D1D"/>
    <w:rsid w:val="004E5D8B"/>
    <w:rsid w:val="004E5E8D"/>
    <w:rsid w:val="004E60BC"/>
    <w:rsid w:val="004E6356"/>
    <w:rsid w:val="004E644B"/>
    <w:rsid w:val="004E70E2"/>
    <w:rsid w:val="004E72C4"/>
    <w:rsid w:val="004E7328"/>
    <w:rsid w:val="004E769A"/>
    <w:rsid w:val="004E7811"/>
    <w:rsid w:val="004E7AE0"/>
    <w:rsid w:val="004E7F98"/>
    <w:rsid w:val="004F03E4"/>
    <w:rsid w:val="004F0B35"/>
    <w:rsid w:val="004F0DEB"/>
    <w:rsid w:val="004F136E"/>
    <w:rsid w:val="004F1390"/>
    <w:rsid w:val="004F1549"/>
    <w:rsid w:val="004F1CE0"/>
    <w:rsid w:val="004F1D2E"/>
    <w:rsid w:val="004F1DB9"/>
    <w:rsid w:val="004F28E3"/>
    <w:rsid w:val="004F2968"/>
    <w:rsid w:val="004F306B"/>
    <w:rsid w:val="004F30A9"/>
    <w:rsid w:val="004F3365"/>
    <w:rsid w:val="004F3582"/>
    <w:rsid w:val="004F3A88"/>
    <w:rsid w:val="004F3C9C"/>
    <w:rsid w:val="004F3CD1"/>
    <w:rsid w:val="004F3E1D"/>
    <w:rsid w:val="004F3E75"/>
    <w:rsid w:val="004F3FD9"/>
    <w:rsid w:val="004F4039"/>
    <w:rsid w:val="004F44E5"/>
    <w:rsid w:val="004F4677"/>
    <w:rsid w:val="004F467F"/>
    <w:rsid w:val="004F46B3"/>
    <w:rsid w:val="004F4FB3"/>
    <w:rsid w:val="004F5256"/>
    <w:rsid w:val="004F527C"/>
    <w:rsid w:val="004F5BFD"/>
    <w:rsid w:val="004F5C60"/>
    <w:rsid w:val="004F5C7D"/>
    <w:rsid w:val="004F5E3C"/>
    <w:rsid w:val="004F6039"/>
    <w:rsid w:val="004F6D4D"/>
    <w:rsid w:val="004F6F2E"/>
    <w:rsid w:val="004F6F8F"/>
    <w:rsid w:val="004F7454"/>
    <w:rsid w:val="004F74DC"/>
    <w:rsid w:val="004F782D"/>
    <w:rsid w:val="004F7AA1"/>
    <w:rsid w:val="004F7B64"/>
    <w:rsid w:val="004F7DEF"/>
    <w:rsid w:val="00500056"/>
    <w:rsid w:val="005002EA"/>
    <w:rsid w:val="00501166"/>
    <w:rsid w:val="00501325"/>
    <w:rsid w:val="0050160C"/>
    <w:rsid w:val="00501941"/>
    <w:rsid w:val="00501F12"/>
    <w:rsid w:val="005024E8"/>
    <w:rsid w:val="005026EA"/>
    <w:rsid w:val="00502A36"/>
    <w:rsid w:val="00502D93"/>
    <w:rsid w:val="00503240"/>
    <w:rsid w:val="0050355A"/>
    <w:rsid w:val="005037A6"/>
    <w:rsid w:val="00503974"/>
    <w:rsid w:val="00503C03"/>
    <w:rsid w:val="00503C34"/>
    <w:rsid w:val="00503D58"/>
    <w:rsid w:val="00504000"/>
    <w:rsid w:val="00504005"/>
    <w:rsid w:val="005041C1"/>
    <w:rsid w:val="005044D5"/>
    <w:rsid w:val="0050469D"/>
    <w:rsid w:val="00504932"/>
    <w:rsid w:val="00504AD4"/>
    <w:rsid w:val="00504D3B"/>
    <w:rsid w:val="00504E77"/>
    <w:rsid w:val="00505954"/>
    <w:rsid w:val="00505B53"/>
    <w:rsid w:val="00505F2D"/>
    <w:rsid w:val="00505FA7"/>
    <w:rsid w:val="00506253"/>
    <w:rsid w:val="0050653D"/>
    <w:rsid w:val="00506884"/>
    <w:rsid w:val="00507883"/>
    <w:rsid w:val="00510C7D"/>
    <w:rsid w:val="005110A8"/>
    <w:rsid w:val="00511C3F"/>
    <w:rsid w:val="00511D4C"/>
    <w:rsid w:val="00512A33"/>
    <w:rsid w:val="00512C8B"/>
    <w:rsid w:val="00513153"/>
    <w:rsid w:val="00513884"/>
    <w:rsid w:val="00513942"/>
    <w:rsid w:val="00513EE7"/>
    <w:rsid w:val="00514030"/>
    <w:rsid w:val="00514A04"/>
    <w:rsid w:val="00514CE2"/>
    <w:rsid w:val="0051550D"/>
    <w:rsid w:val="0051559A"/>
    <w:rsid w:val="00515848"/>
    <w:rsid w:val="005158E5"/>
    <w:rsid w:val="00515DF6"/>
    <w:rsid w:val="00516633"/>
    <w:rsid w:val="00516829"/>
    <w:rsid w:val="00516C38"/>
    <w:rsid w:val="00517648"/>
    <w:rsid w:val="00520061"/>
    <w:rsid w:val="0052056F"/>
    <w:rsid w:val="00520658"/>
    <w:rsid w:val="00520882"/>
    <w:rsid w:val="0052157E"/>
    <w:rsid w:val="0052186D"/>
    <w:rsid w:val="00521A36"/>
    <w:rsid w:val="0052245E"/>
    <w:rsid w:val="00522766"/>
    <w:rsid w:val="00523310"/>
    <w:rsid w:val="00523BAA"/>
    <w:rsid w:val="00523C33"/>
    <w:rsid w:val="00523E77"/>
    <w:rsid w:val="00524102"/>
    <w:rsid w:val="0052442B"/>
    <w:rsid w:val="005248A8"/>
    <w:rsid w:val="00524DE3"/>
    <w:rsid w:val="00524F86"/>
    <w:rsid w:val="00525433"/>
    <w:rsid w:val="00525520"/>
    <w:rsid w:val="005258CF"/>
    <w:rsid w:val="00525E9B"/>
    <w:rsid w:val="00525EAC"/>
    <w:rsid w:val="0052658E"/>
    <w:rsid w:val="0052695C"/>
    <w:rsid w:val="00526EB1"/>
    <w:rsid w:val="00526F66"/>
    <w:rsid w:val="00527217"/>
    <w:rsid w:val="005273C1"/>
    <w:rsid w:val="005276A3"/>
    <w:rsid w:val="00527797"/>
    <w:rsid w:val="00527963"/>
    <w:rsid w:val="00527DB8"/>
    <w:rsid w:val="00527EE9"/>
    <w:rsid w:val="005300C1"/>
    <w:rsid w:val="00530231"/>
    <w:rsid w:val="005306BB"/>
    <w:rsid w:val="00530728"/>
    <w:rsid w:val="00530850"/>
    <w:rsid w:val="00530B26"/>
    <w:rsid w:val="00530B65"/>
    <w:rsid w:val="00530E65"/>
    <w:rsid w:val="00530F93"/>
    <w:rsid w:val="00531768"/>
    <w:rsid w:val="00531919"/>
    <w:rsid w:val="00531997"/>
    <w:rsid w:val="00531C62"/>
    <w:rsid w:val="00532281"/>
    <w:rsid w:val="00532777"/>
    <w:rsid w:val="00532A9F"/>
    <w:rsid w:val="005331D6"/>
    <w:rsid w:val="00533504"/>
    <w:rsid w:val="005336C5"/>
    <w:rsid w:val="00533925"/>
    <w:rsid w:val="00533F06"/>
    <w:rsid w:val="00534531"/>
    <w:rsid w:val="00534534"/>
    <w:rsid w:val="00534A77"/>
    <w:rsid w:val="00534F2B"/>
    <w:rsid w:val="0053551B"/>
    <w:rsid w:val="00535692"/>
    <w:rsid w:val="00535988"/>
    <w:rsid w:val="00535F8F"/>
    <w:rsid w:val="00536080"/>
    <w:rsid w:val="0053615C"/>
    <w:rsid w:val="005361E2"/>
    <w:rsid w:val="0053642A"/>
    <w:rsid w:val="005367D8"/>
    <w:rsid w:val="00536B2F"/>
    <w:rsid w:val="00536C56"/>
    <w:rsid w:val="00537045"/>
    <w:rsid w:val="005371F6"/>
    <w:rsid w:val="005373C1"/>
    <w:rsid w:val="00537462"/>
    <w:rsid w:val="00537478"/>
    <w:rsid w:val="00537732"/>
    <w:rsid w:val="00537C57"/>
    <w:rsid w:val="00537E4D"/>
    <w:rsid w:val="005405E2"/>
    <w:rsid w:val="00540716"/>
    <w:rsid w:val="00540FB1"/>
    <w:rsid w:val="0054129F"/>
    <w:rsid w:val="0054151B"/>
    <w:rsid w:val="005415EB"/>
    <w:rsid w:val="005418C0"/>
    <w:rsid w:val="00541BC2"/>
    <w:rsid w:val="00541C18"/>
    <w:rsid w:val="00541C8D"/>
    <w:rsid w:val="00542361"/>
    <w:rsid w:val="005426DE"/>
    <w:rsid w:val="00542D06"/>
    <w:rsid w:val="00543080"/>
    <w:rsid w:val="00543459"/>
    <w:rsid w:val="00543793"/>
    <w:rsid w:val="00543ABB"/>
    <w:rsid w:val="00543F4C"/>
    <w:rsid w:val="00543F78"/>
    <w:rsid w:val="005442ED"/>
    <w:rsid w:val="005443D8"/>
    <w:rsid w:val="0054451D"/>
    <w:rsid w:val="0054461C"/>
    <w:rsid w:val="0054467C"/>
    <w:rsid w:val="00545231"/>
    <w:rsid w:val="005452B7"/>
    <w:rsid w:val="00545493"/>
    <w:rsid w:val="005467E6"/>
    <w:rsid w:val="00546B39"/>
    <w:rsid w:val="00546E5E"/>
    <w:rsid w:val="00547404"/>
    <w:rsid w:val="00547C12"/>
    <w:rsid w:val="00547CA3"/>
    <w:rsid w:val="00547CB3"/>
    <w:rsid w:val="00547E50"/>
    <w:rsid w:val="00550314"/>
    <w:rsid w:val="005503CE"/>
    <w:rsid w:val="00550A09"/>
    <w:rsid w:val="00550AA1"/>
    <w:rsid w:val="00550EE7"/>
    <w:rsid w:val="00550F07"/>
    <w:rsid w:val="005516BF"/>
    <w:rsid w:val="005519F2"/>
    <w:rsid w:val="00551D93"/>
    <w:rsid w:val="00551DFB"/>
    <w:rsid w:val="00552271"/>
    <w:rsid w:val="00552298"/>
    <w:rsid w:val="0055261A"/>
    <w:rsid w:val="0055282B"/>
    <w:rsid w:val="00552B3A"/>
    <w:rsid w:val="00552BF9"/>
    <w:rsid w:val="0055321F"/>
    <w:rsid w:val="005532F5"/>
    <w:rsid w:val="00553323"/>
    <w:rsid w:val="005534DE"/>
    <w:rsid w:val="00553A8F"/>
    <w:rsid w:val="00553C00"/>
    <w:rsid w:val="00553D95"/>
    <w:rsid w:val="00553E43"/>
    <w:rsid w:val="005544C8"/>
    <w:rsid w:val="005549A5"/>
    <w:rsid w:val="00554CF2"/>
    <w:rsid w:val="005559F1"/>
    <w:rsid w:val="00555DDB"/>
    <w:rsid w:val="00555E13"/>
    <w:rsid w:val="00555EA1"/>
    <w:rsid w:val="00556040"/>
    <w:rsid w:val="005562C7"/>
    <w:rsid w:val="00556B0B"/>
    <w:rsid w:val="00556C47"/>
    <w:rsid w:val="0055767B"/>
    <w:rsid w:val="005576BA"/>
    <w:rsid w:val="00557845"/>
    <w:rsid w:val="005579D1"/>
    <w:rsid w:val="00557BB1"/>
    <w:rsid w:val="00557CCC"/>
    <w:rsid w:val="00557FBB"/>
    <w:rsid w:val="00560607"/>
    <w:rsid w:val="00560879"/>
    <w:rsid w:val="00560DE2"/>
    <w:rsid w:val="005610A6"/>
    <w:rsid w:val="00561A83"/>
    <w:rsid w:val="00561CB8"/>
    <w:rsid w:val="00561D34"/>
    <w:rsid w:val="00561EC3"/>
    <w:rsid w:val="00562426"/>
    <w:rsid w:val="0056266D"/>
    <w:rsid w:val="005627B1"/>
    <w:rsid w:val="005628EB"/>
    <w:rsid w:val="00562CC0"/>
    <w:rsid w:val="00562DA3"/>
    <w:rsid w:val="005630EC"/>
    <w:rsid w:val="00563310"/>
    <w:rsid w:val="00563498"/>
    <w:rsid w:val="00563766"/>
    <w:rsid w:val="00564040"/>
    <w:rsid w:val="00564771"/>
    <w:rsid w:val="00564E2B"/>
    <w:rsid w:val="00564FE2"/>
    <w:rsid w:val="00565819"/>
    <w:rsid w:val="00565828"/>
    <w:rsid w:val="005659F3"/>
    <w:rsid w:val="005663CB"/>
    <w:rsid w:val="005665F2"/>
    <w:rsid w:val="00566874"/>
    <w:rsid w:val="00566978"/>
    <w:rsid w:val="00566C13"/>
    <w:rsid w:val="005673B3"/>
    <w:rsid w:val="0056799F"/>
    <w:rsid w:val="00567AA3"/>
    <w:rsid w:val="00567B3F"/>
    <w:rsid w:val="00570062"/>
    <w:rsid w:val="00570183"/>
    <w:rsid w:val="00571142"/>
    <w:rsid w:val="005711B5"/>
    <w:rsid w:val="00571CA4"/>
    <w:rsid w:val="00571FDB"/>
    <w:rsid w:val="0057207E"/>
    <w:rsid w:val="00572E74"/>
    <w:rsid w:val="00573222"/>
    <w:rsid w:val="00573551"/>
    <w:rsid w:val="00573919"/>
    <w:rsid w:val="00573C42"/>
    <w:rsid w:val="005741B3"/>
    <w:rsid w:val="005747D9"/>
    <w:rsid w:val="00574F6A"/>
    <w:rsid w:val="00575235"/>
    <w:rsid w:val="00575602"/>
    <w:rsid w:val="00575CE6"/>
    <w:rsid w:val="00575E34"/>
    <w:rsid w:val="00575E65"/>
    <w:rsid w:val="00576716"/>
    <w:rsid w:val="0057697C"/>
    <w:rsid w:val="00576B25"/>
    <w:rsid w:val="005771B4"/>
    <w:rsid w:val="00577230"/>
    <w:rsid w:val="00577598"/>
    <w:rsid w:val="00577717"/>
    <w:rsid w:val="005778AE"/>
    <w:rsid w:val="00577D5E"/>
    <w:rsid w:val="005800D5"/>
    <w:rsid w:val="00580883"/>
    <w:rsid w:val="005808C8"/>
    <w:rsid w:val="00580A56"/>
    <w:rsid w:val="00580D00"/>
    <w:rsid w:val="00581479"/>
    <w:rsid w:val="005816D7"/>
    <w:rsid w:val="005817D5"/>
    <w:rsid w:val="0058194C"/>
    <w:rsid w:val="00581A05"/>
    <w:rsid w:val="00581A8F"/>
    <w:rsid w:val="00581E07"/>
    <w:rsid w:val="00581E8D"/>
    <w:rsid w:val="00581EFC"/>
    <w:rsid w:val="00582530"/>
    <w:rsid w:val="00582682"/>
    <w:rsid w:val="005827E5"/>
    <w:rsid w:val="005828CF"/>
    <w:rsid w:val="00582C8E"/>
    <w:rsid w:val="00582CD0"/>
    <w:rsid w:val="00582FB8"/>
    <w:rsid w:val="00583AE5"/>
    <w:rsid w:val="00583D97"/>
    <w:rsid w:val="00583E31"/>
    <w:rsid w:val="00583F47"/>
    <w:rsid w:val="00583F9C"/>
    <w:rsid w:val="00584548"/>
    <w:rsid w:val="005853A9"/>
    <w:rsid w:val="00585830"/>
    <w:rsid w:val="00585DA7"/>
    <w:rsid w:val="00585DD9"/>
    <w:rsid w:val="005864D7"/>
    <w:rsid w:val="005866AA"/>
    <w:rsid w:val="005867F0"/>
    <w:rsid w:val="00587219"/>
    <w:rsid w:val="00587728"/>
    <w:rsid w:val="00587949"/>
    <w:rsid w:val="00587E5B"/>
    <w:rsid w:val="00587F61"/>
    <w:rsid w:val="0059007F"/>
    <w:rsid w:val="00590537"/>
    <w:rsid w:val="00590E48"/>
    <w:rsid w:val="005912D3"/>
    <w:rsid w:val="00591FFE"/>
    <w:rsid w:val="005921F5"/>
    <w:rsid w:val="005926F4"/>
    <w:rsid w:val="00592991"/>
    <w:rsid w:val="00593344"/>
    <w:rsid w:val="00593857"/>
    <w:rsid w:val="00593FA1"/>
    <w:rsid w:val="00594466"/>
    <w:rsid w:val="005948F7"/>
    <w:rsid w:val="0059591C"/>
    <w:rsid w:val="00595B3C"/>
    <w:rsid w:val="00596429"/>
    <w:rsid w:val="0059648A"/>
    <w:rsid w:val="005966F9"/>
    <w:rsid w:val="00596E00"/>
    <w:rsid w:val="00597157"/>
    <w:rsid w:val="005974F2"/>
    <w:rsid w:val="00597967"/>
    <w:rsid w:val="005979EE"/>
    <w:rsid w:val="00597ABE"/>
    <w:rsid w:val="00597EC5"/>
    <w:rsid w:val="005A033C"/>
    <w:rsid w:val="005A06E3"/>
    <w:rsid w:val="005A071F"/>
    <w:rsid w:val="005A0873"/>
    <w:rsid w:val="005A08DF"/>
    <w:rsid w:val="005A0AD7"/>
    <w:rsid w:val="005A0E0F"/>
    <w:rsid w:val="005A15D1"/>
    <w:rsid w:val="005A167B"/>
    <w:rsid w:val="005A170D"/>
    <w:rsid w:val="005A1722"/>
    <w:rsid w:val="005A1809"/>
    <w:rsid w:val="005A18A0"/>
    <w:rsid w:val="005A2280"/>
    <w:rsid w:val="005A3655"/>
    <w:rsid w:val="005A3E12"/>
    <w:rsid w:val="005A40C3"/>
    <w:rsid w:val="005A4343"/>
    <w:rsid w:val="005A4CB6"/>
    <w:rsid w:val="005A520D"/>
    <w:rsid w:val="005A5351"/>
    <w:rsid w:val="005A546C"/>
    <w:rsid w:val="005A5488"/>
    <w:rsid w:val="005A5637"/>
    <w:rsid w:val="005A587D"/>
    <w:rsid w:val="005A5D39"/>
    <w:rsid w:val="005A648F"/>
    <w:rsid w:val="005A64D5"/>
    <w:rsid w:val="005A6917"/>
    <w:rsid w:val="005A6B34"/>
    <w:rsid w:val="005A76B6"/>
    <w:rsid w:val="005A7873"/>
    <w:rsid w:val="005A787D"/>
    <w:rsid w:val="005A7A83"/>
    <w:rsid w:val="005B0A7E"/>
    <w:rsid w:val="005B0AC9"/>
    <w:rsid w:val="005B1C6E"/>
    <w:rsid w:val="005B219F"/>
    <w:rsid w:val="005B2328"/>
    <w:rsid w:val="005B2953"/>
    <w:rsid w:val="005B3012"/>
    <w:rsid w:val="005B3379"/>
    <w:rsid w:val="005B37F2"/>
    <w:rsid w:val="005B381A"/>
    <w:rsid w:val="005B4053"/>
    <w:rsid w:val="005B40B3"/>
    <w:rsid w:val="005B4348"/>
    <w:rsid w:val="005B435A"/>
    <w:rsid w:val="005B4556"/>
    <w:rsid w:val="005B4AFD"/>
    <w:rsid w:val="005B4E44"/>
    <w:rsid w:val="005B5229"/>
    <w:rsid w:val="005B57E4"/>
    <w:rsid w:val="005B5E85"/>
    <w:rsid w:val="005B5EEE"/>
    <w:rsid w:val="005B6137"/>
    <w:rsid w:val="005B6DB4"/>
    <w:rsid w:val="005B72D0"/>
    <w:rsid w:val="005B7762"/>
    <w:rsid w:val="005C004A"/>
    <w:rsid w:val="005C0160"/>
    <w:rsid w:val="005C01EB"/>
    <w:rsid w:val="005C0640"/>
    <w:rsid w:val="005C0C18"/>
    <w:rsid w:val="005C0DB5"/>
    <w:rsid w:val="005C0EF3"/>
    <w:rsid w:val="005C11C8"/>
    <w:rsid w:val="005C12E7"/>
    <w:rsid w:val="005C1813"/>
    <w:rsid w:val="005C1F2A"/>
    <w:rsid w:val="005C298F"/>
    <w:rsid w:val="005C33E0"/>
    <w:rsid w:val="005C3625"/>
    <w:rsid w:val="005C37F4"/>
    <w:rsid w:val="005C4418"/>
    <w:rsid w:val="005C4613"/>
    <w:rsid w:val="005C4815"/>
    <w:rsid w:val="005C4996"/>
    <w:rsid w:val="005C4A05"/>
    <w:rsid w:val="005C4A6A"/>
    <w:rsid w:val="005C5073"/>
    <w:rsid w:val="005C53E3"/>
    <w:rsid w:val="005C54B1"/>
    <w:rsid w:val="005C5858"/>
    <w:rsid w:val="005C59C1"/>
    <w:rsid w:val="005C5A1B"/>
    <w:rsid w:val="005C5AEE"/>
    <w:rsid w:val="005C5BE0"/>
    <w:rsid w:val="005C623A"/>
    <w:rsid w:val="005C6566"/>
    <w:rsid w:val="005C685B"/>
    <w:rsid w:val="005C7116"/>
    <w:rsid w:val="005C74D5"/>
    <w:rsid w:val="005C79A5"/>
    <w:rsid w:val="005C79E8"/>
    <w:rsid w:val="005D00C0"/>
    <w:rsid w:val="005D0408"/>
    <w:rsid w:val="005D07A7"/>
    <w:rsid w:val="005D097A"/>
    <w:rsid w:val="005D09A6"/>
    <w:rsid w:val="005D0C9E"/>
    <w:rsid w:val="005D0CB6"/>
    <w:rsid w:val="005D0DC2"/>
    <w:rsid w:val="005D1593"/>
    <w:rsid w:val="005D1850"/>
    <w:rsid w:val="005D2069"/>
    <w:rsid w:val="005D232A"/>
    <w:rsid w:val="005D2599"/>
    <w:rsid w:val="005D3076"/>
    <w:rsid w:val="005D3120"/>
    <w:rsid w:val="005D3714"/>
    <w:rsid w:val="005D3C2F"/>
    <w:rsid w:val="005D3C63"/>
    <w:rsid w:val="005D3D57"/>
    <w:rsid w:val="005D3E3A"/>
    <w:rsid w:val="005D3ED8"/>
    <w:rsid w:val="005D3FB1"/>
    <w:rsid w:val="005D4174"/>
    <w:rsid w:val="005D44A5"/>
    <w:rsid w:val="005D48E3"/>
    <w:rsid w:val="005D4A0A"/>
    <w:rsid w:val="005D4BA0"/>
    <w:rsid w:val="005D5061"/>
    <w:rsid w:val="005D5523"/>
    <w:rsid w:val="005D569C"/>
    <w:rsid w:val="005D5AA5"/>
    <w:rsid w:val="005D5DAF"/>
    <w:rsid w:val="005D5E92"/>
    <w:rsid w:val="005D61DC"/>
    <w:rsid w:val="005D637E"/>
    <w:rsid w:val="005D6A80"/>
    <w:rsid w:val="005D7329"/>
    <w:rsid w:val="005D7526"/>
    <w:rsid w:val="005D7621"/>
    <w:rsid w:val="005D7854"/>
    <w:rsid w:val="005D7B72"/>
    <w:rsid w:val="005D7F0C"/>
    <w:rsid w:val="005E03CF"/>
    <w:rsid w:val="005E0655"/>
    <w:rsid w:val="005E0D2E"/>
    <w:rsid w:val="005E0D94"/>
    <w:rsid w:val="005E0F1B"/>
    <w:rsid w:val="005E1501"/>
    <w:rsid w:val="005E194E"/>
    <w:rsid w:val="005E222A"/>
    <w:rsid w:val="005E2280"/>
    <w:rsid w:val="005E2291"/>
    <w:rsid w:val="005E2643"/>
    <w:rsid w:val="005E272E"/>
    <w:rsid w:val="005E27B7"/>
    <w:rsid w:val="005E3157"/>
    <w:rsid w:val="005E3246"/>
    <w:rsid w:val="005E3380"/>
    <w:rsid w:val="005E3DBA"/>
    <w:rsid w:val="005E400D"/>
    <w:rsid w:val="005E44D3"/>
    <w:rsid w:val="005E51AC"/>
    <w:rsid w:val="005E5203"/>
    <w:rsid w:val="005E5662"/>
    <w:rsid w:val="005E592D"/>
    <w:rsid w:val="005E6090"/>
    <w:rsid w:val="005E63C6"/>
    <w:rsid w:val="005E6500"/>
    <w:rsid w:val="005E663E"/>
    <w:rsid w:val="005E69B2"/>
    <w:rsid w:val="005E6B20"/>
    <w:rsid w:val="005E6C3E"/>
    <w:rsid w:val="005E6E1E"/>
    <w:rsid w:val="005E7BC7"/>
    <w:rsid w:val="005E7D91"/>
    <w:rsid w:val="005F0534"/>
    <w:rsid w:val="005F0B7F"/>
    <w:rsid w:val="005F17ED"/>
    <w:rsid w:val="005F213F"/>
    <w:rsid w:val="005F2315"/>
    <w:rsid w:val="005F24B5"/>
    <w:rsid w:val="005F2A0B"/>
    <w:rsid w:val="005F2ED1"/>
    <w:rsid w:val="005F2EDB"/>
    <w:rsid w:val="005F2FCE"/>
    <w:rsid w:val="005F30C7"/>
    <w:rsid w:val="005F3339"/>
    <w:rsid w:val="005F36B6"/>
    <w:rsid w:val="005F3835"/>
    <w:rsid w:val="005F3873"/>
    <w:rsid w:val="005F3AD3"/>
    <w:rsid w:val="005F3FA9"/>
    <w:rsid w:val="005F41E1"/>
    <w:rsid w:val="005F47B1"/>
    <w:rsid w:val="005F4880"/>
    <w:rsid w:val="005F4E3F"/>
    <w:rsid w:val="005F520C"/>
    <w:rsid w:val="005F5757"/>
    <w:rsid w:val="005F5D9F"/>
    <w:rsid w:val="005F5E23"/>
    <w:rsid w:val="005F5F34"/>
    <w:rsid w:val="005F64EF"/>
    <w:rsid w:val="005F651D"/>
    <w:rsid w:val="005F6627"/>
    <w:rsid w:val="005F665E"/>
    <w:rsid w:val="005F6738"/>
    <w:rsid w:val="005F6920"/>
    <w:rsid w:val="005F69BA"/>
    <w:rsid w:val="005F6B8B"/>
    <w:rsid w:val="005F6D77"/>
    <w:rsid w:val="005F796E"/>
    <w:rsid w:val="005F7EA1"/>
    <w:rsid w:val="006000AE"/>
    <w:rsid w:val="0060033B"/>
    <w:rsid w:val="0060056E"/>
    <w:rsid w:val="0060059A"/>
    <w:rsid w:val="006006CA"/>
    <w:rsid w:val="00600810"/>
    <w:rsid w:val="006011D6"/>
    <w:rsid w:val="0060140B"/>
    <w:rsid w:val="00601C36"/>
    <w:rsid w:val="0060205A"/>
    <w:rsid w:val="006024DE"/>
    <w:rsid w:val="00602634"/>
    <w:rsid w:val="006027ED"/>
    <w:rsid w:val="006028A0"/>
    <w:rsid w:val="00602BB5"/>
    <w:rsid w:val="00602D09"/>
    <w:rsid w:val="00602FE2"/>
    <w:rsid w:val="00603033"/>
    <w:rsid w:val="00603220"/>
    <w:rsid w:val="006035B5"/>
    <w:rsid w:val="006035E5"/>
    <w:rsid w:val="0060363D"/>
    <w:rsid w:val="00603B1D"/>
    <w:rsid w:val="00603EEA"/>
    <w:rsid w:val="00603FD5"/>
    <w:rsid w:val="00604099"/>
    <w:rsid w:val="0060420E"/>
    <w:rsid w:val="00604622"/>
    <w:rsid w:val="00604735"/>
    <w:rsid w:val="00604E21"/>
    <w:rsid w:val="00604E84"/>
    <w:rsid w:val="00604E90"/>
    <w:rsid w:val="00604FF3"/>
    <w:rsid w:val="006051BE"/>
    <w:rsid w:val="00605330"/>
    <w:rsid w:val="00605397"/>
    <w:rsid w:val="006053ED"/>
    <w:rsid w:val="006056B2"/>
    <w:rsid w:val="00605C65"/>
    <w:rsid w:val="00605E08"/>
    <w:rsid w:val="006068B4"/>
    <w:rsid w:val="00606D63"/>
    <w:rsid w:val="00606DC2"/>
    <w:rsid w:val="00606EBD"/>
    <w:rsid w:val="00606F31"/>
    <w:rsid w:val="00606FC6"/>
    <w:rsid w:val="0060712D"/>
    <w:rsid w:val="00607337"/>
    <w:rsid w:val="00607341"/>
    <w:rsid w:val="00607968"/>
    <w:rsid w:val="00607AC3"/>
    <w:rsid w:val="0061025A"/>
    <w:rsid w:val="00610CD1"/>
    <w:rsid w:val="0061145E"/>
    <w:rsid w:val="00611706"/>
    <w:rsid w:val="00611978"/>
    <w:rsid w:val="00611DBD"/>
    <w:rsid w:val="00611F11"/>
    <w:rsid w:val="00612150"/>
    <w:rsid w:val="00612358"/>
    <w:rsid w:val="00613B03"/>
    <w:rsid w:val="00613C9F"/>
    <w:rsid w:val="00614476"/>
    <w:rsid w:val="0061483C"/>
    <w:rsid w:val="006149D2"/>
    <w:rsid w:val="0061503C"/>
    <w:rsid w:val="0061578C"/>
    <w:rsid w:val="006161C3"/>
    <w:rsid w:val="006163C7"/>
    <w:rsid w:val="00616B0E"/>
    <w:rsid w:val="00616B20"/>
    <w:rsid w:val="00616D2F"/>
    <w:rsid w:val="00616D7F"/>
    <w:rsid w:val="00616E29"/>
    <w:rsid w:val="00617658"/>
    <w:rsid w:val="00617D4B"/>
    <w:rsid w:val="00617F4D"/>
    <w:rsid w:val="00617F97"/>
    <w:rsid w:val="00620DFE"/>
    <w:rsid w:val="006212CB"/>
    <w:rsid w:val="0062137A"/>
    <w:rsid w:val="00621E07"/>
    <w:rsid w:val="00621FDF"/>
    <w:rsid w:val="00622348"/>
    <w:rsid w:val="006224D7"/>
    <w:rsid w:val="006226B0"/>
    <w:rsid w:val="0062285F"/>
    <w:rsid w:val="006229A5"/>
    <w:rsid w:val="00622E7F"/>
    <w:rsid w:val="00623002"/>
    <w:rsid w:val="00623767"/>
    <w:rsid w:val="0062383C"/>
    <w:rsid w:val="00623C05"/>
    <w:rsid w:val="00623E42"/>
    <w:rsid w:val="006240FD"/>
    <w:rsid w:val="0062473D"/>
    <w:rsid w:val="00625590"/>
    <w:rsid w:val="0062590D"/>
    <w:rsid w:val="00625BAE"/>
    <w:rsid w:val="00625C14"/>
    <w:rsid w:val="00625CB3"/>
    <w:rsid w:val="00625ED2"/>
    <w:rsid w:val="00626176"/>
    <w:rsid w:val="006263A8"/>
    <w:rsid w:val="00626531"/>
    <w:rsid w:val="006267A7"/>
    <w:rsid w:val="00626979"/>
    <w:rsid w:val="00626A51"/>
    <w:rsid w:val="00626A6B"/>
    <w:rsid w:val="00626EF2"/>
    <w:rsid w:val="006271FC"/>
    <w:rsid w:val="00627232"/>
    <w:rsid w:val="0062768B"/>
    <w:rsid w:val="00627AD0"/>
    <w:rsid w:val="00627EE0"/>
    <w:rsid w:val="0063000B"/>
    <w:rsid w:val="006305B7"/>
    <w:rsid w:val="00630CCB"/>
    <w:rsid w:val="00630F93"/>
    <w:rsid w:val="00631191"/>
    <w:rsid w:val="0063138D"/>
    <w:rsid w:val="00631C18"/>
    <w:rsid w:val="00631F27"/>
    <w:rsid w:val="00632BBB"/>
    <w:rsid w:val="00632FD7"/>
    <w:rsid w:val="006336B2"/>
    <w:rsid w:val="0063373C"/>
    <w:rsid w:val="00633D8B"/>
    <w:rsid w:val="00633E80"/>
    <w:rsid w:val="00635121"/>
    <w:rsid w:val="00635473"/>
    <w:rsid w:val="00635AE8"/>
    <w:rsid w:val="006361C0"/>
    <w:rsid w:val="00636587"/>
    <w:rsid w:val="0063671F"/>
    <w:rsid w:val="0063680F"/>
    <w:rsid w:val="00636B7D"/>
    <w:rsid w:val="006370B6"/>
    <w:rsid w:val="00637313"/>
    <w:rsid w:val="006373FA"/>
    <w:rsid w:val="00637696"/>
    <w:rsid w:val="006378DB"/>
    <w:rsid w:val="00637A27"/>
    <w:rsid w:val="00637A7A"/>
    <w:rsid w:val="006402C8"/>
    <w:rsid w:val="006402D6"/>
    <w:rsid w:val="006406CE"/>
    <w:rsid w:val="0064093E"/>
    <w:rsid w:val="00640CAF"/>
    <w:rsid w:val="0064146E"/>
    <w:rsid w:val="00641546"/>
    <w:rsid w:val="00641E27"/>
    <w:rsid w:val="006422D7"/>
    <w:rsid w:val="00642370"/>
    <w:rsid w:val="006423EE"/>
    <w:rsid w:val="0064242F"/>
    <w:rsid w:val="00642E17"/>
    <w:rsid w:val="00642E90"/>
    <w:rsid w:val="00643050"/>
    <w:rsid w:val="006430D6"/>
    <w:rsid w:val="00643243"/>
    <w:rsid w:val="006435B7"/>
    <w:rsid w:val="00643F08"/>
    <w:rsid w:val="00644893"/>
    <w:rsid w:val="00644B19"/>
    <w:rsid w:val="00644C86"/>
    <w:rsid w:val="00644E2C"/>
    <w:rsid w:val="00645DB6"/>
    <w:rsid w:val="00646596"/>
    <w:rsid w:val="0064696D"/>
    <w:rsid w:val="00646A62"/>
    <w:rsid w:val="00646AAA"/>
    <w:rsid w:val="00646C00"/>
    <w:rsid w:val="00647A8C"/>
    <w:rsid w:val="00647DB9"/>
    <w:rsid w:val="00647EEE"/>
    <w:rsid w:val="00647F6C"/>
    <w:rsid w:val="00650123"/>
    <w:rsid w:val="00650366"/>
    <w:rsid w:val="00650DD8"/>
    <w:rsid w:val="00650E44"/>
    <w:rsid w:val="0065112B"/>
    <w:rsid w:val="00651454"/>
    <w:rsid w:val="00651EB7"/>
    <w:rsid w:val="00651F0A"/>
    <w:rsid w:val="00651F38"/>
    <w:rsid w:val="00652536"/>
    <w:rsid w:val="00652555"/>
    <w:rsid w:val="00652C51"/>
    <w:rsid w:val="0065311F"/>
    <w:rsid w:val="006532C6"/>
    <w:rsid w:val="00653810"/>
    <w:rsid w:val="006541EA"/>
    <w:rsid w:val="006547CD"/>
    <w:rsid w:val="00654E89"/>
    <w:rsid w:val="00655024"/>
    <w:rsid w:val="006555AA"/>
    <w:rsid w:val="00655C19"/>
    <w:rsid w:val="006560AC"/>
    <w:rsid w:val="006561CB"/>
    <w:rsid w:val="006563A9"/>
    <w:rsid w:val="00656554"/>
    <w:rsid w:val="00656AD9"/>
    <w:rsid w:val="00656D05"/>
    <w:rsid w:val="00657241"/>
    <w:rsid w:val="00657381"/>
    <w:rsid w:val="00657942"/>
    <w:rsid w:val="00660464"/>
    <w:rsid w:val="00660F2D"/>
    <w:rsid w:val="006615FC"/>
    <w:rsid w:val="006619DA"/>
    <w:rsid w:val="00661CC8"/>
    <w:rsid w:val="00661D34"/>
    <w:rsid w:val="00661D6F"/>
    <w:rsid w:val="00662398"/>
    <w:rsid w:val="006626F2"/>
    <w:rsid w:val="0066318F"/>
    <w:rsid w:val="0066522A"/>
    <w:rsid w:val="006652F4"/>
    <w:rsid w:val="00665476"/>
    <w:rsid w:val="006657B2"/>
    <w:rsid w:val="0066601B"/>
    <w:rsid w:val="0066607C"/>
    <w:rsid w:val="006666A1"/>
    <w:rsid w:val="006667CC"/>
    <w:rsid w:val="00667038"/>
    <w:rsid w:val="00667562"/>
    <w:rsid w:val="00667569"/>
    <w:rsid w:val="00667950"/>
    <w:rsid w:val="00667A88"/>
    <w:rsid w:val="006706FF"/>
    <w:rsid w:val="006708EC"/>
    <w:rsid w:val="00670AAA"/>
    <w:rsid w:val="00671222"/>
    <w:rsid w:val="00671681"/>
    <w:rsid w:val="00671880"/>
    <w:rsid w:val="0067198D"/>
    <w:rsid w:val="00671ABD"/>
    <w:rsid w:val="00671C9F"/>
    <w:rsid w:val="00672471"/>
    <w:rsid w:val="00672504"/>
    <w:rsid w:val="00672865"/>
    <w:rsid w:val="00672ADB"/>
    <w:rsid w:val="00672CF0"/>
    <w:rsid w:val="00672E3E"/>
    <w:rsid w:val="00672FE0"/>
    <w:rsid w:val="00673640"/>
    <w:rsid w:val="00673927"/>
    <w:rsid w:val="00673C5A"/>
    <w:rsid w:val="00674051"/>
    <w:rsid w:val="006740DA"/>
    <w:rsid w:val="00674945"/>
    <w:rsid w:val="00674BF8"/>
    <w:rsid w:val="00674D32"/>
    <w:rsid w:val="0067552D"/>
    <w:rsid w:val="0067582A"/>
    <w:rsid w:val="00676C47"/>
    <w:rsid w:val="0067725E"/>
    <w:rsid w:val="0067734C"/>
    <w:rsid w:val="006777DA"/>
    <w:rsid w:val="00677FCF"/>
    <w:rsid w:val="0068005A"/>
    <w:rsid w:val="0068007E"/>
    <w:rsid w:val="00680289"/>
    <w:rsid w:val="006803C2"/>
    <w:rsid w:val="00680483"/>
    <w:rsid w:val="006809E4"/>
    <w:rsid w:val="00680BEB"/>
    <w:rsid w:val="00680D90"/>
    <w:rsid w:val="006812A2"/>
    <w:rsid w:val="0068159D"/>
    <w:rsid w:val="006816AD"/>
    <w:rsid w:val="00681751"/>
    <w:rsid w:val="006820EB"/>
    <w:rsid w:val="00682166"/>
    <w:rsid w:val="00682541"/>
    <w:rsid w:val="00682AB3"/>
    <w:rsid w:val="0068334E"/>
    <w:rsid w:val="00684051"/>
    <w:rsid w:val="006843A4"/>
    <w:rsid w:val="0068460D"/>
    <w:rsid w:val="006848CA"/>
    <w:rsid w:val="00684CBA"/>
    <w:rsid w:val="006853F1"/>
    <w:rsid w:val="00685582"/>
    <w:rsid w:val="0068563B"/>
    <w:rsid w:val="00685A7A"/>
    <w:rsid w:val="00686276"/>
    <w:rsid w:val="00686513"/>
    <w:rsid w:val="0068687F"/>
    <w:rsid w:val="00686A42"/>
    <w:rsid w:val="00686F2D"/>
    <w:rsid w:val="006873FD"/>
    <w:rsid w:val="006874A5"/>
    <w:rsid w:val="00687CA0"/>
    <w:rsid w:val="00690034"/>
    <w:rsid w:val="0069015F"/>
    <w:rsid w:val="00690815"/>
    <w:rsid w:val="0069082F"/>
    <w:rsid w:val="00690845"/>
    <w:rsid w:val="00690E70"/>
    <w:rsid w:val="006912B4"/>
    <w:rsid w:val="00691932"/>
    <w:rsid w:val="00691CC2"/>
    <w:rsid w:val="00691F93"/>
    <w:rsid w:val="0069239E"/>
    <w:rsid w:val="0069262E"/>
    <w:rsid w:val="00692964"/>
    <w:rsid w:val="00692E32"/>
    <w:rsid w:val="006930E5"/>
    <w:rsid w:val="00693A0A"/>
    <w:rsid w:val="00693A28"/>
    <w:rsid w:val="00693A61"/>
    <w:rsid w:val="00693A7D"/>
    <w:rsid w:val="00693CF1"/>
    <w:rsid w:val="0069417D"/>
    <w:rsid w:val="0069426F"/>
    <w:rsid w:val="006947FB"/>
    <w:rsid w:val="00694838"/>
    <w:rsid w:val="00694998"/>
    <w:rsid w:val="00694D4A"/>
    <w:rsid w:val="006963B2"/>
    <w:rsid w:val="006963C8"/>
    <w:rsid w:val="00696643"/>
    <w:rsid w:val="0069666B"/>
    <w:rsid w:val="006967D4"/>
    <w:rsid w:val="00696ADE"/>
    <w:rsid w:val="00696C12"/>
    <w:rsid w:val="00697816"/>
    <w:rsid w:val="0069791B"/>
    <w:rsid w:val="00697E08"/>
    <w:rsid w:val="006A0095"/>
    <w:rsid w:val="006A03CE"/>
    <w:rsid w:val="006A03DE"/>
    <w:rsid w:val="006A07A7"/>
    <w:rsid w:val="006A0E12"/>
    <w:rsid w:val="006A1006"/>
    <w:rsid w:val="006A1753"/>
    <w:rsid w:val="006A1879"/>
    <w:rsid w:val="006A1A3A"/>
    <w:rsid w:val="006A1B7B"/>
    <w:rsid w:val="006A1D2A"/>
    <w:rsid w:val="006A21D6"/>
    <w:rsid w:val="006A25DA"/>
    <w:rsid w:val="006A3604"/>
    <w:rsid w:val="006A3610"/>
    <w:rsid w:val="006A386C"/>
    <w:rsid w:val="006A3C78"/>
    <w:rsid w:val="006A3E00"/>
    <w:rsid w:val="006A41FF"/>
    <w:rsid w:val="006A44B2"/>
    <w:rsid w:val="006A46D6"/>
    <w:rsid w:val="006A52D4"/>
    <w:rsid w:val="006A52E1"/>
    <w:rsid w:val="006A5689"/>
    <w:rsid w:val="006A5BB8"/>
    <w:rsid w:val="006A5C73"/>
    <w:rsid w:val="006A618B"/>
    <w:rsid w:val="006A6687"/>
    <w:rsid w:val="006A735A"/>
    <w:rsid w:val="006A7409"/>
    <w:rsid w:val="006A7C56"/>
    <w:rsid w:val="006B002A"/>
    <w:rsid w:val="006B0032"/>
    <w:rsid w:val="006B017B"/>
    <w:rsid w:val="006B08D1"/>
    <w:rsid w:val="006B10A5"/>
    <w:rsid w:val="006B12D4"/>
    <w:rsid w:val="006B1343"/>
    <w:rsid w:val="006B1C30"/>
    <w:rsid w:val="006B1F3E"/>
    <w:rsid w:val="006B2510"/>
    <w:rsid w:val="006B3087"/>
    <w:rsid w:val="006B33E9"/>
    <w:rsid w:val="006B3F68"/>
    <w:rsid w:val="006B4332"/>
    <w:rsid w:val="006B43BE"/>
    <w:rsid w:val="006B46FB"/>
    <w:rsid w:val="006B5005"/>
    <w:rsid w:val="006B543D"/>
    <w:rsid w:val="006B56D7"/>
    <w:rsid w:val="006B65C9"/>
    <w:rsid w:val="006B6A38"/>
    <w:rsid w:val="006B6F64"/>
    <w:rsid w:val="006B7016"/>
    <w:rsid w:val="006B71B0"/>
    <w:rsid w:val="006B7315"/>
    <w:rsid w:val="006B74F1"/>
    <w:rsid w:val="006B76DE"/>
    <w:rsid w:val="006B7BE7"/>
    <w:rsid w:val="006B7CD6"/>
    <w:rsid w:val="006B7E70"/>
    <w:rsid w:val="006C0044"/>
    <w:rsid w:val="006C09B5"/>
    <w:rsid w:val="006C0C75"/>
    <w:rsid w:val="006C0CE5"/>
    <w:rsid w:val="006C0D14"/>
    <w:rsid w:val="006C1701"/>
    <w:rsid w:val="006C19D4"/>
    <w:rsid w:val="006C22DC"/>
    <w:rsid w:val="006C261E"/>
    <w:rsid w:val="006C2B0B"/>
    <w:rsid w:val="006C2FF3"/>
    <w:rsid w:val="006C30C1"/>
    <w:rsid w:val="006C33A1"/>
    <w:rsid w:val="006C34B9"/>
    <w:rsid w:val="006C36F8"/>
    <w:rsid w:val="006C426B"/>
    <w:rsid w:val="006C428D"/>
    <w:rsid w:val="006C4376"/>
    <w:rsid w:val="006C48FC"/>
    <w:rsid w:val="006C4FE0"/>
    <w:rsid w:val="006C52B6"/>
    <w:rsid w:val="006C563F"/>
    <w:rsid w:val="006C614D"/>
    <w:rsid w:val="006C6284"/>
    <w:rsid w:val="006C67C9"/>
    <w:rsid w:val="006C6B8D"/>
    <w:rsid w:val="006C6E0F"/>
    <w:rsid w:val="006C7357"/>
    <w:rsid w:val="006C73E6"/>
    <w:rsid w:val="006C7668"/>
    <w:rsid w:val="006C7D24"/>
    <w:rsid w:val="006D008D"/>
    <w:rsid w:val="006D0519"/>
    <w:rsid w:val="006D0828"/>
    <w:rsid w:val="006D09E2"/>
    <w:rsid w:val="006D17D9"/>
    <w:rsid w:val="006D1C16"/>
    <w:rsid w:val="006D1C3A"/>
    <w:rsid w:val="006D1E2C"/>
    <w:rsid w:val="006D2066"/>
    <w:rsid w:val="006D20BE"/>
    <w:rsid w:val="006D20FB"/>
    <w:rsid w:val="006D24B5"/>
    <w:rsid w:val="006D24F7"/>
    <w:rsid w:val="006D2572"/>
    <w:rsid w:val="006D282A"/>
    <w:rsid w:val="006D2AA3"/>
    <w:rsid w:val="006D34A2"/>
    <w:rsid w:val="006D4803"/>
    <w:rsid w:val="006D49F4"/>
    <w:rsid w:val="006D5494"/>
    <w:rsid w:val="006D5DAE"/>
    <w:rsid w:val="006D6198"/>
    <w:rsid w:val="006D6395"/>
    <w:rsid w:val="006D6A84"/>
    <w:rsid w:val="006D6F34"/>
    <w:rsid w:val="006D731D"/>
    <w:rsid w:val="006D7944"/>
    <w:rsid w:val="006E0823"/>
    <w:rsid w:val="006E0BB2"/>
    <w:rsid w:val="006E0F61"/>
    <w:rsid w:val="006E119B"/>
    <w:rsid w:val="006E1268"/>
    <w:rsid w:val="006E17F6"/>
    <w:rsid w:val="006E187B"/>
    <w:rsid w:val="006E1F0F"/>
    <w:rsid w:val="006E1FFD"/>
    <w:rsid w:val="006E2192"/>
    <w:rsid w:val="006E2772"/>
    <w:rsid w:val="006E2AB7"/>
    <w:rsid w:val="006E2E4A"/>
    <w:rsid w:val="006E3508"/>
    <w:rsid w:val="006E3573"/>
    <w:rsid w:val="006E4288"/>
    <w:rsid w:val="006E4786"/>
    <w:rsid w:val="006E4D34"/>
    <w:rsid w:val="006E5527"/>
    <w:rsid w:val="006E584D"/>
    <w:rsid w:val="006E595E"/>
    <w:rsid w:val="006E5B77"/>
    <w:rsid w:val="006E5E5F"/>
    <w:rsid w:val="006E5FFE"/>
    <w:rsid w:val="006E6428"/>
    <w:rsid w:val="006E6466"/>
    <w:rsid w:val="006E6A06"/>
    <w:rsid w:val="006E70A3"/>
    <w:rsid w:val="006E77C3"/>
    <w:rsid w:val="006F01B1"/>
    <w:rsid w:val="006F06EB"/>
    <w:rsid w:val="006F0A9A"/>
    <w:rsid w:val="006F115C"/>
    <w:rsid w:val="006F16C4"/>
    <w:rsid w:val="006F1D07"/>
    <w:rsid w:val="006F1E58"/>
    <w:rsid w:val="006F1E86"/>
    <w:rsid w:val="006F2243"/>
    <w:rsid w:val="006F2392"/>
    <w:rsid w:val="006F2415"/>
    <w:rsid w:val="006F2452"/>
    <w:rsid w:val="006F2BE2"/>
    <w:rsid w:val="006F39EA"/>
    <w:rsid w:val="006F3F3D"/>
    <w:rsid w:val="006F3FE1"/>
    <w:rsid w:val="006F422E"/>
    <w:rsid w:val="006F43A9"/>
    <w:rsid w:val="006F43AB"/>
    <w:rsid w:val="006F443A"/>
    <w:rsid w:val="006F4AF9"/>
    <w:rsid w:val="006F5273"/>
    <w:rsid w:val="006F590A"/>
    <w:rsid w:val="006F5D63"/>
    <w:rsid w:val="006F5DEF"/>
    <w:rsid w:val="006F62C6"/>
    <w:rsid w:val="006F6509"/>
    <w:rsid w:val="006F664F"/>
    <w:rsid w:val="006F6B61"/>
    <w:rsid w:val="006F6C09"/>
    <w:rsid w:val="006F6E34"/>
    <w:rsid w:val="006F6F36"/>
    <w:rsid w:val="006F7549"/>
    <w:rsid w:val="006F7806"/>
    <w:rsid w:val="006F7E98"/>
    <w:rsid w:val="00700445"/>
    <w:rsid w:val="00700472"/>
    <w:rsid w:val="0070047F"/>
    <w:rsid w:val="007008B8"/>
    <w:rsid w:val="00700EFB"/>
    <w:rsid w:val="00701858"/>
    <w:rsid w:val="00701B51"/>
    <w:rsid w:val="00701D00"/>
    <w:rsid w:val="0070204F"/>
    <w:rsid w:val="00702304"/>
    <w:rsid w:val="00702438"/>
    <w:rsid w:val="0070271C"/>
    <w:rsid w:val="00702AA5"/>
    <w:rsid w:val="00702E6E"/>
    <w:rsid w:val="007037F9"/>
    <w:rsid w:val="00703EBC"/>
    <w:rsid w:val="00704264"/>
    <w:rsid w:val="007044E3"/>
    <w:rsid w:val="00704A58"/>
    <w:rsid w:val="00704A64"/>
    <w:rsid w:val="00704D79"/>
    <w:rsid w:val="007051AC"/>
    <w:rsid w:val="007055D3"/>
    <w:rsid w:val="007058C5"/>
    <w:rsid w:val="007065C3"/>
    <w:rsid w:val="00706B87"/>
    <w:rsid w:val="00706F63"/>
    <w:rsid w:val="00706FC8"/>
    <w:rsid w:val="00706FEB"/>
    <w:rsid w:val="007072B7"/>
    <w:rsid w:val="0071011D"/>
    <w:rsid w:val="00710414"/>
    <w:rsid w:val="0071054E"/>
    <w:rsid w:val="00710978"/>
    <w:rsid w:val="00710BB5"/>
    <w:rsid w:val="00710D62"/>
    <w:rsid w:val="00710EB3"/>
    <w:rsid w:val="00710F13"/>
    <w:rsid w:val="00711411"/>
    <w:rsid w:val="00711539"/>
    <w:rsid w:val="007115B8"/>
    <w:rsid w:val="007115EB"/>
    <w:rsid w:val="0071182E"/>
    <w:rsid w:val="00711C40"/>
    <w:rsid w:val="00711CAB"/>
    <w:rsid w:val="00711D8B"/>
    <w:rsid w:val="00711F73"/>
    <w:rsid w:val="00711FD3"/>
    <w:rsid w:val="0071239E"/>
    <w:rsid w:val="0071270D"/>
    <w:rsid w:val="0071286F"/>
    <w:rsid w:val="00712B67"/>
    <w:rsid w:val="00712F32"/>
    <w:rsid w:val="007139E8"/>
    <w:rsid w:val="00714283"/>
    <w:rsid w:val="007143E8"/>
    <w:rsid w:val="00714775"/>
    <w:rsid w:val="00714AEC"/>
    <w:rsid w:val="00714BF0"/>
    <w:rsid w:val="00714FA2"/>
    <w:rsid w:val="0071585C"/>
    <w:rsid w:val="00715F7F"/>
    <w:rsid w:val="007163B7"/>
    <w:rsid w:val="0071642B"/>
    <w:rsid w:val="007169D8"/>
    <w:rsid w:val="00716B45"/>
    <w:rsid w:val="00716E14"/>
    <w:rsid w:val="00716E71"/>
    <w:rsid w:val="00716F76"/>
    <w:rsid w:val="007173A5"/>
    <w:rsid w:val="0071747E"/>
    <w:rsid w:val="00717549"/>
    <w:rsid w:val="00717586"/>
    <w:rsid w:val="00717B20"/>
    <w:rsid w:val="00717FFC"/>
    <w:rsid w:val="007200A6"/>
    <w:rsid w:val="007200D0"/>
    <w:rsid w:val="00720410"/>
    <w:rsid w:val="00720499"/>
    <w:rsid w:val="007211BA"/>
    <w:rsid w:val="0072121C"/>
    <w:rsid w:val="00721581"/>
    <w:rsid w:val="00721B86"/>
    <w:rsid w:val="00721D7A"/>
    <w:rsid w:val="00721DA8"/>
    <w:rsid w:val="00722214"/>
    <w:rsid w:val="00722315"/>
    <w:rsid w:val="007227C2"/>
    <w:rsid w:val="007233B1"/>
    <w:rsid w:val="007238B2"/>
    <w:rsid w:val="00723C90"/>
    <w:rsid w:val="007241DB"/>
    <w:rsid w:val="00724873"/>
    <w:rsid w:val="00724D80"/>
    <w:rsid w:val="007253F8"/>
    <w:rsid w:val="00725479"/>
    <w:rsid w:val="00725B77"/>
    <w:rsid w:val="00725BC5"/>
    <w:rsid w:val="00726417"/>
    <w:rsid w:val="007271ED"/>
    <w:rsid w:val="00727DAC"/>
    <w:rsid w:val="0073044C"/>
    <w:rsid w:val="007307AE"/>
    <w:rsid w:val="00730E5A"/>
    <w:rsid w:val="00731562"/>
    <w:rsid w:val="0073179C"/>
    <w:rsid w:val="00731E00"/>
    <w:rsid w:val="00732431"/>
    <w:rsid w:val="00732A21"/>
    <w:rsid w:val="00732C8C"/>
    <w:rsid w:val="00732FD8"/>
    <w:rsid w:val="007333AA"/>
    <w:rsid w:val="00734041"/>
    <w:rsid w:val="00734297"/>
    <w:rsid w:val="007343E3"/>
    <w:rsid w:val="007343ED"/>
    <w:rsid w:val="007348F8"/>
    <w:rsid w:val="00734EB7"/>
    <w:rsid w:val="007354F2"/>
    <w:rsid w:val="00735783"/>
    <w:rsid w:val="007357C3"/>
    <w:rsid w:val="00735BD9"/>
    <w:rsid w:val="00735F6A"/>
    <w:rsid w:val="007361E8"/>
    <w:rsid w:val="007364CA"/>
    <w:rsid w:val="007365AC"/>
    <w:rsid w:val="00736CFD"/>
    <w:rsid w:val="007373E6"/>
    <w:rsid w:val="00737ABC"/>
    <w:rsid w:val="00737BCF"/>
    <w:rsid w:val="007403F7"/>
    <w:rsid w:val="0074066C"/>
    <w:rsid w:val="00740997"/>
    <w:rsid w:val="00740E6E"/>
    <w:rsid w:val="0074107A"/>
    <w:rsid w:val="007410CC"/>
    <w:rsid w:val="00741285"/>
    <w:rsid w:val="00741447"/>
    <w:rsid w:val="0074148A"/>
    <w:rsid w:val="00741E05"/>
    <w:rsid w:val="00741FD3"/>
    <w:rsid w:val="00741FEF"/>
    <w:rsid w:val="00743398"/>
    <w:rsid w:val="007435AC"/>
    <w:rsid w:val="00743677"/>
    <w:rsid w:val="00743A8A"/>
    <w:rsid w:val="00743CB7"/>
    <w:rsid w:val="00743D2C"/>
    <w:rsid w:val="0074433C"/>
    <w:rsid w:val="0074441C"/>
    <w:rsid w:val="007447BF"/>
    <w:rsid w:val="00744B0A"/>
    <w:rsid w:val="00744FAA"/>
    <w:rsid w:val="007457E6"/>
    <w:rsid w:val="00745ACB"/>
    <w:rsid w:val="00745B5C"/>
    <w:rsid w:val="00745EC5"/>
    <w:rsid w:val="00746508"/>
    <w:rsid w:val="00746683"/>
    <w:rsid w:val="00746722"/>
    <w:rsid w:val="007468B4"/>
    <w:rsid w:val="00746A33"/>
    <w:rsid w:val="00747055"/>
    <w:rsid w:val="00747CBF"/>
    <w:rsid w:val="007508F5"/>
    <w:rsid w:val="00750A5F"/>
    <w:rsid w:val="00750F88"/>
    <w:rsid w:val="00751768"/>
    <w:rsid w:val="007519F3"/>
    <w:rsid w:val="0075269F"/>
    <w:rsid w:val="00752BD4"/>
    <w:rsid w:val="00752E91"/>
    <w:rsid w:val="00753026"/>
    <w:rsid w:val="007532A8"/>
    <w:rsid w:val="00753361"/>
    <w:rsid w:val="00753421"/>
    <w:rsid w:val="0075359F"/>
    <w:rsid w:val="00753D33"/>
    <w:rsid w:val="0075497A"/>
    <w:rsid w:val="00754AF3"/>
    <w:rsid w:val="00754C3E"/>
    <w:rsid w:val="00754C5E"/>
    <w:rsid w:val="00754F65"/>
    <w:rsid w:val="0075531A"/>
    <w:rsid w:val="00755615"/>
    <w:rsid w:val="007557D6"/>
    <w:rsid w:val="00755A92"/>
    <w:rsid w:val="00755C34"/>
    <w:rsid w:val="00755DF8"/>
    <w:rsid w:val="00755FAA"/>
    <w:rsid w:val="00756013"/>
    <w:rsid w:val="0075640C"/>
    <w:rsid w:val="00756A03"/>
    <w:rsid w:val="00757B96"/>
    <w:rsid w:val="00757ECC"/>
    <w:rsid w:val="007600D0"/>
    <w:rsid w:val="0076024B"/>
    <w:rsid w:val="00761473"/>
    <w:rsid w:val="0076195F"/>
    <w:rsid w:val="00761F50"/>
    <w:rsid w:val="007621BF"/>
    <w:rsid w:val="007625AD"/>
    <w:rsid w:val="007625BB"/>
    <w:rsid w:val="00762D11"/>
    <w:rsid w:val="00763104"/>
    <w:rsid w:val="00763459"/>
    <w:rsid w:val="00763570"/>
    <w:rsid w:val="00764831"/>
    <w:rsid w:val="00764CFF"/>
    <w:rsid w:val="00765862"/>
    <w:rsid w:val="007659DF"/>
    <w:rsid w:val="00765AA1"/>
    <w:rsid w:val="00765F43"/>
    <w:rsid w:val="0076641E"/>
    <w:rsid w:val="007666AF"/>
    <w:rsid w:val="00766B4C"/>
    <w:rsid w:val="00766E42"/>
    <w:rsid w:val="00766F36"/>
    <w:rsid w:val="007673CE"/>
    <w:rsid w:val="007679C8"/>
    <w:rsid w:val="00767A69"/>
    <w:rsid w:val="00767BFD"/>
    <w:rsid w:val="007703AA"/>
    <w:rsid w:val="00770496"/>
    <w:rsid w:val="0077062C"/>
    <w:rsid w:val="00770B03"/>
    <w:rsid w:val="00770CAC"/>
    <w:rsid w:val="00770CB7"/>
    <w:rsid w:val="007712A6"/>
    <w:rsid w:val="00771FE4"/>
    <w:rsid w:val="0077211C"/>
    <w:rsid w:val="007722B8"/>
    <w:rsid w:val="0077232D"/>
    <w:rsid w:val="00772C8D"/>
    <w:rsid w:val="00772F7C"/>
    <w:rsid w:val="0077337C"/>
    <w:rsid w:val="00774D52"/>
    <w:rsid w:val="00774F82"/>
    <w:rsid w:val="0077539B"/>
    <w:rsid w:val="00775B35"/>
    <w:rsid w:val="00775EE6"/>
    <w:rsid w:val="00777275"/>
    <w:rsid w:val="007776F7"/>
    <w:rsid w:val="00777C8E"/>
    <w:rsid w:val="00777DE2"/>
    <w:rsid w:val="0078019D"/>
    <w:rsid w:val="00780487"/>
    <w:rsid w:val="007805ED"/>
    <w:rsid w:val="007808E9"/>
    <w:rsid w:val="00780CFB"/>
    <w:rsid w:val="00780DED"/>
    <w:rsid w:val="00781421"/>
    <w:rsid w:val="007814D6"/>
    <w:rsid w:val="0078156B"/>
    <w:rsid w:val="00781A91"/>
    <w:rsid w:val="00781AF2"/>
    <w:rsid w:val="00781EFB"/>
    <w:rsid w:val="0078212F"/>
    <w:rsid w:val="007822F4"/>
    <w:rsid w:val="0078242E"/>
    <w:rsid w:val="00782522"/>
    <w:rsid w:val="007837BD"/>
    <w:rsid w:val="007841F3"/>
    <w:rsid w:val="0078424E"/>
    <w:rsid w:val="0078450F"/>
    <w:rsid w:val="007849AA"/>
    <w:rsid w:val="00784B4A"/>
    <w:rsid w:val="00784E36"/>
    <w:rsid w:val="00785631"/>
    <w:rsid w:val="00785934"/>
    <w:rsid w:val="00785B34"/>
    <w:rsid w:val="00786829"/>
    <w:rsid w:val="00786AF7"/>
    <w:rsid w:val="00786CDA"/>
    <w:rsid w:val="007876ED"/>
    <w:rsid w:val="00787A59"/>
    <w:rsid w:val="00787D7A"/>
    <w:rsid w:val="0079008A"/>
    <w:rsid w:val="0079065C"/>
    <w:rsid w:val="00790CDD"/>
    <w:rsid w:val="00791D74"/>
    <w:rsid w:val="00792103"/>
    <w:rsid w:val="00792201"/>
    <w:rsid w:val="0079229B"/>
    <w:rsid w:val="00792487"/>
    <w:rsid w:val="0079253B"/>
    <w:rsid w:val="00792557"/>
    <w:rsid w:val="00792761"/>
    <w:rsid w:val="00792A85"/>
    <w:rsid w:val="00793124"/>
    <w:rsid w:val="00793594"/>
    <w:rsid w:val="00793B63"/>
    <w:rsid w:val="00793D77"/>
    <w:rsid w:val="00793F66"/>
    <w:rsid w:val="007940C7"/>
    <w:rsid w:val="00794157"/>
    <w:rsid w:val="00794924"/>
    <w:rsid w:val="00794C55"/>
    <w:rsid w:val="00795125"/>
    <w:rsid w:val="00795249"/>
    <w:rsid w:val="00795ABF"/>
    <w:rsid w:val="00795B58"/>
    <w:rsid w:val="00795C00"/>
    <w:rsid w:val="00795D6C"/>
    <w:rsid w:val="00795E93"/>
    <w:rsid w:val="0079628D"/>
    <w:rsid w:val="007962F8"/>
    <w:rsid w:val="00796C97"/>
    <w:rsid w:val="007970FA"/>
    <w:rsid w:val="00797174"/>
    <w:rsid w:val="007975D0"/>
    <w:rsid w:val="00797C61"/>
    <w:rsid w:val="00797F95"/>
    <w:rsid w:val="007A0138"/>
    <w:rsid w:val="007A0814"/>
    <w:rsid w:val="007A1140"/>
    <w:rsid w:val="007A1521"/>
    <w:rsid w:val="007A1C76"/>
    <w:rsid w:val="007A1E82"/>
    <w:rsid w:val="007A208F"/>
    <w:rsid w:val="007A2461"/>
    <w:rsid w:val="007A2A48"/>
    <w:rsid w:val="007A349A"/>
    <w:rsid w:val="007A3A4B"/>
    <w:rsid w:val="007A3DE0"/>
    <w:rsid w:val="007A40BB"/>
    <w:rsid w:val="007A4E64"/>
    <w:rsid w:val="007A50E8"/>
    <w:rsid w:val="007A58FC"/>
    <w:rsid w:val="007A5963"/>
    <w:rsid w:val="007A5B0B"/>
    <w:rsid w:val="007A5D0B"/>
    <w:rsid w:val="007A5F62"/>
    <w:rsid w:val="007A646D"/>
    <w:rsid w:val="007A65A4"/>
    <w:rsid w:val="007A69C1"/>
    <w:rsid w:val="007A7161"/>
    <w:rsid w:val="007A74F4"/>
    <w:rsid w:val="007A750D"/>
    <w:rsid w:val="007A7E09"/>
    <w:rsid w:val="007A7E1D"/>
    <w:rsid w:val="007B0438"/>
    <w:rsid w:val="007B0553"/>
    <w:rsid w:val="007B07CB"/>
    <w:rsid w:val="007B0807"/>
    <w:rsid w:val="007B0C69"/>
    <w:rsid w:val="007B0D25"/>
    <w:rsid w:val="007B0DF1"/>
    <w:rsid w:val="007B153D"/>
    <w:rsid w:val="007B1D2C"/>
    <w:rsid w:val="007B1FBD"/>
    <w:rsid w:val="007B2203"/>
    <w:rsid w:val="007B2DA8"/>
    <w:rsid w:val="007B2F48"/>
    <w:rsid w:val="007B39D6"/>
    <w:rsid w:val="007B3A7D"/>
    <w:rsid w:val="007B4720"/>
    <w:rsid w:val="007B47E7"/>
    <w:rsid w:val="007B5855"/>
    <w:rsid w:val="007B6A4D"/>
    <w:rsid w:val="007B6D8D"/>
    <w:rsid w:val="007B7001"/>
    <w:rsid w:val="007B719D"/>
    <w:rsid w:val="007B763C"/>
    <w:rsid w:val="007B7CBC"/>
    <w:rsid w:val="007B7F17"/>
    <w:rsid w:val="007B7F1F"/>
    <w:rsid w:val="007B7FC9"/>
    <w:rsid w:val="007C0227"/>
    <w:rsid w:val="007C0513"/>
    <w:rsid w:val="007C05C7"/>
    <w:rsid w:val="007C0A24"/>
    <w:rsid w:val="007C0BB7"/>
    <w:rsid w:val="007C0C9A"/>
    <w:rsid w:val="007C1917"/>
    <w:rsid w:val="007C1965"/>
    <w:rsid w:val="007C1AB9"/>
    <w:rsid w:val="007C1B0A"/>
    <w:rsid w:val="007C2432"/>
    <w:rsid w:val="007C257F"/>
    <w:rsid w:val="007C258E"/>
    <w:rsid w:val="007C284C"/>
    <w:rsid w:val="007C2FDD"/>
    <w:rsid w:val="007C30B3"/>
    <w:rsid w:val="007C324F"/>
    <w:rsid w:val="007C32B3"/>
    <w:rsid w:val="007C3372"/>
    <w:rsid w:val="007C3B05"/>
    <w:rsid w:val="007C3C78"/>
    <w:rsid w:val="007C431A"/>
    <w:rsid w:val="007C43A2"/>
    <w:rsid w:val="007C46C5"/>
    <w:rsid w:val="007C4989"/>
    <w:rsid w:val="007C4D80"/>
    <w:rsid w:val="007C4E0B"/>
    <w:rsid w:val="007C4F8B"/>
    <w:rsid w:val="007C5405"/>
    <w:rsid w:val="007C58FF"/>
    <w:rsid w:val="007C59C7"/>
    <w:rsid w:val="007C5C73"/>
    <w:rsid w:val="007C5DFA"/>
    <w:rsid w:val="007C6066"/>
    <w:rsid w:val="007C611E"/>
    <w:rsid w:val="007C6973"/>
    <w:rsid w:val="007C6B57"/>
    <w:rsid w:val="007C6F61"/>
    <w:rsid w:val="007C7115"/>
    <w:rsid w:val="007C7343"/>
    <w:rsid w:val="007C7395"/>
    <w:rsid w:val="007C7491"/>
    <w:rsid w:val="007C759D"/>
    <w:rsid w:val="007C7662"/>
    <w:rsid w:val="007C76C0"/>
    <w:rsid w:val="007C79DE"/>
    <w:rsid w:val="007C7C4E"/>
    <w:rsid w:val="007D09CB"/>
    <w:rsid w:val="007D0ECE"/>
    <w:rsid w:val="007D16E5"/>
    <w:rsid w:val="007D19C0"/>
    <w:rsid w:val="007D1CDA"/>
    <w:rsid w:val="007D29FB"/>
    <w:rsid w:val="007D2D20"/>
    <w:rsid w:val="007D32BC"/>
    <w:rsid w:val="007D36E3"/>
    <w:rsid w:val="007D3EEF"/>
    <w:rsid w:val="007D4125"/>
    <w:rsid w:val="007D4930"/>
    <w:rsid w:val="007D4B69"/>
    <w:rsid w:val="007D4D5E"/>
    <w:rsid w:val="007D4D7A"/>
    <w:rsid w:val="007D4DAD"/>
    <w:rsid w:val="007D5068"/>
    <w:rsid w:val="007D52AA"/>
    <w:rsid w:val="007D56DE"/>
    <w:rsid w:val="007D5945"/>
    <w:rsid w:val="007D5C53"/>
    <w:rsid w:val="007D5D98"/>
    <w:rsid w:val="007D60E1"/>
    <w:rsid w:val="007D6112"/>
    <w:rsid w:val="007D6181"/>
    <w:rsid w:val="007D61E6"/>
    <w:rsid w:val="007D645B"/>
    <w:rsid w:val="007D654F"/>
    <w:rsid w:val="007D6592"/>
    <w:rsid w:val="007D6647"/>
    <w:rsid w:val="007D66E5"/>
    <w:rsid w:val="007D6736"/>
    <w:rsid w:val="007D6AB3"/>
    <w:rsid w:val="007D6B29"/>
    <w:rsid w:val="007D71BF"/>
    <w:rsid w:val="007D7222"/>
    <w:rsid w:val="007D7322"/>
    <w:rsid w:val="007D749C"/>
    <w:rsid w:val="007D76FE"/>
    <w:rsid w:val="007E0054"/>
    <w:rsid w:val="007E010A"/>
    <w:rsid w:val="007E02A7"/>
    <w:rsid w:val="007E0B95"/>
    <w:rsid w:val="007E10DF"/>
    <w:rsid w:val="007E15E1"/>
    <w:rsid w:val="007E1665"/>
    <w:rsid w:val="007E16E0"/>
    <w:rsid w:val="007E1A0D"/>
    <w:rsid w:val="007E1A42"/>
    <w:rsid w:val="007E1D57"/>
    <w:rsid w:val="007E1E91"/>
    <w:rsid w:val="007E2626"/>
    <w:rsid w:val="007E27D5"/>
    <w:rsid w:val="007E2AA9"/>
    <w:rsid w:val="007E2AC5"/>
    <w:rsid w:val="007E2CF4"/>
    <w:rsid w:val="007E2D51"/>
    <w:rsid w:val="007E32A5"/>
    <w:rsid w:val="007E361D"/>
    <w:rsid w:val="007E38EB"/>
    <w:rsid w:val="007E3B55"/>
    <w:rsid w:val="007E3E0C"/>
    <w:rsid w:val="007E3F9E"/>
    <w:rsid w:val="007E44B3"/>
    <w:rsid w:val="007E46C8"/>
    <w:rsid w:val="007E4CB5"/>
    <w:rsid w:val="007E4D7D"/>
    <w:rsid w:val="007E4DA4"/>
    <w:rsid w:val="007E4EAD"/>
    <w:rsid w:val="007E4F3D"/>
    <w:rsid w:val="007E5488"/>
    <w:rsid w:val="007E5B23"/>
    <w:rsid w:val="007E5DE1"/>
    <w:rsid w:val="007E6C82"/>
    <w:rsid w:val="007E6D0D"/>
    <w:rsid w:val="007E6D42"/>
    <w:rsid w:val="007E6EEB"/>
    <w:rsid w:val="007E71D6"/>
    <w:rsid w:val="007E7743"/>
    <w:rsid w:val="007E79E1"/>
    <w:rsid w:val="007E7EDC"/>
    <w:rsid w:val="007F0C97"/>
    <w:rsid w:val="007F0EFD"/>
    <w:rsid w:val="007F1522"/>
    <w:rsid w:val="007F1619"/>
    <w:rsid w:val="007F1D7E"/>
    <w:rsid w:val="007F237E"/>
    <w:rsid w:val="007F23E4"/>
    <w:rsid w:val="007F2714"/>
    <w:rsid w:val="007F2A4B"/>
    <w:rsid w:val="007F2C3A"/>
    <w:rsid w:val="007F2DCA"/>
    <w:rsid w:val="007F325C"/>
    <w:rsid w:val="007F393C"/>
    <w:rsid w:val="007F3A42"/>
    <w:rsid w:val="007F4016"/>
    <w:rsid w:val="007F4095"/>
    <w:rsid w:val="007F40AC"/>
    <w:rsid w:val="007F40FE"/>
    <w:rsid w:val="007F43C8"/>
    <w:rsid w:val="007F4D05"/>
    <w:rsid w:val="007F4D41"/>
    <w:rsid w:val="007F4DAA"/>
    <w:rsid w:val="007F50F8"/>
    <w:rsid w:val="007F52A8"/>
    <w:rsid w:val="007F586A"/>
    <w:rsid w:val="007F5CDD"/>
    <w:rsid w:val="007F5D3A"/>
    <w:rsid w:val="007F6506"/>
    <w:rsid w:val="007F65B7"/>
    <w:rsid w:val="007F6660"/>
    <w:rsid w:val="007F68C2"/>
    <w:rsid w:val="007F6A57"/>
    <w:rsid w:val="007F6C25"/>
    <w:rsid w:val="007F6DFC"/>
    <w:rsid w:val="007F6FC7"/>
    <w:rsid w:val="007F7109"/>
    <w:rsid w:val="007F71AD"/>
    <w:rsid w:val="007F721C"/>
    <w:rsid w:val="007F74E7"/>
    <w:rsid w:val="007F790F"/>
    <w:rsid w:val="007F7B11"/>
    <w:rsid w:val="007F7D53"/>
    <w:rsid w:val="00800212"/>
    <w:rsid w:val="00800277"/>
    <w:rsid w:val="008007E9"/>
    <w:rsid w:val="00800959"/>
    <w:rsid w:val="00800A0F"/>
    <w:rsid w:val="00800AA4"/>
    <w:rsid w:val="00800F0A"/>
    <w:rsid w:val="00801029"/>
    <w:rsid w:val="00801471"/>
    <w:rsid w:val="00801587"/>
    <w:rsid w:val="00801885"/>
    <w:rsid w:val="00802AB6"/>
    <w:rsid w:val="008043E6"/>
    <w:rsid w:val="008044C8"/>
    <w:rsid w:val="00805685"/>
    <w:rsid w:val="00805771"/>
    <w:rsid w:val="00805A00"/>
    <w:rsid w:val="00805A22"/>
    <w:rsid w:val="00805DFA"/>
    <w:rsid w:val="00805F9A"/>
    <w:rsid w:val="00806113"/>
    <w:rsid w:val="0080691E"/>
    <w:rsid w:val="00806A5C"/>
    <w:rsid w:val="00806CD5"/>
    <w:rsid w:val="00806F84"/>
    <w:rsid w:val="008072A8"/>
    <w:rsid w:val="00807A9D"/>
    <w:rsid w:val="00810449"/>
    <w:rsid w:val="00810889"/>
    <w:rsid w:val="00810988"/>
    <w:rsid w:val="00810ACD"/>
    <w:rsid w:val="00810C49"/>
    <w:rsid w:val="00810C69"/>
    <w:rsid w:val="00811051"/>
    <w:rsid w:val="00811DEE"/>
    <w:rsid w:val="00811F69"/>
    <w:rsid w:val="0081202D"/>
    <w:rsid w:val="00812111"/>
    <w:rsid w:val="00812554"/>
    <w:rsid w:val="008125BF"/>
    <w:rsid w:val="00812730"/>
    <w:rsid w:val="00812963"/>
    <w:rsid w:val="008129E3"/>
    <w:rsid w:val="008130B3"/>
    <w:rsid w:val="00813126"/>
    <w:rsid w:val="00813283"/>
    <w:rsid w:val="008132D3"/>
    <w:rsid w:val="00813694"/>
    <w:rsid w:val="00813D95"/>
    <w:rsid w:val="00814E28"/>
    <w:rsid w:val="008156B7"/>
    <w:rsid w:val="00815DF6"/>
    <w:rsid w:val="00815E4F"/>
    <w:rsid w:val="00815E7E"/>
    <w:rsid w:val="0081612E"/>
    <w:rsid w:val="00816618"/>
    <w:rsid w:val="0081682C"/>
    <w:rsid w:val="008168C9"/>
    <w:rsid w:val="00816A68"/>
    <w:rsid w:val="00816F9B"/>
    <w:rsid w:val="00816FF5"/>
    <w:rsid w:val="00817054"/>
    <w:rsid w:val="008176F6"/>
    <w:rsid w:val="00817C7E"/>
    <w:rsid w:val="00817FF3"/>
    <w:rsid w:val="00820646"/>
    <w:rsid w:val="0082064D"/>
    <w:rsid w:val="00820A23"/>
    <w:rsid w:val="00820A42"/>
    <w:rsid w:val="00821081"/>
    <w:rsid w:val="008213A6"/>
    <w:rsid w:val="00821476"/>
    <w:rsid w:val="0082157D"/>
    <w:rsid w:val="008215C6"/>
    <w:rsid w:val="00821C30"/>
    <w:rsid w:val="00821CFB"/>
    <w:rsid w:val="00822380"/>
    <w:rsid w:val="00822798"/>
    <w:rsid w:val="008227E8"/>
    <w:rsid w:val="00822A77"/>
    <w:rsid w:val="00823339"/>
    <w:rsid w:val="0082345F"/>
    <w:rsid w:val="00823754"/>
    <w:rsid w:val="00824569"/>
    <w:rsid w:val="00824665"/>
    <w:rsid w:val="008247A7"/>
    <w:rsid w:val="008247AF"/>
    <w:rsid w:val="008247B9"/>
    <w:rsid w:val="00824E6E"/>
    <w:rsid w:val="008252EB"/>
    <w:rsid w:val="00825634"/>
    <w:rsid w:val="008257CE"/>
    <w:rsid w:val="008259C0"/>
    <w:rsid w:val="008259F1"/>
    <w:rsid w:val="00825AAA"/>
    <w:rsid w:val="00825B34"/>
    <w:rsid w:val="00825BD5"/>
    <w:rsid w:val="00825D39"/>
    <w:rsid w:val="00825E12"/>
    <w:rsid w:val="008267F0"/>
    <w:rsid w:val="008268F3"/>
    <w:rsid w:val="0082746A"/>
    <w:rsid w:val="00827744"/>
    <w:rsid w:val="00827A54"/>
    <w:rsid w:val="008301DA"/>
    <w:rsid w:val="00830286"/>
    <w:rsid w:val="00830734"/>
    <w:rsid w:val="00830F94"/>
    <w:rsid w:val="008315A6"/>
    <w:rsid w:val="00831828"/>
    <w:rsid w:val="00831952"/>
    <w:rsid w:val="00831A7A"/>
    <w:rsid w:val="008329FB"/>
    <w:rsid w:val="008330A9"/>
    <w:rsid w:val="008331FB"/>
    <w:rsid w:val="00833490"/>
    <w:rsid w:val="008339AB"/>
    <w:rsid w:val="00833B73"/>
    <w:rsid w:val="00833B7E"/>
    <w:rsid w:val="00833BDE"/>
    <w:rsid w:val="00833E2A"/>
    <w:rsid w:val="008340EC"/>
    <w:rsid w:val="00834159"/>
    <w:rsid w:val="00834B06"/>
    <w:rsid w:val="00835000"/>
    <w:rsid w:val="00835217"/>
    <w:rsid w:val="008352A2"/>
    <w:rsid w:val="00835739"/>
    <w:rsid w:val="008357EE"/>
    <w:rsid w:val="008358EC"/>
    <w:rsid w:val="00835AE4"/>
    <w:rsid w:val="00835D65"/>
    <w:rsid w:val="008362E2"/>
    <w:rsid w:val="008366CA"/>
    <w:rsid w:val="008368EB"/>
    <w:rsid w:val="00836A43"/>
    <w:rsid w:val="00836B1F"/>
    <w:rsid w:val="00836F97"/>
    <w:rsid w:val="008371C1"/>
    <w:rsid w:val="0083799C"/>
    <w:rsid w:val="00837FD0"/>
    <w:rsid w:val="008402EA"/>
    <w:rsid w:val="008408FA"/>
    <w:rsid w:val="0084093E"/>
    <w:rsid w:val="008412CC"/>
    <w:rsid w:val="00841561"/>
    <w:rsid w:val="00841575"/>
    <w:rsid w:val="00842056"/>
    <w:rsid w:val="008424C9"/>
    <w:rsid w:val="008427A8"/>
    <w:rsid w:val="00842BD0"/>
    <w:rsid w:val="00842F7D"/>
    <w:rsid w:val="00843112"/>
    <w:rsid w:val="00843193"/>
    <w:rsid w:val="008434BD"/>
    <w:rsid w:val="00843DB5"/>
    <w:rsid w:val="0084418D"/>
    <w:rsid w:val="00844851"/>
    <w:rsid w:val="00844B51"/>
    <w:rsid w:val="00844B63"/>
    <w:rsid w:val="00844C90"/>
    <w:rsid w:val="0084512E"/>
    <w:rsid w:val="008451CA"/>
    <w:rsid w:val="0084546C"/>
    <w:rsid w:val="0084552E"/>
    <w:rsid w:val="0084559A"/>
    <w:rsid w:val="00845687"/>
    <w:rsid w:val="00845E44"/>
    <w:rsid w:val="0084650A"/>
    <w:rsid w:val="0084668A"/>
    <w:rsid w:val="008468FC"/>
    <w:rsid w:val="00846F25"/>
    <w:rsid w:val="00847768"/>
    <w:rsid w:val="00850772"/>
    <w:rsid w:val="00850E51"/>
    <w:rsid w:val="00850E6C"/>
    <w:rsid w:val="00850EBD"/>
    <w:rsid w:val="008510F3"/>
    <w:rsid w:val="0085117A"/>
    <w:rsid w:val="00851295"/>
    <w:rsid w:val="008515DF"/>
    <w:rsid w:val="00851C08"/>
    <w:rsid w:val="00851C79"/>
    <w:rsid w:val="00852323"/>
    <w:rsid w:val="00852469"/>
    <w:rsid w:val="0085269E"/>
    <w:rsid w:val="0085273B"/>
    <w:rsid w:val="00852801"/>
    <w:rsid w:val="00852B3D"/>
    <w:rsid w:val="0085374A"/>
    <w:rsid w:val="00853797"/>
    <w:rsid w:val="00853892"/>
    <w:rsid w:val="00853C39"/>
    <w:rsid w:val="00854C81"/>
    <w:rsid w:val="0085504A"/>
    <w:rsid w:val="008551F0"/>
    <w:rsid w:val="0085531E"/>
    <w:rsid w:val="008559DF"/>
    <w:rsid w:val="00855D18"/>
    <w:rsid w:val="00855F6B"/>
    <w:rsid w:val="0085603F"/>
    <w:rsid w:val="00856737"/>
    <w:rsid w:val="00856A81"/>
    <w:rsid w:val="00856BB6"/>
    <w:rsid w:val="008570FB"/>
    <w:rsid w:val="008573E0"/>
    <w:rsid w:val="00857477"/>
    <w:rsid w:val="008579EC"/>
    <w:rsid w:val="00857BEE"/>
    <w:rsid w:val="00857C86"/>
    <w:rsid w:val="00857E08"/>
    <w:rsid w:val="0086030B"/>
    <w:rsid w:val="0086044A"/>
    <w:rsid w:val="00860BBB"/>
    <w:rsid w:val="008615BD"/>
    <w:rsid w:val="00861854"/>
    <w:rsid w:val="00861869"/>
    <w:rsid w:val="008619E0"/>
    <w:rsid w:val="00862220"/>
    <w:rsid w:val="008623D7"/>
    <w:rsid w:val="008628C7"/>
    <w:rsid w:val="00862EA7"/>
    <w:rsid w:val="00864BA6"/>
    <w:rsid w:val="0086530D"/>
    <w:rsid w:val="00865B3B"/>
    <w:rsid w:val="00865B5C"/>
    <w:rsid w:val="00865C96"/>
    <w:rsid w:val="00865CC0"/>
    <w:rsid w:val="00865EC0"/>
    <w:rsid w:val="00865F23"/>
    <w:rsid w:val="00866066"/>
    <w:rsid w:val="0086609B"/>
    <w:rsid w:val="00866239"/>
    <w:rsid w:val="00866DBC"/>
    <w:rsid w:val="008676F0"/>
    <w:rsid w:val="008679F4"/>
    <w:rsid w:val="00867C4D"/>
    <w:rsid w:val="00867C4E"/>
    <w:rsid w:val="00867EB0"/>
    <w:rsid w:val="00870009"/>
    <w:rsid w:val="008704F9"/>
    <w:rsid w:val="00870CBB"/>
    <w:rsid w:val="00870CE9"/>
    <w:rsid w:val="00871065"/>
    <w:rsid w:val="00871220"/>
    <w:rsid w:val="008715D9"/>
    <w:rsid w:val="008716C9"/>
    <w:rsid w:val="00871ADC"/>
    <w:rsid w:val="008722D1"/>
    <w:rsid w:val="008724B5"/>
    <w:rsid w:val="0087252C"/>
    <w:rsid w:val="008727AB"/>
    <w:rsid w:val="00872CDC"/>
    <w:rsid w:val="00872DE7"/>
    <w:rsid w:val="00873112"/>
    <w:rsid w:val="00873134"/>
    <w:rsid w:val="0087319C"/>
    <w:rsid w:val="008731DD"/>
    <w:rsid w:val="00873290"/>
    <w:rsid w:val="0087329C"/>
    <w:rsid w:val="008732D1"/>
    <w:rsid w:val="00873889"/>
    <w:rsid w:val="00874207"/>
    <w:rsid w:val="00874368"/>
    <w:rsid w:val="008743AE"/>
    <w:rsid w:val="008743F3"/>
    <w:rsid w:val="00874511"/>
    <w:rsid w:val="00874E0D"/>
    <w:rsid w:val="008753BB"/>
    <w:rsid w:val="0087557D"/>
    <w:rsid w:val="008758C5"/>
    <w:rsid w:val="00875947"/>
    <w:rsid w:val="00875DF9"/>
    <w:rsid w:val="00876976"/>
    <w:rsid w:val="008769E9"/>
    <w:rsid w:val="008770D9"/>
    <w:rsid w:val="0087715C"/>
    <w:rsid w:val="008774AD"/>
    <w:rsid w:val="00877511"/>
    <w:rsid w:val="00877814"/>
    <w:rsid w:val="00877ABE"/>
    <w:rsid w:val="00877B5A"/>
    <w:rsid w:val="00880543"/>
    <w:rsid w:val="008807B8"/>
    <w:rsid w:val="00880921"/>
    <w:rsid w:val="00880BEC"/>
    <w:rsid w:val="00881023"/>
    <w:rsid w:val="00881326"/>
    <w:rsid w:val="00881F19"/>
    <w:rsid w:val="00882703"/>
    <w:rsid w:val="008835AA"/>
    <w:rsid w:val="00883908"/>
    <w:rsid w:val="00883D05"/>
    <w:rsid w:val="00883EF9"/>
    <w:rsid w:val="00884004"/>
    <w:rsid w:val="008840BF"/>
    <w:rsid w:val="0088410B"/>
    <w:rsid w:val="008844EC"/>
    <w:rsid w:val="00884522"/>
    <w:rsid w:val="00884565"/>
    <w:rsid w:val="0088471D"/>
    <w:rsid w:val="00884A30"/>
    <w:rsid w:val="00884C40"/>
    <w:rsid w:val="0088516A"/>
    <w:rsid w:val="008855CC"/>
    <w:rsid w:val="008869F4"/>
    <w:rsid w:val="00886B25"/>
    <w:rsid w:val="008870A3"/>
    <w:rsid w:val="00887165"/>
    <w:rsid w:val="00887C46"/>
    <w:rsid w:val="00887CCC"/>
    <w:rsid w:val="00890415"/>
    <w:rsid w:val="008907D7"/>
    <w:rsid w:val="00890A73"/>
    <w:rsid w:val="00891160"/>
    <w:rsid w:val="00891176"/>
    <w:rsid w:val="0089158A"/>
    <w:rsid w:val="00891ACF"/>
    <w:rsid w:val="00891B55"/>
    <w:rsid w:val="0089209A"/>
    <w:rsid w:val="008923A2"/>
    <w:rsid w:val="0089267B"/>
    <w:rsid w:val="00892E3E"/>
    <w:rsid w:val="00892EAF"/>
    <w:rsid w:val="00893095"/>
    <w:rsid w:val="008936BB"/>
    <w:rsid w:val="00893CC3"/>
    <w:rsid w:val="00893FCC"/>
    <w:rsid w:val="00894779"/>
    <w:rsid w:val="00894A53"/>
    <w:rsid w:val="00894EB8"/>
    <w:rsid w:val="0089523C"/>
    <w:rsid w:val="008953D2"/>
    <w:rsid w:val="00895420"/>
    <w:rsid w:val="00895653"/>
    <w:rsid w:val="008957EC"/>
    <w:rsid w:val="00895A7B"/>
    <w:rsid w:val="00895AA4"/>
    <w:rsid w:val="00895AE5"/>
    <w:rsid w:val="00895BDB"/>
    <w:rsid w:val="008960F6"/>
    <w:rsid w:val="00896750"/>
    <w:rsid w:val="00896BF5"/>
    <w:rsid w:val="00896DB7"/>
    <w:rsid w:val="00897216"/>
    <w:rsid w:val="00897CE1"/>
    <w:rsid w:val="008A02C5"/>
    <w:rsid w:val="008A0596"/>
    <w:rsid w:val="008A0792"/>
    <w:rsid w:val="008A0BF0"/>
    <w:rsid w:val="008A0EA1"/>
    <w:rsid w:val="008A12B6"/>
    <w:rsid w:val="008A1522"/>
    <w:rsid w:val="008A198C"/>
    <w:rsid w:val="008A1BC1"/>
    <w:rsid w:val="008A1BFF"/>
    <w:rsid w:val="008A2174"/>
    <w:rsid w:val="008A2B0A"/>
    <w:rsid w:val="008A2E7B"/>
    <w:rsid w:val="008A314B"/>
    <w:rsid w:val="008A33A1"/>
    <w:rsid w:val="008A39D7"/>
    <w:rsid w:val="008A3B61"/>
    <w:rsid w:val="008A4029"/>
    <w:rsid w:val="008A4318"/>
    <w:rsid w:val="008A4A93"/>
    <w:rsid w:val="008A4DB3"/>
    <w:rsid w:val="008A546A"/>
    <w:rsid w:val="008A54CE"/>
    <w:rsid w:val="008A5B23"/>
    <w:rsid w:val="008A6036"/>
    <w:rsid w:val="008A62E8"/>
    <w:rsid w:val="008A64A3"/>
    <w:rsid w:val="008A6983"/>
    <w:rsid w:val="008A7193"/>
    <w:rsid w:val="008A72B5"/>
    <w:rsid w:val="008A74CC"/>
    <w:rsid w:val="008A780D"/>
    <w:rsid w:val="008A78BC"/>
    <w:rsid w:val="008A7A81"/>
    <w:rsid w:val="008A7A96"/>
    <w:rsid w:val="008A7B71"/>
    <w:rsid w:val="008A7D40"/>
    <w:rsid w:val="008B04AB"/>
    <w:rsid w:val="008B088D"/>
    <w:rsid w:val="008B09C6"/>
    <w:rsid w:val="008B0D2C"/>
    <w:rsid w:val="008B104A"/>
    <w:rsid w:val="008B1B45"/>
    <w:rsid w:val="008B1FA6"/>
    <w:rsid w:val="008B247E"/>
    <w:rsid w:val="008B24D1"/>
    <w:rsid w:val="008B264F"/>
    <w:rsid w:val="008B2AE2"/>
    <w:rsid w:val="008B2B0F"/>
    <w:rsid w:val="008B304D"/>
    <w:rsid w:val="008B3575"/>
    <w:rsid w:val="008B3D62"/>
    <w:rsid w:val="008B3E88"/>
    <w:rsid w:val="008B3EED"/>
    <w:rsid w:val="008B4041"/>
    <w:rsid w:val="008B46FC"/>
    <w:rsid w:val="008B4F8E"/>
    <w:rsid w:val="008B50F0"/>
    <w:rsid w:val="008B5287"/>
    <w:rsid w:val="008B53A8"/>
    <w:rsid w:val="008B660C"/>
    <w:rsid w:val="008B6797"/>
    <w:rsid w:val="008B70F2"/>
    <w:rsid w:val="008B732F"/>
    <w:rsid w:val="008B783E"/>
    <w:rsid w:val="008B7EAD"/>
    <w:rsid w:val="008C008F"/>
    <w:rsid w:val="008C017B"/>
    <w:rsid w:val="008C0B5D"/>
    <w:rsid w:val="008C0E78"/>
    <w:rsid w:val="008C1610"/>
    <w:rsid w:val="008C172B"/>
    <w:rsid w:val="008C1DF2"/>
    <w:rsid w:val="008C2EA0"/>
    <w:rsid w:val="008C32C1"/>
    <w:rsid w:val="008C343B"/>
    <w:rsid w:val="008C45EB"/>
    <w:rsid w:val="008C473F"/>
    <w:rsid w:val="008C49FA"/>
    <w:rsid w:val="008C4FC6"/>
    <w:rsid w:val="008C53DE"/>
    <w:rsid w:val="008C5643"/>
    <w:rsid w:val="008C56C6"/>
    <w:rsid w:val="008C5827"/>
    <w:rsid w:val="008C5AEE"/>
    <w:rsid w:val="008C5BB0"/>
    <w:rsid w:val="008C6034"/>
    <w:rsid w:val="008C6509"/>
    <w:rsid w:val="008C675D"/>
    <w:rsid w:val="008C676F"/>
    <w:rsid w:val="008C6BE0"/>
    <w:rsid w:val="008C6E77"/>
    <w:rsid w:val="008C71E2"/>
    <w:rsid w:val="008C79F3"/>
    <w:rsid w:val="008C7AFD"/>
    <w:rsid w:val="008C7FD3"/>
    <w:rsid w:val="008D0488"/>
    <w:rsid w:val="008D063D"/>
    <w:rsid w:val="008D0669"/>
    <w:rsid w:val="008D0966"/>
    <w:rsid w:val="008D0983"/>
    <w:rsid w:val="008D09AC"/>
    <w:rsid w:val="008D0A08"/>
    <w:rsid w:val="008D0C5C"/>
    <w:rsid w:val="008D10A2"/>
    <w:rsid w:val="008D1164"/>
    <w:rsid w:val="008D138B"/>
    <w:rsid w:val="008D18DB"/>
    <w:rsid w:val="008D1934"/>
    <w:rsid w:val="008D1981"/>
    <w:rsid w:val="008D2451"/>
    <w:rsid w:val="008D2809"/>
    <w:rsid w:val="008D2D76"/>
    <w:rsid w:val="008D319F"/>
    <w:rsid w:val="008D372D"/>
    <w:rsid w:val="008D3A48"/>
    <w:rsid w:val="008D4135"/>
    <w:rsid w:val="008D4961"/>
    <w:rsid w:val="008D4BCC"/>
    <w:rsid w:val="008D514E"/>
    <w:rsid w:val="008D54FD"/>
    <w:rsid w:val="008D5F72"/>
    <w:rsid w:val="008D63CC"/>
    <w:rsid w:val="008D65EB"/>
    <w:rsid w:val="008D7652"/>
    <w:rsid w:val="008D772B"/>
    <w:rsid w:val="008D7862"/>
    <w:rsid w:val="008D7B61"/>
    <w:rsid w:val="008E0008"/>
    <w:rsid w:val="008E08BD"/>
    <w:rsid w:val="008E08F8"/>
    <w:rsid w:val="008E090A"/>
    <w:rsid w:val="008E0A91"/>
    <w:rsid w:val="008E0BF1"/>
    <w:rsid w:val="008E0E97"/>
    <w:rsid w:val="008E1773"/>
    <w:rsid w:val="008E1779"/>
    <w:rsid w:val="008E22AC"/>
    <w:rsid w:val="008E2BA0"/>
    <w:rsid w:val="008E2F63"/>
    <w:rsid w:val="008E3336"/>
    <w:rsid w:val="008E33F3"/>
    <w:rsid w:val="008E347D"/>
    <w:rsid w:val="008E3D71"/>
    <w:rsid w:val="008E3EF7"/>
    <w:rsid w:val="008E43F6"/>
    <w:rsid w:val="008E440D"/>
    <w:rsid w:val="008E4AC1"/>
    <w:rsid w:val="008E4B44"/>
    <w:rsid w:val="008E5A39"/>
    <w:rsid w:val="008E5B0F"/>
    <w:rsid w:val="008E6390"/>
    <w:rsid w:val="008E64F2"/>
    <w:rsid w:val="008E6524"/>
    <w:rsid w:val="008E6CA9"/>
    <w:rsid w:val="008E6DF9"/>
    <w:rsid w:val="008E74BB"/>
    <w:rsid w:val="008E7792"/>
    <w:rsid w:val="008F05BC"/>
    <w:rsid w:val="008F0632"/>
    <w:rsid w:val="008F0C1B"/>
    <w:rsid w:val="008F0DB9"/>
    <w:rsid w:val="008F1128"/>
    <w:rsid w:val="008F1290"/>
    <w:rsid w:val="008F1928"/>
    <w:rsid w:val="008F1957"/>
    <w:rsid w:val="008F1B19"/>
    <w:rsid w:val="008F225F"/>
    <w:rsid w:val="008F22D9"/>
    <w:rsid w:val="008F2451"/>
    <w:rsid w:val="008F2C95"/>
    <w:rsid w:val="008F2E68"/>
    <w:rsid w:val="008F302F"/>
    <w:rsid w:val="008F3C5B"/>
    <w:rsid w:val="008F3FBB"/>
    <w:rsid w:val="008F4151"/>
    <w:rsid w:val="008F42B8"/>
    <w:rsid w:val="008F45E4"/>
    <w:rsid w:val="008F4867"/>
    <w:rsid w:val="008F4C7F"/>
    <w:rsid w:val="008F5625"/>
    <w:rsid w:val="008F62D4"/>
    <w:rsid w:val="008F696C"/>
    <w:rsid w:val="008F69A0"/>
    <w:rsid w:val="008F6B16"/>
    <w:rsid w:val="008F6DAE"/>
    <w:rsid w:val="008F70E1"/>
    <w:rsid w:val="008F70F9"/>
    <w:rsid w:val="008F72DB"/>
    <w:rsid w:val="008F7489"/>
    <w:rsid w:val="008F74DC"/>
    <w:rsid w:val="008F7E36"/>
    <w:rsid w:val="008F7E3C"/>
    <w:rsid w:val="00900242"/>
    <w:rsid w:val="00900402"/>
    <w:rsid w:val="009004E0"/>
    <w:rsid w:val="00900AC0"/>
    <w:rsid w:val="00900B1A"/>
    <w:rsid w:val="00900B72"/>
    <w:rsid w:val="00900D3C"/>
    <w:rsid w:val="00900DB3"/>
    <w:rsid w:val="009012AE"/>
    <w:rsid w:val="00901731"/>
    <w:rsid w:val="00901A33"/>
    <w:rsid w:val="00901ABB"/>
    <w:rsid w:val="009021DB"/>
    <w:rsid w:val="009022D0"/>
    <w:rsid w:val="009024EB"/>
    <w:rsid w:val="009028D4"/>
    <w:rsid w:val="00902D9D"/>
    <w:rsid w:val="009033A1"/>
    <w:rsid w:val="009035D6"/>
    <w:rsid w:val="00903691"/>
    <w:rsid w:val="00903FB4"/>
    <w:rsid w:val="00904141"/>
    <w:rsid w:val="00904423"/>
    <w:rsid w:val="009046F0"/>
    <w:rsid w:val="00904725"/>
    <w:rsid w:val="00904792"/>
    <w:rsid w:val="0090582E"/>
    <w:rsid w:val="00905A0F"/>
    <w:rsid w:val="00905B43"/>
    <w:rsid w:val="00905FD3"/>
    <w:rsid w:val="00906101"/>
    <w:rsid w:val="00906521"/>
    <w:rsid w:val="009066CC"/>
    <w:rsid w:val="00907476"/>
    <w:rsid w:val="009075F4"/>
    <w:rsid w:val="009077FD"/>
    <w:rsid w:val="00907AA6"/>
    <w:rsid w:val="00907D50"/>
    <w:rsid w:val="00907FB2"/>
    <w:rsid w:val="0091034E"/>
    <w:rsid w:val="0091172D"/>
    <w:rsid w:val="00911962"/>
    <w:rsid w:val="00911A9B"/>
    <w:rsid w:val="00911CB9"/>
    <w:rsid w:val="00911F34"/>
    <w:rsid w:val="0091218A"/>
    <w:rsid w:val="00912507"/>
    <w:rsid w:val="00912523"/>
    <w:rsid w:val="00912597"/>
    <w:rsid w:val="009125C1"/>
    <w:rsid w:val="009126AD"/>
    <w:rsid w:val="009128D8"/>
    <w:rsid w:val="00912D29"/>
    <w:rsid w:val="009130F5"/>
    <w:rsid w:val="0091341F"/>
    <w:rsid w:val="00913774"/>
    <w:rsid w:val="009138C4"/>
    <w:rsid w:val="00913959"/>
    <w:rsid w:val="00914124"/>
    <w:rsid w:val="00914B28"/>
    <w:rsid w:val="00915161"/>
    <w:rsid w:val="00915E66"/>
    <w:rsid w:val="00915E6E"/>
    <w:rsid w:val="00916753"/>
    <w:rsid w:val="009168CF"/>
    <w:rsid w:val="00916BEA"/>
    <w:rsid w:val="00917150"/>
    <w:rsid w:val="009174D3"/>
    <w:rsid w:val="009176BF"/>
    <w:rsid w:val="00917A08"/>
    <w:rsid w:val="009210A2"/>
    <w:rsid w:val="00921285"/>
    <w:rsid w:val="00921637"/>
    <w:rsid w:val="00921796"/>
    <w:rsid w:val="00921A36"/>
    <w:rsid w:val="009223B3"/>
    <w:rsid w:val="009223EB"/>
    <w:rsid w:val="009227A8"/>
    <w:rsid w:val="00922BCC"/>
    <w:rsid w:val="00922EEA"/>
    <w:rsid w:val="009232E9"/>
    <w:rsid w:val="00923C1C"/>
    <w:rsid w:val="00923D1D"/>
    <w:rsid w:val="0092408C"/>
    <w:rsid w:val="009242F5"/>
    <w:rsid w:val="009246FF"/>
    <w:rsid w:val="009250E4"/>
    <w:rsid w:val="00925609"/>
    <w:rsid w:val="00925A65"/>
    <w:rsid w:val="00925BCB"/>
    <w:rsid w:val="00925DD2"/>
    <w:rsid w:val="00925DDA"/>
    <w:rsid w:val="00925EBC"/>
    <w:rsid w:val="009261B3"/>
    <w:rsid w:val="00926ADD"/>
    <w:rsid w:val="00926CB1"/>
    <w:rsid w:val="00926FCE"/>
    <w:rsid w:val="00927042"/>
    <w:rsid w:val="009272AE"/>
    <w:rsid w:val="0093044A"/>
    <w:rsid w:val="00930915"/>
    <w:rsid w:val="00930E1A"/>
    <w:rsid w:val="00930E6A"/>
    <w:rsid w:val="00930EB3"/>
    <w:rsid w:val="00931668"/>
    <w:rsid w:val="00931BD1"/>
    <w:rsid w:val="00931DBA"/>
    <w:rsid w:val="00931E04"/>
    <w:rsid w:val="00931EA3"/>
    <w:rsid w:val="009321A0"/>
    <w:rsid w:val="00932846"/>
    <w:rsid w:val="00932C3F"/>
    <w:rsid w:val="00932CCE"/>
    <w:rsid w:val="00932F08"/>
    <w:rsid w:val="00932F2B"/>
    <w:rsid w:val="00933330"/>
    <w:rsid w:val="0093363E"/>
    <w:rsid w:val="0093396C"/>
    <w:rsid w:val="0093431B"/>
    <w:rsid w:val="009343ED"/>
    <w:rsid w:val="00934585"/>
    <w:rsid w:val="00934667"/>
    <w:rsid w:val="009346A5"/>
    <w:rsid w:val="00934D5C"/>
    <w:rsid w:val="00934F62"/>
    <w:rsid w:val="009351CF"/>
    <w:rsid w:val="009356DC"/>
    <w:rsid w:val="00936519"/>
    <w:rsid w:val="00936C02"/>
    <w:rsid w:val="00936D1F"/>
    <w:rsid w:val="00937147"/>
    <w:rsid w:val="00937423"/>
    <w:rsid w:val="0093749E"/>
    <w:rsid w:val="009374F9"/>
    <w:rsid w:val="00937545"/>
    <w:rsid w:val="009377C8"/>
    <w:rsid w:val="009377DF"/>
    <w:rsid w:val="009401EC"/>
    <w:rsid w:val="009404D1"/>
    <w:rsid w:val="0094068B"/>
    <w:rsid w:val="009407A3"/>
    <w:rsid w:val="00940AB5"/>
    <w:rsid w:val="00941359"/>
    <w:rsid w:val="00941428"/>
    <w:rsid w:val="00941708"/>
    <w:rsid w:val="00941C09"/>
    <w:rsid w:val="00941EE8"/>
    <w:rsid w:val="00941F36"/>
    <w:rsid w:val="00942459"/>
    <w:rsid w:val="009424CC"/>
    <w:rsid w:val="00942576"/>
    <w:rsid w:val="009427AC"/>
    <w:rsid w:val="00942A37"/>
    <w:rsid w:val="00943294"/>
    <w:rsid w:val="00943E16"/>
    <w:rsid w:val="00944171"/>
    <w:rsid w:val="00944D36"/>
    <w:rsid w:val="00944D8E"/>
    <w:rsid w:val="009455E7"/>
    <w:rsid w:val="00946761"/>
    <w:rsid w:val="00947F61"/>
    <w:rsid w:val="009500B5"/>
    <w:rsid w:val="009502FA"/>
    <w:rsid w:val="009507DF"/>
    <w:rsid w:val="00950817"/>
    <w:rsid w:val="0095094D"/>
    <w:rsid w:val="00950E22"/>
    <w:rsid w:val="0095122B"/>
    <w:rsid w:val="0095126D"/>
    <w:rsid w:val="009517C3"/>
    <w:rsid w:val="009517EF"/>
    <w:rsid w:val="0095227E"/>
    <w:rsid w:val="0095232F"/>
    <w:rsid w:val="00952408"/>
    <w:rsid w:val="00952C00"/>
    <w:rsid w:val="00952E64"/>
    <w:rsid w:val="0095301A"/>
    <w:rsid w:val="00953D5B"/>
    <w:rsid w:val="00954052"/>
    <w:rsid w:val="0095405F"/>
    <w:rsid w:val="0095424B"/>
    <w:rsid w:val="00954961"/>
    <w:rsid w:val="00954F29"/>
    <w:rsid w:val="0095564A"/>
    <w:rsid w:val="00955A60"/>
    <w:rsid w:val="009562FC"/>
    <w:rsid w:val="00956CEC"/>
    <w:rsid w:val="00956F3E"/>
    <w:rsid w:val="00957CBF"/>
    <w:rsid w:val="00957E70"/>
    <w:rsid w:val="00957EE0"/>
    <w:rsid w:val="00957F95"/>
    <w:rsid w:val="00960032"/>
    <w:rsid w:val="009611CD"/>
    <w:rsid w:val="009613FB"/>
    <w:rsid w:val="00961541"/>
    <w:rsid w:val="0096155D"/>
    <w:rsid w:val="0096172C"/>
    <w:rsid w:val="0096196F"/>
    <w:rsid w:val="00961A36"/>
    <w:rsid w:val="00961FF3"/>
    <w:rsid w:val="009623EE"/>
    <w:rsid w:val="00962612"/>
    <w:rsid w:val="00962B35"/>
    <w:rsid w:val="00963840"/>
    <w:rsid w:val="009639DE"/>
    <w:rsid w:val="0096401F"/>
    <w:rsid w:val="009643EF"/>
    <w:rsid w:val="009646AA"/>
    <w:rsid w:val="0096485F"/>
    <w:rsid w:val="0096491D"/>
    <w:rsid w:val="00964B9C"/>
    <w:rsid w:val="00964BAC"/>
    <w:rsid w:val="00964CD0"/>
    <w:rsid w:val="009658DC"/>
    <w:rsid w:val="00966068"/>
    <w:rsid w:val="00966196"/>
    <w:rsid w:val="009661B0"/>
    <w:rsid w:val="009663BA"/>
    <w:rsid w:val="009664D8"/>
    <w:rsid w:val="0096687E"/>
    <w:rsid w:val="00967527"/>
    <w:rsid w:val="00967AA3"/>
    <w:rsid w:val="00970040"/>
    <w:rsid w:val="00970421"/>
    <w:rsid w:val="009705C6"/>
    <w:rsid w:val="009710B0"/>
    <w:rsid w:val="00971531"/>
    <w:rsid w:val="00971968"/>
    <w:rsid w:val="009719DC"/>
    <w:rsid w:val="00971B5D"/>
    <w:rsid w:val="00971D9C"/>
    <w:rsid w:val="009720CA"/>
    <w:rsid w:val="00972285"/>
    <w:rsid w:val="0097240D"/>
    <w:rsid w:val="0097243A"/>
    <w:rsid w:val="00972497"/>
    <w:rsid w:val="00972600"/>
    <w:rsid w:val="009728C1"/>
    <w:rsid w:val="00972A52"/>
    <w:rsid w:val="00972A83"/>
    <w:rsid w:val="00973120"/>
    <w:rsid w:val="00973697"/>
    <w:rsid w:val="009738EC"/>
    <w:rsid w:val="0097396B"/>
    <w:rsid w:val="00973CE5"/>
    <w:rsid w:val="00973D6C"/>
    <w:rsid w:val="0097408A"/>
    <w:rsid w:val="0097451B"/>
    <w:rsid w:val="0097462A"/>
    <w:rsid w:val="0097468C"/>
    <w:rsid w:val="0097472B"/>
    <w:rsid w:val="009749B8"/>
    <w:rsid w:val="009754B4"/>
    <w:rsid w:val="009755F4"/>
    <w:rsid w:val="009758C7"/>
    <w:rsid w:val="00975980"/>
    <w:rsid w:val="009759B0"/>
    <w:rsid w:val="00975AF4"/>
    <w:rsid w:val="00975DE3"/>
    <w:rsid w:val="0097612A"/>
    <w:rsid w:val="00976173"/>
    <w:rsid w:val="00976238"/>
    <w:rsid w:val="009763D7"/>
    <w:rsid w:val="00976DA9"/>
    <w:rsid w:val="009779A7"/>
    <w:rsid w:val="00977A5A"/>
    <w:rsid w:val="00977BB7"/>
    <w:rsid w:val="00977DA9"/>
    <w:rsid w:val="0098037C"/>
    <w:rsid w:val="00980963"/>
    <w:rsid w:val="009809AA"/>
    <w:rsid w:val="00980A5D"/>
    <w:rsid w:val="009810FA"/>
    <w:rsid w:val="00981491"/>
    <w:rsid w:val="009818AE"/>
    <w:rsid w:val="00981F1C"/>
    <w:rsid w:val="0098209D"/>
    <w:rsid w:val="009829D0"/>
    <w:rsid w:val="0098351B"/>
    <w:rsid w:val="00983889"/>
    <w:rsid w:val="00983AB9"/>
    <w:rsid w:val="00984419"/>
    <w:rsid w:val="0098442B"/>
    <w:rsid w:val="00984646"/>
    <w:rsid w:val="00984BA6"/>
    <w:rsid w:val="0098539B"/>
    <w:rsid w:val="0098594C"/>
    <w:rsid w:val="009859B2"/>
    <w:rsid w:val="009867B8"/>
    <w:rsid w:val="00987291"/>
    <w:rsid w:val="009873B5"/>
    <w:rsid w:val="009876C7"/>
    <w:rsid w:val="00987878"/>
    <w:rsid w:val="00987E17"/>
    <w:rsid w:val="00987E2D"/>
    <w:rsid w:val="009900F8"/>
    <w:rsid w:val="009902A4"/>
    <w:rsid w:val="0099034F"/>
    <w:rsid w:val="009904F0"/>
    <w:rsid w:val="0099050D"/>
    <w:rsid w:val="009914C2"/>
    <w:rsid w:val="009918F6"/>
    <w:rsid w:val="009919D5"/>
    <w:rsid w:val="00991B7F"/>
    <w:rsid w:val="00991CE7"/>
    <w:rsid w:val="009922DC"/>
    <w:rsid w:val="0099253D"/>
    <w:rsid w:val="00992871"/>
    <w:rsid w:val="00992B00"/>
    <w:rsid w:val="00992BE3"/>
    <w:rsid w:val="00992C6F"/>
    <w:rsid w:val="00992E8A"/>
    <w:rsid w:val="0099374E"/>
    <w:rsid w:val="0099378D"/>
    <w:rsid w:val="00993A89"/>
    <w:rsid w:val="00993C53"/>
    <w:rsid w:val="00993F43"/>
    <w:rsid w:val="009943C5"/>
    <w:rsid w:val="009943D5"/>
    <w:rsid w:val="00994563"/>
    <w:rsid w:val="00994792"/>
    <w:rsid w:val="009947CA"/>
    <w:rsid w:val="00994A9F"/>
    <w:rsid w:val="009951E8"/>
    <w:rsid w:val="009956DC"/>
    <w:rsid w:val="00995759"/>
    <w:rsid w:val="00995809"/>
    <w:rsid w:val="00995F93"/>
    <w:rsid w:val="0099624D"/>
    <w:rsid w:val="0099658D"/>
    <w:rsid w:val="0099710C"/>
    <w:rsid w:val="00997859"/>
    <w:rsid w:val="00997C71"/>
    <w:rsid w:val="009A00B4"/>
    <w:rsid w:val="009A04F2"/>
    <w:rsid w:val="009A06C0"/>
    <w:rsid w:val="009A07C4"/>
    <w:rsid w:val="009A0802"/>
    <w:rsid w:val="009A0BFA"/>
    <w:rsid w:val="009A0C36"/>
    <w:rsid w:val="009A1333"/>
    <w:rsid w:val="009A1356"/>
    <w:rsid w:val="009A1C5E"/>
    <w:rsid w:val="009A1E2C"/>
    <w:rsid w:val="009A1EB3"/>
    <w:rsid w:val="009A1F51"/>
    <w:rsid w:val="009A2497"/>
    <w:rsid w:val="009A289B"/>
    <w:rsid w:val="009A2975"/>
    <w:rsid w:val="009A2C64"/>
    <w:rsid w:val="009A2ED5"/>
    <w:rsid w:val="009A316F"/>
    <w:rsid w:val="009A3389"/>
    <w:rsid w:val="009A3D6B"/>
    <w:rsid w:val="009A3E21"/>
    <w:rsid w:val="009A4112"/>
    <w:rsid w:val="009A42F4"/>
    <w:rsid w:val="009A4AE8"/>
    <w:rsid w:val="009A5CA0"/>
    <w:rsid w:val="009A621E"/>
    <w:rsid w:val="009A62C1"/>
    <w:rsid w:val="009A63A9"/>
    <w:rsid w:val="009A6683"/>
    <w:rsid w:val="009A7159"/>
    <w:rsid w:val="009A76E0"/>
    <w:rsid w:val="009A77B7"/>
    <w:rsid w:val="009A77DA"/>
    <w:rsid w:val="009A78D7"/>
    <w:rsid w:val="009A7CC9"/>
    <w:rsid w:val="009A7CDB"/>
    <w:rsid w:val="009B009C"/>
    <w:rsid w:val="009B039A"/>
    <w:rsid w:val="009B03ED"/>
    <w:rsid w:val="009B0461"/>
    <w:rsid w:val="009B0E24"/>
    <w:rsid w:val="009B0E6F"/>
    <w:rsid w:val="009B1086"/>
    <w:rsid w:val="009B14C0"/>
    <w:rsid w:val="009B21C7"/>
    <w:rsid w:val="009B29EF"/>
    <w:rsid w:val="009B29FF"/>
    <w:rsid w:val="009B2B39"/>
    <w:rsid w:val="009B2D59"/>
    <w:rsid w:val="009B3117"/>
    <w:rsid w:val="009B3316"/>
    <w:rsid w:val="009B3CDE"/>
    <w:rsid w:val="009B46CE"/>
    <w:rsid w:val="009B48D8"/>
    <w:rsid w:val="009B5364"/>
    <w:rsid w:val="009B5EC5"/>
    <w:rsid w:val="009B6384"/>
    <w:rsid w:val="009B6C57"/>
    <w:rsid w:val="009B7136"/>
    <w:rsid w:val="009B72FE"/>
    <w:rsid w:val="009B74F0"/>
    <w:rsid w:val="009B76A6"/>
    <w:rsid w:val="009B7943"/>
    <w:rsid w:val="009B7988"/>
    <w:rsid w:val="009B798A"/>
    <w:rsid w:val="009C02E4"/>
    <w:rsid w:val="009C04FA"/>
    <w:rsid w:val="009C054A"/>
    <w:rsid w:val="009C06D0"/>
    <w:rsid w:val="009C0BBE"/>
    <w:rsid w:val="009C0C40"/>
    <w:rsid w:val="009C0EBF"/>
    <w:rsid w:val="009C0FB4"/>
    <w:rsid w:val="009C1CDA"/>
    <w:rsid w:val="009C21A1"/>
    <w:rsid w:val="009C23D1"/>
    <w:rsid w:val="009C2A58"/>
    <w:rsid w:val="009C2B7B"/>
    <w:rsid w:val="009C3018"/>
    <w:rsid w:val="009C30C5"/>
    <w:rsid w:val="009C3C23"/>
    <w:rsid w:val="009C3F71"/>
    <w:rsid w:val="009C4362"/>
    <w:rsid w:val="009C4B60"/>
    <w:rsid w:val="009C4B83"/>
    <w:rsid w:val="009C4C26"/>
    <w:rsid w:val="009C4F08"/>
    <w:rsid w:val="009C5113"/>
    <w:rsid w:val="009C5424"/>
    <w:rsid w:val="009C5579"/>
    <w:rsid w:val="009C570E"/>
    <w:rsid w:val="009C58C1"/>
    <w:rsid w:val="009C5C76"/>
    <w:rsid w:val="009C609B"/>
    <w:rsid w:val="009C64A4"/>
    <w:rsid w:val="009C6774"/>
    <w:rsid w:val="009C68EA"/>
    <w:rsid w:val="009C690F"/>
    <w:rsid w:val="009C6EA9"/>
    <w:rsid w:val="009C7051"/>
    <w:rsid w:val="009C756B"/>
    <w:rsid w:val="009C7BA1"/>
    <w:rsid w:val="009C7F5F"/>
    <w:rsid w:val="009D0113"/>
    <w:rsid w:val="009D0B73"/>
    <w:rsid w:val="009D103F"/>
    <w:rsid w:val="009D1088"/>
    <w:rsid w:val="009D1488"/>
    <w:rsid w:val="009D1805"/>
    <w:rsid w:val="009D1B32"/>
    <w:rsid w:val="009D1E2D"/>
    <w:rsid w:val="009D221D"/>
    <w:rsid w:val="009D2441"/>
    <w:rsid w:val="009D2630"/>
    <w:rsid w:val="009D2CE4"/>
    <w:rsid w:val="009D2D14"/>
    <w:rsid w:val="009D34F2"/>
    <w:rsid w:val="009D353C"/>
    <w:rsid w:val="009D35E6"/>
    <w:rsid w:val="009D3D43"/>
    <w:rsid w:val="009D3E70"/>
    <w:rsid w:val="009D4005"/>
    <w:rsid w:val="009D44E6"/>
    <w:rsid w:val="009D456C"/>
    <w:rsid w:val="009D4ABA"/>
    <w:rsid w:val="009D4B98"/>
    <w:rsid w:val="009D4FEF"/>
    <w:rsid w:val="009D52E7"/>
    <w:rsid w:val="009D6358"/>
    <w:rsid w:val="009D643B"/>
    <w:rsid w:val="009D6605"/>
    <w:rsid w:val="009D67A9"/>
    <w:rsid w:val="009D67F2"/>
    <w:rsid w:val="009D6C03"/>
    <w:rsid w:val="009D7061"/>
    <w:rsid w:val="009D708F"/>
    <w:rsid w:val="009D7143"/>
    <w:rsid w:val="009D75C7"/>
    <w:rsid w:val="009D77D1"/>
    <w:rsid w:val="009D7C29"/>
    <w:rsid w:val="009E015C"/>
    <w:rsid w:val="009E03CF"/>
    <w:rsid w:val="009E041D"/>
    <w:rsid w:val="009E0769"/>
    <w:rsid w:val="009E07C9"/>
    <w:rsid w:val="009E0982"/>
    <w:rsid w:val="009E0B26"/>
    <w:rsid w:val="009E0BB4"/>
    <w:rsid w:val="009E1273"/>
    <w:rsid w:val="009E1709"/>
    <w:rsid w:val="009E1941"/>
    <w:rsid w:val="009E1CB9"/>
    <w:rsid w:val="009E1DD7"/>
    <w:rsid w:val="009E22DB"/>
    <w:rsid w:val="009E23D0"/>
    <w:rsid w:val="009E2479"/>
    <w:rsid w:val="009E2741"/>
    <w:rsid w:val="009E2842"/>
    <w:rsid w:val="009E2991"/>
    <w:rsid w:val="009E2B2B"/>
    <w:rsid w:val="009E2BD2"/>
    <w:rsid w:val="009E2E41"/>
    <w:rsid w:val="009E30D6"/>
    <w:rsid w:val="009E326D"/>
    <w:rsid w:val="009E3546"/>
    <w:rsid w:val="009E3699"/>
    <w:rsid w:val="009E36F2"/>
    <w:rsid w:val="009E3A56"/>
    <w:rsid w:val="009E3A7A"/>
    <w:rsid w:val="009E3A9C"/>
    <w:rsid w:val="009E3EDF"/>
    <w:rsid w:val="009E3F46"/>
    <w:rsid w:val="009E433F"/>
    <w:rsid w:val="009E48D8"/>
    <w:rsid w:val="009E4945"/>
    <w:rsid w:val="009E4F44"/>
    <w:rsid w:val="009E5228"/>
    <w:rsid w:val="009E52A4"/>
    <w:rsid w:val="009E5828"/>
    <w:rsid w:val="009E59BE"/>
    <w:rsid w:val="009E5F3B"/>
    <w:rsid w:val="009E600C"/>
    <w:rsid w:val="009E61E3"/>
    <w:rsid w:val="009E6B57"/>
    <w:rsid w:val="009E6DFC"/>
    <w:rsid w:val="009E745E"/>
    <w:rsid w:val="009E7A84"/>
    <w:rsid w:val="009E7C9E"/>
    <w:rsid w:val="009F05A9"/>
    <w:rsid w:val="009F0998"/>
    <w:rsid w:val="009F0A59"/>
    <w:rsid w:val="009F0ADC"/>
    <w:rsid w:val="009F0F65"/>
    <w:rsid w:val="009F149A"/>
    <w:rsid w:val="009F18A1"/>
    <w:rsid w:val="009F195F"/>
    <w:rsid w:val="009F1FDE"/>
    <w:rsid w:val="009F2CC2"/>
    <w:rsid w:val="009F2EA4"/>
    <w:rsid w:val="009F3080"/>
    <w:rsid w:val="009F3335"/>
    <w:rsid w:val="009F3528"/>
    <w:rsid w:val="009F3792"/>
    <w:rsid w:val="009F3AA2"/>
    <w:rsid w:val="009F3D6A"/>
    <w:rsid w:val="009F3F8A"/>
    <w:rsid w:val="009F441C"/>
    <w:rsid w:val="009F4AC5"/>
    <w:rsid w:val="009F4BF4"/>
    <w:rsid w:val="009F4FB2"/>
    <w:rsid w:val="009F53A8"/>
    <w:rsid w:val="009F5444"/>
    <w:rsid w:val="009F58E9"/>
    <w:rsid w:val="009F5DFA"/>
    <w:rsid w:val="009F61A2"/>
    <w:rsid w:val="009F6371"/>
    <w:rsid w:val="009F637B"/>
    <w:rsid w:val="009F6892"/>
    <w:rsid w:val="009F6AE9"/>
    <w:rsid w:val="009F6BB7"/>
    <w:rsid w:val="009F727D"/>
    <w:rsid w:val="009F76FB"/>
    <w:rsid w:val="009F7AF0"/>
    <w:rsid w:val="009F7C81"/>
    <w:rsid w:val="00A00620"/>
    <w:rsid w:val="00A00982"/>
    <w:rsid w:val="00A00BF1"/>
    <w:rsid w:val="00A00CE3"/>
    <w:rsid w:val="00A00D93"/>
    <w:rsid w:val="00A00D94"/>
    <w:rsid w:val="00A01167"/>
    <w:rsid w:val="00A0186A"/>
    <w:rsid w:val="00A01A36"/>
    <w:rsid w:val="00A01BE2"/>
    <w:rsid w:val="00A01D13"/>
    <w:rsid w:val="00A02242"/>
    <w:rsid w:val="00A025CC"/>
    <w:rsid w:val="00A027AC"/>
    <w:rsid w:val="00A03112"/>
    <w:rsid w:val="00A03144"/>
    <w:rsid w:val="00A0364F"/>
    <w:rsid w:val="00A03659"/>
    <w:rsid w:val="00A04151"/>
    <w:rsid w:val="00A043E5"/>
    <w:rsid w:val="00A046C5"/>
    <w:rsid w:val="00A05418"/>
    <w:rsid w:val="00A05DEE"/>
    <w:rsid w:val="00A06082"/>
    <w:rsid w:val="00A06873"/>
    <w:rsid w:val="00A06D57"/>
    <w:rsid w:val="00A07108"/>
    <w:rsid w:val="00A07382"/>
    <w:rsid w:val="00A074CB"/>
    <w:rsid w:val="00A078E5"/>
    <w:rsid w:val="00A07BE9"/>
    <w:rsid w:val="00A07C42"/>
    <w:rsid w:val="00A07EEE"/>
    <w:rsid w:val="00A07F16"/>
    <w:rsid w:val="00A1039A"/>
    <w:rsid w:val="00A10493"/>
    <w:rsid w:val="00A10831"/>
    <w:rsid w:val="00A10B9C"/>
    <w:rsid w:val="00A10F34"/>
    <w:rsid w:val="00A11203"/>
    <w:rsid w:val="00A11C71"/>
    <w:rsid w:val="00A12281"/>
    <w:rsid w:val="00A12352"/>
    <w:rsid w:val="00A124D6"/>
    <w:rsid w:val="00A12BDE"/>
    <w:rsid w:val="00A12EE6"/>
    <w:rsid w:val="00A130BA"/>
    <w:rsid w:val="00A13A62"/>
    <w:rsid w:val="00A13F7A"/>
    <w:rsid w:val="00A147E0"/>
    <w:rsid w:val="00A14A21"/>
    <w:rsid w:val="00A14D83"/>
    <w:rsid w:val="00A1529F"/>
    <w:rsid w:val="00A1530C"/>
    <w:rsid w:val="00A15A29"/>
    <w:rsid w:val="00A15AA2"/>
    <w:rsid w:val="00A15B28"/>
    <w:rsid w:val="00A1607D"/>
    <w:rsid w:val="00A1628C"/>
    <w:rsid w:val="00A163C0"/>
    <w:rsid w:val="00A16A64"/>
    <w:rsid w:val="00A17220"/>
    <w:rsid w:val="00A172F3"/>
    <w:rsid w:val="00A17402"/>
    <w:rsid w:val="00A177BA"/>
    <w:rsid w:val="00A17953"/>
    <w:rsid w:val="00A17ABA"/>
    <w:rsid w:val="00A17DA2"/>
    <w:rsid w:val="00A2014C"/>
    <w:rsid w:val="00A20156"/>
    <w:rsid w:val="00A20315"/>
    <w:rsid w:val="00A206D2"/>
    <w:rsid w:val="00A21B65"/>
    <w:rsid w:val="00A21FE3"/>
    <w:rsid w:val="00A220B7"/>
    <w:rsid w:val="00A222E9"/>
    <w:rsid w:val="00A22A42"/>
    <w:rsid w:val="00A22FB9"/>
    <w:rsid w:val="00A23289"/>
    <w:rsid w:val="00A234AA"/>
    <w:rsid w:val="00A24062"/>
    <w:rsid w:val="00A24562"/>
    <w:rsid w:val="00A24601"/>
    <w:rsid w:val="00A24C38"/>
    <w:rsid w:val="00A24DA3"/>
    <w:rsid w:val="00A2512E"/>
    <w:rsid w:val="00A25CF8"/>
    <w:rsid w:val="00A25D5E"/>
    <w:rsid w:val="00A25F07"/>
    <w:rsid w:val="00A264CF"/>
    <w:rsid w:val="00A26962"/>
    <w:rsid w:val="00A26C93"/>
    <w:rsid w:val="00A27019"/>
    <w:rsid w:val="00A27898"/>
    <w:rsid w:val="00A27BF4"/>
    <w:rsid w:val="00A30077"/>
    <w:rsid w:val="00A300DD"/>
    <w:rsid w:val="00A30593"/>
    <w:rsid w:val="00A30E8B"/>
    <w:rsid w:val="00A30F8D"/>
    <w:rsid w:val="00A310B9"/>
    <w:rsid w:val="00A31721"/>
    <w:rsid w:val="00A31760"/>
    <w:rsid w:val="00A322EE"/>
    <w:rsid w:val="00A325F1"/>
    <w:rsid w:val="00A329FB"/>
    <w:rsid w:val="00A32DBD"/>
    <w:rsid w:val="00A33647"/>
    <w:rsid w:val="00A33749"/>
    <w:rsid w:val="00A33846"/>
    <w:rsid w:val="00A33A11"/>
    <w:rsid w:val="00A33A4D"/>
    <w:rsid w:val="00A33D47"/>
    <w:rsid w:val="00A34564"/>
    <w:rsid w:val="00A35105"/>
    <w:rsid w:val="00A3576C"/>
    <w:rsid w:val="00A35DFA"/>
    <w:rsid w:val="00A35F60"/>
    <w:rsid w:val="00A36292"/>
    <w:rsid w:val="00A36322"/>
    <w:rsid w:val="00A36561"/>
    <w:rsid w:val="00A36898"/>
    <w:rsid w:val="00A368DE"/>
    <w:rsid w:val="00A36ACA"/>
    <w:rsid w:val="00A36D09"/>
    <w:rsid w:val="00A36F32"/>
    <w:rsid w:val="00A373FD"/>
    <w:rsid w:val="00A3747C"/>
    <w:rsid w:val="00A37CC8"/>
    <w:rsid w:val="00A37CCC"/>
    <w:rsid w:val="00A37DD6"/>
    <w:rsid w:val="00A37FDF"/>
    <w:rsid w:val="00A4050A"/>
    <w:rsid w:val="00A40615"/>
    <w:rsid w:val="00A40C89"/>
    <w:rsid w:val="00A4167A"/>
    <w:rsid w:val="00A41861"/>
    <w:rsid w:val="00A418F4"/>
    <w:rsid w:val="00A41C2C"/>
    <w:rsid w:val="00A41CBD"/>
    <w:rsid w:val="00A42529"/>
    <w:rsid w:val="00A425C8"/>
    <w:rsid w:val="00A42898"/>
    <w:rsid w:val="00A42A98"/>
    <w:rsid w:val="00A42B9D"/>
    <w:rsid w:val="00A4374E"/>
    <w:rsid w:val="00A437E8"/>
    <w:rsid w:val="00A44A9B"/>
    <w:rsid w:val="00A44C59"/>
    <w:rsid w:val="00A45117"/>
    <w:rsid w:val="00A453C2"/>
    <w:rsid w:val="00A45452"/>
    <w:rsid w:val="00A456A3"/>
    <w:rsid w:val="00A45AA5"/>
    <w:rsid w:val="00A45B29"/>
    <w:rsid w:val="00A45B7E"/>
    <w:rsid w:val="00A45DDF"/>
    <w:rsid w:val="00A4652A"/>
    <w:rsid w:val="00A4682D"/>
    <w:rsid w:val="00A46AC9"/>
    <w:rsid w:val="00A46B84"/>
    <w:rsid w:val="00A47D37"/>
    <w:rsid w:val="00A503A6"/>
    <w:rsid w:val="00A50AA0"/>
    <w:rsid w:val="00A50E5C"/>
    <w:rsid w:val="00A5112B"/>
    <w:rsid w:val="00A5118C"/>
    <w:rsid w:val="00A5119B"/>
    <w:rsid w:val="00A511AC"/>
    <w:rsid w:val="00A5126C"/>
    <w:rsid w:val="00A5144F"/>
    <w:rsid w:val="00A51819"/>
    <w:rsid w:val="00A51859"/>
    <w:rsid w:val="00A51ACF"/>
    <w:rsid w:val="00A51C05"/>
    <w:rsid w:val="00A51DB2"/>
    <w:rsid w:val="00A521EC"/>
    <w:rsid w:val="00A5282D"/>
    <w:rsid w:val="00A52CE8"/>
    <w:rsid w:val="00A533B3"/>
    <w:rsid w:val="00A53A70"/>
    <w:rsid w:val="00A542CB"/>
    <w:rsid w:val="00A544E0"/>
    <w:rsid w:val="00A54959"/>
    <w:rsid w:val="00A54A06"/>
    <w:rsid w:val="00A54F90"/>
    <w:rsid w:val="00A5593A"/>
    <w:rsid w:val="00A55EF7"/>
    <w:rsid w:val="00A56091"/>
    <w:rsid w:val="00A562E4"/>
    <w:rsid w:val="00A57459"/>
    <w:rsid w:val="00A5753F"/>
    <w:rsid w:val="00A57834"/>
    <w:rsid w:val="00A57F52"/>
    <w:rsid w:val="00A60259"/>
    <w:rsid w:val="00A60876"/>
    <w:rsid w:val="00A60C4D"/>
    <w:rsid w:val="00A60C8E"/>
    <w:rsid w:val="00A60D5D"/>
    <w:rsid w:val="00A6163B"/>
    <w:rsid w:val="00A61A09"/>
    <w:rsid w:val="00A61AEB"/>
    <w:rsid w:val="00A6252F"/>
    <w:rsid w:val="00A62645"/>
    <w:rsid w:val="00A62B5B"/>
    <w:rsid w:val="00A62BB2"/>
    <w:rsid w:val="00A62D91"/>
    <w:rsid w:val="00A62F77"/>
    <w:rsid w:val="00A6325B"/>
    <w:rsid w:val="00A6333B"/>
    <w:rsid w:val="00A63501"/>
    <w:rsid w:val="00A63511"/>
    <w:rsid w:val="00A63538"/>
    <w:rsid w:val="00A63944"/>
    <w:rsid w:val="00A63A7A"/>
    <w:rsid w:val="00A63AA5"/>
    <w:rsid w:val="00A63D37"/>
    <w:rsid w:val="00A640B9"/>
    <w:rsid w:val="00A642CE"/>
    <w:rsid w:val="00A6446A"/>
    <w:rsid w:val="00A64655"/>
    <w:rsid w:val="00A6472B"/>
    <w:rsid w:val="00A64B74"/>
    <w:rsid w:val="00A64BE3"/>
    <w:rsid w:val="00A65662"/>
    <w:rsid w:val="00A65D6B"/>
    <w:rsid w:val="00A65FD1"/>
    <w:rsid w:val="00A664E5"/>
    <w:rsid w:val="00A6698B"/>
    <w:rsid w:val="00A66C17"/>
    <w:rsid w:val="00A66E6E"/>
    <w:rsid w:val="00A66F04"/>
    <w:rsid w:val="00A6722B"/>
    <w:rsid w:val="00A67291"/>
    <w:rsid w:val="00A67318"/>
    <w:rsid w:val="00A67727"/>
    <w:rsid w:val="00A679F0"/>
    <w:rsid w:val="00A701E4"/>
    <w:rsid w:val="00A70697"/>
    <w:rsid w:val="00A70996"/>
    <w:rsid w:val="00A70E04"/>
    <w:rsid w:val="00A71F5B"/>
    <w:rsid w:val="00A723E7"/>
    <w:rsid w:val="00A7243D"/>
    <w:rsid w:val="00A72CD8"/>
    <w:rsid w:val="00A73679"/>
    <w:rsid w:val="00A73990"/>
    <w:rsid w:val="00A743BF"/>
    <w:rsid w:val="00A74BF7"/>
    <w:rsid w:val="00A74C5D"/>
    <w:rsid w:val="00A74C68"/>
    <w:rsid w:val="00A74CAE"/>
    <w:rsid w:val="00A74DA7"/>
    <w:rsid w:val="00A753A9"/>
    <w:rsid w:val="00A753CF"/>
    <w:rsid w:val="00A754A9"/>
    <w:rsid w:val="00A75903"/>
    <w:rsid w:val="00A75C60"/>
    <w:rsid w:val="00A75E0B"/>
    <w:rsid w:val="00A76068"/>
    <w:rsid w:val="00A76559"/>
    <w:rsid w:val="00A76DB4"/>
    <w:rsid w:val="00A774A2"/>
    <w:rsid w:val="00A7791D"/>
    <w:rsid w:val="00A779F2"/>
    <w:rsid w:val="00A77A66"/>
    <w:rsid w:val="00A77BDA"/>
    <w:rsid w:val="00A77C8B"/>
    <w:rsid w:val="00A77F17"/>
    <w:rsid w:val="00A802F0"/>
    <w:rsid w:val="00A808B5"/>
    <w:rsid w:val="00A80EDB"/>
    <w:rsid w:val="00A81142"/>
    <w:rsid w:val="00A81322"/>
    <w:rsid w:val="00A81B16"/>
    <w:rsid w:val="00A81B85"/>
    <w:rsid w:val="00A821D7"/>
    <w:rsid w:val="00A827E4"/>
    <w:rsid w:val="00A82CB9"/>
    <w:rsid w:val="00A830DD"/>
    <w:rsid w:val="00A831D1"/>
    <w:rsid w:val="00A831D6"/>
    <w:rsid w:val="00A833C8"/>
    <w:rsid w:val="00A8370F"/>
    <w:rsid w:val="00A8379A"/>
    <w:rsid w:val="00A83BCF"/>
    <w:rsid w:val="00A841D0"/>
    <w:rsid w:val="00A8554A"/>
    <w:rsid w:val="00A855A1"/>
    <w:rsid w:val="00A85690"/>
    <w:rsid w:val="00A8581D"/>
    <w:rsid w:val="00A859FA"/>
    <w:rsid w:val="00A85B31"/>
    <w:rsid w:val="00A85B5A"/>
    <w:rsid w:val="00A85C6C"/>
    <w:rsid w:val="00A860FB"/>
    <w:rsid w:val="00A864BF"/>
    <w:rsid w:val="00A86544"/>
    <w:rsid w:val="00A86C2B"/>
    <w:rsid w:val="00A87394"/>
    <w:rsid w:val="00A87752"/>
    <w:rsid w:val="00A87DAC"/>
    <w:rsid w:val="00A87DB8"/>
    <w:rsid w:val="00A90249"/>
    <w:rsid w:val="00A90E07"/>
    <w:rsid w:val="00A91965"/>
    <w:rsid w:val="00A91EB0"/>
    <w:rsid w:val="00A91F15"/>
    <w:rsid w:val="00A92127"/>
    <w:rsid w:val="00A922DE"/>
    <w:rsid w:val="00A9234E"/>
    <w:rsid w:val="00A92A90"/>
    <w:rsid w:val="00A92D82"/>
    <w:rsid w:val="00A92E30"/>
    <w:rsid w:val="00A92F20"/>
    <w:rsid w:val="00A935C3"/>
    <w:rsid w:val="00A9385E"/>
    <w:rsid w:val="00A93A7A"/>
    <w:rsid w:val="00A9434A"/>
    <w:rsid w:val="00A943F9"/>
    <w:rsid w:val="00A94445"/>
    <w:rsid w:val="00A948FB"/>
    <w:rsid w:val="00A94BF3"/>
    <w:rsid w:val="00A94F17"/>
    <w:rsid w:val="00A9595A"/>
    <w:rsid w:val="00A95B9A"/>
    <w:rsid w:val="00A95F17"/>
    <w:rsid w:val="00A96011"/>
    <w:rsid w:val="00A96446"/>
    <w:rsid w:val="00A96667"/>
    <w:rsid w:val="00A96790"/>
    <w:rsid w:val="00A96B81"/>
    <w:rsid w:val="00A96C1D"/>
    <w:rsid w:val="00A972D7"/>
    <w:rsid w:val="00A97DA6"/>
    <w:rsid w:val="00A97DB6"/>
    <w:rsid w:val="00AA038D"/>
    <w:rsid w:val="00AA05E5"/>
    <w:rsid w:val="00AA070E"/>
    <w:rsid w:val="00AA1BA3"/>
    <w:rsid w:val="00AA1F20"/>
    <w:rsid w:val="00AA23D4"/>
    <w:rsid w:val="00AA24C6"/>
    <w:rsid w:val="00AA2509"/>
    <w:rsid w:val="00AA269F"/>
    <w:rsid w:val="00AA278B"/>
    <w:rsid w:val="00AA387E"/>
    <w:rsid w:val="00AA3CE8"/>
    <w:rsid w:val="00AA3FE4"/>
    <w:rsid w:val="00AA4A0B"/>
    <w:rsid w:val="00AA4D08"/>
    <w:rsid w:val="00AA5269"/>
    <w:rsid w:val="00AA5366"/>
    <w:rsid w:val="00AA53FC"/>
    <w:rsid w:val="00AA563A"/>
    <w:rsid w:val="00AA5988"/>
    <w:rsid w:val="00AA5A31"/>
    <w:rsid w:val="00AA5B49"/>
    <w:rsid w:val="00AA6325"/>
    <w:rsid w:val="00AA6903"/>
    <w:rsid w:val="00AA69DB"/>
    <w:rsid w:val="00AA6AFE"/>
    <w:rsid w:val="00AA6F39"/>
    <w:rsid w:val="00AA70EF"/>
    <w:rsid w:val="00AA784D"/>
    <w:rsid w:val="00AA7B99"/>
    <w:rsid w:val="00AA7D4B"/>
    <w:rsid w:val="00AA7E37"/>
    <w:rsid w:val="00AA7E42"/>
    <w:rsid w:val="00AB031D"/>
    <w:rsid w:val="00AB04B5"/>
    <w:rsid w:val="00AB059E"/>
    <w:rsid w:val="00AB0739"/>
    <w:rsid w:val="00AB0A0E"/>
    <w:rsid w:val="00AB0BAF"/>
    <w:rsid w:val="00AB102C"/>
    <w:rsid w:val="00AB1163"/>
    <w:rsid w:val="00AB1582"/>
    <w:rsid w:val="00AB161E"/>
    <w:rsid w:val="00AB1BAF"/>
    <w:rsid w:val="00AB22F5"/>
    <w:rsid w:val="00AB27D9"/>
    <w:rsid w:val="00AB2A5A"/>
    <w:rsid w:val="00AB4374"/>
    <w:rsid w:val="00AB4569"/>
    <w:rsid w:val="00AB4CB6"/>
    <w:rsid w:val="00AB5075"/>
    <w:rsid w:val="00AB567C"/>
    <w:rsid w:val="00AB5957"/>
    <w:rsid w:val="00AB5CE5"/>
    <w:rsid w:val="00AB5D59"/>
    <w:rsid w:val="00AB6110"/>
    <w:rsid w:val="00AB671F"/>
    <w:rsid w:val="00AB6D9B"/>
    <w:rsid w:val="00AB712E"/>
    <w:rsid w:val="00AB73A7"/>
    <w:rsid w:val="00AB7629"/>
    <w:rsid w:val="00AC0227"/>
    <w:rsid w:val="00AC032C"/>
    <w:rsid w:val="00AC05CD"/>
    <w:rsid w:val="00AC05F3"/>
    <w:rsid w:val="00AC05FD"/>
    <w:rsid w:val="00AC101B"/>
    <w:rsid w:val="00AC1620"/>
    <w:rsid w:val="00AC18CA"/>
    <w:rsid w:val="00AC1AE6"/>
    <w:rsid w:val="00AC1B15"/>
    <w:rsid w:val="00AC1C9C"/>
    <w:rsid w:val="00AC1E43"/>
    <w:rsid w:val="00AC2083"/>
    <w:rsid w:val="00AC2E6A"/>
    <w:rsid w:val="00AC3882"/>
    <w:rsid w:val="00AC3BFA"/>
    <w:rsid w:val="00AC4EC0"/>
    <w:rsid w:val="00AC5117"/>
    <w:rsid w:val="00AC614B"/>
    <w:rsid w:val="00AC67D6"/>
    <w:rsid w:val="00AC6992"/>
    <w:rsid w:val="00AC6E80"/>
    <w:rsid w:val="00AC72BA"/>
    <w:rsid w:val="00AC744A"/>
    <w:rsid w:val="00AC7490"/>
    <w:rsid w:val="00AC796B"/>
    <w:rsid w:val="00AD03DE"/>
    <w:rsid w:val="00AD06F6"/>
    <w:rsid w:val="00AD09F3"/>
    <w:rsid w:val="00AD0A68"/>
    <w:rsid w:val="00AD0E70"/>
    <w:rsid w:val="00AD0F51"/>
    <w:rsid w:val="00AD0F98"/>
    <w:rsid w:val="00AD15F2"/>
    <w:rsid w:val="00AD164C"/>
    <w:rsid w:val="00AD190F"/>
    <w:rsid w:val="00AD1C16"/>
    <w:rsid w:val="00AD1C47"/>
    <w:rsid w:val="00AD1D4D"/>
    <w:rsid w:val="00AD1EF1"/>
    <w:rsid w:val="00AD20A1"/>
    <w:rsid w:val="00AD229E"/>
    <w:rsid w:val="00AD247C"/>
    <w:rsid w:val="00AD2522"/>
    <w:rsid w:val="00AD287D"/>
    <w:rsid w:val="00AD2B09"/>
    <w:rsid w:val="00AD3857"/>
    <w:rsid w:val="00AD3A85"/>
    <w:rsid w:val="00AD43B9"/>
    <w:rsid w:val="00AD46D4"/>
    <w:rsid w:val="00AD4B5A"/>
    <w:rsid w:val="00AD55C0"/>
    <w:rsid w:val="00AD55E0"/>
    <w:rsid w:val="00AD5947"/>
    <w:rsid w:val="00AD6041"/>
    <w:rsid w:val="00AD611A"/>
    <w:rsid w:val="00AD6444"/>
    <w:rsid w:val="00AD6522"/>
    <w:rsid w:val="00AD6586"/>
    <w:rsid w:val="00AD68AF"/>
    <w:rsid w:val="00AD7078"/>
    <w:rsid w:val="00AD70E1"/>
    <w:rsid w:val="00AD75F8"/>
    <w:rsid w:val="00AD7B5E"/>
    <w:rsid w:val="00AD7B6B"/>
    <w:rsid w:val="00AE03D3"/>
    <w:rsid w:val="00AE070D"/>
    <w:rsid w:val="00AE0B9A"/>
    <w:rsid w:val="00AE13C1"/>
    <w:rsid w:val="00AE17AF"/>
    <w:rsid w:val="00AE17E8"/>
    <w:rsid w:val="00AE1A73"/>
    <w:rsid w:val="00AE1C58"/>
    <w:rsid w:val="00AE1E03"/>
    <w:rsid w:val="00AE1ED6"/>
    <w:rsid w:val="00AE20D5"/>
    <w:rsid w:val="00AE2AF9"/>
    <w:rsid w:val="00AE3045"/>
    <w:rsid w:val="00AE34F0"/>
    <w:rsid w:val="00AE38F4"/>
    <w:rsid w:val="00AE4EA4"/>
    <w:rsid w:val="00AE5048"/>
    <w:rsid w:val="00AE5415"/>
    <w:rsid w:val="00AE55E0"/>
    <w:rsid w:val="00AE5781"/>
    <w:rsid w:val="00AE5C90"/>
    <w:rsid w:val="00AE621E"/>
    <w:rsid w:val="00AE6255"/>
    <w:rsid w:val="00AE6CF5"/>
    <w:rsid w:val="00AE7324"/>
    <w:rsid w:val="00AE7601"/>
    <w:rsid w:val="00AE783C"/>
    <w:rsid w:val="00AE7C31"/>
    <w:rsid w:val="00AE7DC5"/>
    <w:rsid w:val="00AF02D7"/>
    <w:rsid w:val="00AF0381"/>
    <w:rsid w:val="00AF0875"/>
    <w:rsid w:val="00AF0909"/>
    <w:rsid w:val="00AF0A1F"/>
    <w:rsid w:val="00AF0C03"/>
    <w:rsid w:val="00AF0F95"/>
    <w:rsid w:val="00AF11AB"/>
    <w:rsid w:val="00AF1418"/>
    <w:rsid w:val="00AF17B0"/>
    <w:rsid w:val="00AF17B1"/>
    <w:rsid w:val="00AF1833"/>
    <w:rsid w:val="00AF1947"/>
    <w:rsid w:val="00AF2212"/>
    <w:rsid w:val="00AF235B"/>
    <w:rsid w:val="00AF2A45"/>
    <w:rsid w:val="00AF2C6B"/>
    <w:rsid w:val="00AF2F37"/>
    <w:rsid w:val="00AF2F3A"/>
    <w:rsid w:val="00AF31F9"/>
    <w:rsid w:val="00AF327E"/>
    <w:rsid w:val="00AF3464"/>
    <w:rsid w:val="00AF359F"/>
    <w:rsid w:val="00AF3B54"/>
    <w:rsid w:val="00AF3D95"/>
    <w:rsid w:val="00AF3DC7"/>
    <w:rsid w:val="00AF3E55"/>
    <w:rsid w:val="00AF43C5"/>
    <w:rsid w:val="00AF44EA"/>
    <w:rsid w:val="00AF4522"/>
    <w:rsid w:val="00AF475B"/>
    <w:rsid w:val="00AF4C0A"/>
    <w:rsid w:val="00AF586B"/>
    <w:rsid w:val="00AF5E0B"/>
    <w:rsid w:val="00AF6460"/>
    <w:rsid w:val="00AF6B4C"/>
    <w:rsid w:val="00AF6DB0"/>
    <w:rsid w:val="00AF7099"/>
    <w:rsid w:val="00AF7933"/>
    <w:rsid w:val="00AF7BDA"/>
    <w:rsid w:val="00AF7C44"/>
    <w:rsid w:val="00AF7D3A"/>
    <w:rsid w:val="00AF7E54"/>
    <w:rsid w:val="00B0001A"/>
    <w:rsid w:val="00B0056C"/>
    <w:rsid w:val="00B00868"/>
    <w:rsid w:val="00B0093A"/>
    <w:rsid w:val="00B00956"/>
    <w:rsid w:val="00B00E64"/>
    <w:rsid w:val="00B01AB2"/>
    <w:rsid w:val="00B02064"/>
    <w:rsid w:val="00B0208A"/>
    <w:rsid w:val="00B026B3"/>
    <w:rsid w:val="00B0290E"/>
    <w:rsid w:val="00B02C29"/>
    <w:rsid w:val="00B02DAD"/>
    <w:rsid w:val="00B03166"/>
    <w:rsid w:val="00B03324"/>
    <w:rsid w:val="00B036BB"/>
    <w:rsid w:val="00B03B47"/>
    <w:rsid w:val="00B03E86"/>
    <w:rsid w:val="00B0447E"/>
    <w:rsid w:val="00B04B30"/>
    <w:rsid w:val="00B053D9"/>
    <w:rsid w:val="00B05674"/>
    <w:rsid w:val="00B059E6"/>
    <w:rsid w:val="00B067F9"/>
    <w:rsid w:val="00B0693A"/>
    <w:rsid w:val="00B074C6"/>
    <w:rsid w:val="00B07E61"/>
    <w:rsid w:val="00B10064"/>
    <w:rsid w:val="00B101DC"/>
    <w:rsid w:val="00B107DA"/>
    <w:rsid w:val="00B10D6E"/>
    <w:rsid w:val="00B10F25"/>
    <w:rsid w:val="00B1103C"/>
    <w:rsid w:val="00B111C8"/>
    <w:rsid w:val="00B1137E"/>
    <w:rsid w:val="00B115C3"/>
    <w:rsid w:val="00B121E6"/>
    <w:rsid w:val="00B121F0"/>
    <w:rsid w:val="00B12200"/>
    <w:rsid w:val="00B1246E"/>
    <w:rsid w:val="00B132EF"/>
    <w:rsid w:val="00B13420"/>
    <w:rsid w:val="00B13514"/>
    <w:rsid w:val="00B13CDA"/>
    <w:rsid w:val="00B13F7F"/>
    <w:rsid w:val="00B153D6"/>
    <w:rsid w:val="00B155A0"/>
    <w:rsid w:val="00B157C6"/>
    <w:rsid w:val="00B15A43"/>
    <w:rsid w:val="00B1605D"/>
    <w:rsid w:val="00B1624E"/>
    <w:rsid w:val="00B16355"/>
    <w:rsid w:val="00B167C2"/>
    <w:rsid w:val="00B16901"/>
    <w:rsid w:val="00B16C7F"/>
    <w:rsid w:val="00B16D5B"/>
    <w:rsid w:val="00B179F5"/>
    <w:rsid w:val="00B17A9F"/>
    <w:rsid w:val="00B17DC0"/>
    <w:rsid w:val="00B207FF"/>
    <w:rsid w:val="00B20B93"/>
    <w:rsid w:val="00B2106C"/>
    <w:rsid w:val="00B21292"/>
    <w:rsid w:val="00B21706"/>
    <w:rsid w:val="00B222EA"/>
    <w:rsid w:val="00B223AE"/>
    <w:rsid w:val="00B223BB"/>
    <w:rsid w:val="00B2268A"/>
    <w:rsid w:val="00B22843"/>
    <w:rsid w:val="00B238C9"/>
    <w:rsid w:val="00B23E52"/>
    <w:rsid w:val="00B24271"/>
    <w:rsid w:val="00B2429E"/>
    <w:rsid w:val="00B243F5"/>
    <w:rsid w:val="00B24C42"/>
    <w:rsid w:val="00B24CB6"/>
    <w:rsid w:val="00B252B0"/>
    <w:rsid w:val="00B2577D"/>
    <w:rsid w:val="00B25823"/>
    <w:rsid w:val="00B25A13"/>
    <w:rsid w:val="00B25C64"/>
    <w:rsid w:val="00B25E8E"/>
    <w:rsid w:val="00B26F03"/>
    <w:rsid w:val="00B27134"/>
    <w:rsid w:val="00B272CA"/>
    <w:rsid w:val="00B2735B"/>
    <w:rsid w:val="00B27E59"/>
    <w:rsid w:val="00B307AF"/>
    <w:rsid w:val="00B3089B"/>
    <w:rsid w:val="00B30E5C"/>
    <w:rsid w:val="00B30F82"/>
    <w:rsid w:val="00B31A05"/>
    <w:rsid w:val="00B31A3D"/>
    <w:rsid w:val="00B31A6C"/>
    <w:rsid w:val="00B31B49"/>
    <w:rsid w:val="00B32086"/>
    <w:rsid w:val="00B32493"/>
    <w:rsid w:val="00B3277A"/>
    <w:rsid w:val="00B32912"/>
    <w:rsid w:val="00B32A8A"/>
    <w:rsid w:val="00B32AE1"/>
    <w:rsid w:val="00B330AC"/>
    <w:rsid w:val="00B33146"/>
    <w:rsid w:val="00B336E8"/>
    <w:rsid w:val="00B338DE"/>
    <w:rsid w:val="00B338F7"/>
    <w:rsid w:val="00B33A41"/>
    <w:rsid w:val="00B34155"/>
    <w:rsid w:val="00B348B4"/>
    <w:rsid w:val="00B351E8"/>
    <w:rsid w:val="00B356F8"/>
    <w:rsid w:val="00B35951"/>
    <w:rsid w:val="00B35ADE"/>
    <w:rsid w:val="00B36066"/>
    <w:rsid w:val="00B3614B"/>
    <w:rsid w:val="00B363F3"/>
    <w:rsid w:val="00B365D1"/>
    <w:rsid w:val="00B379C1"/>
    <w:rsid w:val="00B37C33"/>
    <w:rsid w:val="00B37C55"/>
    <w:rsid w:val="00B37D3B"/>
    <w:rsid w:val="00B4013B"/>
    <w:rsid w:val="00B4036A"/>
    <w:rsid w:val="00B40695"/>
    <w:rsid w:val="00B40DBC"/>
    <w:rsid w:val="00B41579"/>
    <w:rsid w:val="00B41B40"/>
    <w:rsid w:val="00B41DA5"/>
    <w:rsid w:val="00B424BA"/>
    <w:rsid w:val="00B428D6"/>
    <w:rsid w:val="00B43357"/>
    <w:rsid w:val="00B4370C"/>
    <w:rsid w:val="00B43E79"/>
    <w:rsid w:val="00B43F0D"/>
    <w:rsid w:val="00B44492"/>
    <w:rsid w:val="00B445C4"/>
    <w:rsid w:val="00B446BC"/>
    <w:rsid w:val="00B44A38"/>
    <w:rsid w:val="00B45107"/>
    <w:rsid w:val="00B45554"/>
    <w:rsid w:val="00B457C1"/>
    <w:rsid w:val="00B458E5"/>
    <w:rsid w:val="00B45A54"/>
    <w:rsid w:val="00B45A7B"/>
    <w:rsid w:val="00B45EFD"/>
    <w:rsid w:val="00B462C4"/>
    <w:rsid w:val="00B46574"/>
    <w:rsid w:val="00B46AA3"/>
    <w:rsid w:val="00B46C9B"/>
    <w:rsid w:val="00B46E90"/>
    <w:rsid w:val="00B47292"/>
    <w:rsid w:val="00B47691"/>
    <w:rsid w:val="00B47855"/>
    <w:rsid w:val="00B47B20"/>
    <w:rsid w:val="00B47B4F"/>
    <w:rsid w:val="00B47C61"/>
    <w:rsid w:val="00B47D06"/>
    <w:rsid w:val="00B5009E"/>
    <w:rsid w:val="00B508D6"/>
    <w:rsid w:val="00B509B7"/>
    <w:rsid w:val="00B50B70"/>
    <w:rsid w:val="00B50F0F"/>
    <w:rsid w:val="00B50F5B"/>
    <w:rsid w:val="00B510F9"/>
    <w:rsid w:val="00B511BF"/>
    <w:rsid w:val="00B51341"/>
    <w:rsid w:val="00B5139A"/>
    <w:rsid w:val="00B51431"/>
    <w:rsid w:val="00B52104"/>
    <w:rsid w:val="00B5248B"/>
    <w:rsid w:val="00B524E1"/>
    <w:rsid w:val="00B52EAA"/>
    <w:rsid w:val="00B53581"/>
    <w:rsid w:val="00B53B45"/>
    <w:rsid w:val="00B53D79"/>
    <w:rsid w:val="00B541ED"/>
    <w:rsid w:val="00B54303"/>
    <w:rsid w:val="00B54722"/>
    <w:rsid w:val="00B548CA"/>
    <w:rsid w:val="00B54C09"/>
    <w:rsid w:val="00B54FFB"/>
    <w:rsid w:val="00B550D8"/>
    <w:rsid w:val="00B55472"/>
    <w:rsid w:val="00B55762"/>
    <w:rsid w:val="00B55C70"/>
    <w:rsid w:val="00B55DF0"/>
    <w:rsid w:val="00B55E5D"/>
    <w:rsid w:val="00B56086"/>
    <w:rsid w:val="00B560E8"/>
    <w:rsid w:val="00B56BAA"/>
    <w:rsid w:val="00B56C35"/>
    <w:rsid w:val="00B56EDB"/>
    <w:rsid w:val="00B57406"/>
    <w:rsid w:val="00B57467"/>
    <w:rsid w:val="00B57576"/>
    <w:rsid w:val="00B579FA"/>
    <w:rsid w:val="00B57B18"/>
    <w:rsid w:val="00B57CD6"/>
    <w:rsid w:val="00B60265"/>
    <w:rsid w:val="00B602BD"/>
    <w:rsid w:val="00B60BE8"/>
    <w:rsid w:val="00B60C5F"/>
    <w:rsid w:val="00B60F09"/>
    <w:rsid w:val="00B61050"/>
    <w:rsid w:val="00B6183A"/>
    <w:rsid w:val="00B61BBE"/>
    <w:rsid w:val="00B61E6B"/>
    <w:rsid w:val="00B61EA4"/>
    <w:rsid w:val="00B62349"/>
    <w:rsid w:val="00B62403"/>
    <w:rsid w:val="00B62578"/>
    <w:rsid w:val="00B62589"/>
    <w:rsid w:val="00B62E2F"/>
    <w:rsid w:val="00B62E9F"/>
    <w:rsid w:val="00B63038"/>
    <w:rsid w:val="00B63210"/>
    <w:rsid w:val="00B63885"/>
    <w:rsid w:val="00B64190"/>
    <w:rsid w:val="00B642B3"/>
    <w:rsid w:val="00B64360"/>
    <w:rsid w:val="00B64454"/>
    <w:rsid w:val="00B64625"/>
    <w:rsid w:val="00B648B6"/>
    <w:rsid w:val="00B64932"/>
    <w:rsid w:val="00B64A8C"/>
    <w:rsid w:val="00B64C8F"/>
    <w:rsid w:val="00B65213"/>
    <w:rsid w:val="00B6547F"/>
    <w:rsid w:val="00B65D55"/>
    <w:rsid w:val="00B660AB"/>
    <w:rsid w:val="00B6626C"/>
    <w:rsid w:val="00B66371"/>
    <w:rsid w:val="00B663D4"/>
    <w:rsid w:val="00B66890"/>
    <w:rsid w:val="00B66BBE"/>
    <w:rsid w:val="00B66E21"/>
    <w:rsid w:val="00B67313"/>
    <w:rsid w:val="00B673E1"/>
    <w:rsid w:val="00B67624"/>
    <w:rsid w:val="00B67DD0"/>
    <w:rsid w:val="00B67F12"/>
    <w:rsid w:val="00B704D5"/>
    <w:rsid w:val="00B7070B"/>
    <w:rsid w:val="00B70C27"/>
    <w:rsid w:val="00B70C85"/>
    <w:rsid w:val="00B70F8D"/>
    <w:rsid w:val="00B7143E"/>
    <w:rsid w:val="00B7157D"/>
    <w:rsid w:val="00B715F9"/>
    <w:rsid w:val="00B716AF"/>
    <w:rsid w:val="00B71999"/>
    <w:rsid w:val="00B71D5C"/>
    <w:rsid w:val="00B7222C"/>
    <w:rsid w:val="00B72552"/>
    <w:rsid w:val="00B72BAE"/>
    <w:rsid w:val="00B72E63"/>
    <w:rsid w:val="00B73080"/>
    <w:rsid w:val="00B73104"/>
    <w:rsid w:val="00B7353E"/>
    <w:rsid w:val="00B735A2"/>
    <w:rsid w:val="00B73CE1"/>
    <w:rsid w:val="00B73D5A"/>
    <w:rsid w:val="00B73F2F"/>
    <w:rsid w:val="00B74284"/>
    <w:rsid w:val="00B743C6"/>
    <w:rsid w:val="00B745E1"/>
    <w:rsid w:val="00B74673"/>
    <w:rsid w:val="00B748BB"/>
    <w:rsid w:val="00B74A26"/>
    <w:rsid w:val="00B74E01"/>
    <w:rsid w:val="00B75032"/>
    <w:rsid w:val="00B754CB"/>
    <w:rsid w:val="00B75685"/>
    <w:rsid w:val="00B75770"/>
    <w:rsid w:val="00B7591F"/>
    <w:rsid w:val="00B75A88"/>
    <w:rsid w:val="00B75DE7"/>
    <w:rsid w:val="00B76968"/>
    <w:rsid w:val="00B76B17"/>
    <w:rsid w:val="00B776AE"/>
    <w:rsid w:val="00B77722"/>
    <w:rsid w:val="00B7778B"/>
    <w:rsid w:val="00B802D2"/>
    <w:rsid w:val="00B8048C"/>
    <w:rsid w:val="00B80510"/>
    <w:rsid w:val="00B808BB"/>
    <w:rsid w:val="00B8100F"/>
    <w:rsid w:val="00B815CA"/>
    <w:rsid w:val="00B816B2"/>
    <w:rsid w:val="00B81899"/>
    <w:rsid w:val="00B81AD2"/>
    <w:rsid w:val="00B81B79"/>
    <w:rsid w:val="00B81E37"/>
    <w:rsid w:val="00B8206E"/>
    <w:rsid w:val="00B820E4"/>
    <w:rsid w:val="00B820FD"/>
    <w:rsid w:val="00B824A4"/>
    <w:rsid w:val="00B825C0"/>
    <w:rsid w:val="00B82721"/>
    <w:rsid w:val="00B8290C"/>
    <w:rsid w:val="00B82D1F"/>
    <w:rsid w:val="00B82FAB"/>
    <w:rsid w:val="00B82FD6"/>
    <w:rsid w:val="00B83758"/>
    <w:rsid w:val="00B83759"/>
    <w:rsid w:val="00B83903"/>
    <w:rsid w:val="00B83B99"/>
    <w:rsid w:val="00B840BE"/>
    <w:rsid w:val="00B8436C"/>
    <w:rsid w:val="00B84648"/>
    <w:rsid w:val="00B84747"/>
    <w:rsid w:val="00B84827"/>
    <w:rsid w:val="00B84857"/>
    <w:rsid w:val="00B84A07"/>
    <w:rsid w:val="00B853A9"/>
    <w:rsid w:val="00B855E4"/>
    <w:rsid w:val="00B858FA"/>
    <w:rsid w:val="00B859EE"/>
    <w:rsid w:val="00B869F4"/>
    <w:rsid w:val="00B86A67"/>
    <w:rsid w:val="00B86FD9"/>
    <w:rsid w:val="00B87059"/>
    <w:rsid w:val="00B8725F"/>
    <w:rsid w:val="00B8760C"/>
    <w:rsid w:val="00B87789"/>
    <w:rsid w:val="00B877D5"/>
    <w:rsid w:val="00B90660"/>
    <w:rsid w:val="00B90747"/>
    <w:rsid w:val="00B9085F"/>
    <w:rsid w:val="00B90875"/>
    <w:rsid w:val="00B90E85"/>
    <w:rsid w:val="00B90F3D"/>
    <w:rsid w:val="00B911C0"/>
    <w:rsid w:val="00B91610"/>
    <w:rsid w:val="00B9198B"/>
    <w:rsid w:val="00B921E7"/>
    <w:rsid w:val="00B92799"/>
    <w:rsid w:val="00B92963"/>
    <w:rsid w:val="00B929A8"/>
    <w:rsid w:val="00B92C85"/>
    <w:rsid w:val="00B92DA7"/>
    <w:rsid w:val="00B92E94"/>
    <w:rsid w:val="00B9303C"/>
    <w:rsid w:val="00B934F1"/>
    <w:rsid w:val="00B937FF"/>
    <w:rsid w:val="00B93C4F"/>
    <w:rsid w:val="00B93EF7"/>
    <w:rsid w:val="00B941BA"/>
    <w:rsid w:val="00B94792"/>
    <w:rsid w:val="00B94940"/>
    <w:rsid w:val="00B94A4E"/>
    <w:rsid w:val="00B94CE6"/>
    <w:rsid w:val="00B94D56"/>
    <w:rsid w:val="00B94D77"/>
    <w:rsid w:val="00B94DEB"/>
    <w:rsid w:val="00B95462"/>
    <w:rsid w:val="00B956D7"/>
    <w:rsid w:val="00B95833"/>
    <w:rsid w:val="00B95BD8"/>
    <w:rsid w:val="00B96293"/>
    <w:rsid w:val="00B9642A"/>
    <w:rsid w:val="00B96846"/>
    <w:rsid w:val="00B96C38"/>
    <w:rsid w:val="00B96EBF"/>
    <w:rsid w:val="00B96FF1"/>
    <w:rsid w:val="00B97D9C"/>
    <w:rsid w:val="00B97F1C"/>
    <w:rsid w:val="00BA0688"/>
    <w:rsid w:val="00BA09ED"/>
    <w:rsid w:val="00BA0CDD"/>
    <w:rsid w:val="00BA0D9E"/>
    <w:rsid w:val="00BA147B"/>
    <w:rsid w:val="00BA1D43"/>
    <w:rsid w:val="00BA1D61"/>
    <w:rsid w:val="00BA1F4A"/>
    <w:rsid w:val="00BA2721"/>
    <w:rsid w:val="00BA2A3B"/>
    <w:rsid w:val="00BA3424"/>
    <w:rsid w:val="00BA3AD6"/>
    <w:rsid w:val="00BA3D09"/>
    <w:rsid w:val="00BA40BF"/>
    <w:rsid w:val="00BA4255"/>
    <w:rsid w:val="00BA4694"/>
    <w:rsid w:val="00BA48CE"/>
    <w:rsid w:val="00BA4AF5"/>
    <w:rsid w:val="00BA4C2F"/>
    <w:rsid w:val="00BA4D7C"/>
    <w:rsid w:val="00BA4E17"/>
    <w:rsid w:val="00BA511F"/>
    <w:rsid w:val="00BA51D5"/>
    <w:rsid w:val="00BA5AFE"/>
    <w:rsid w:val="00BA6298"/>
    <w:rsid w:val="00BA66A3"/>
    <w:rsid w:val="00BA6959"/>
    <w:rsid w:val="00BA6C3E"/>
    <w:rsid w:val="00BA755C"/>
    <w:rsid w:val="00BA7630"/>
    <w:rsid w:val="00BA7A08"/>
    <w:rsid w:val="00BA7A73"/>
    <w:rsid w:val="00BA7ABC"/>
    <w:rsid w:val="00BA7AD5"/>
    <w:rsid w:val="00BA7B9B"/>
    <w:rsid w:val="00BB0085"/>
    <w:rsid w:val="00BB0292"/>
    <w:rsid w:val="00BB0555"/>
    <w:rsid w:val="00BB0649"/>
    <w:rsid w:val="00BB08ED"/>
    <w:rsid w:val="00BB0B54"/>
    <w:rsid w:val="00BB11BD"/>
    <w:rsid w:val="00BB1626"/>
    <w:rsid w:val="00BB1B05"/>
    <w:rsid w:val="00BB1F87"/>
    <w:rsid w:val="00BB22B0"/>
    <w:rsid w:val="00BB296A"/>
    <w:rsid w:val="00BB3DF3"/>
    <w:rsid w:val="00BB47A6"/>
    <w:rsid w:val="00BB47EE"/>
    <w:rsid w:val="00BB4903"/>
    <w:rsid w:val="00BB4E8B"/>
    <w:rsid w:val="00BB5480"/>
    <w:rsid w:val="00BB5EB0"/>
    <w:rsid w:val="00BB602F"/>
    <w:rsid w:val="00BB615E"/>
    <w:rsid w:val="00BB63AC"/>
    <w:rsid w:val="00BB6512"/>
    <w:rsid w:val="00BB6A0C"/>
    <w:rsid w:val="00BB7283"/>
    <w:rsid w:val="00BB76DC"/>
    <w:rsid w:val="00BB79D4"/>
    <w:rsid w:val="00BB7A03"/>
    <w:rsid w:val="00BB7BED"/>
    <w:rsid w:val="00BB7C9E"/>
    <w:rsid w:val="00BC0062"/>
    <w:rsid w:val="00BC0128"/>
    <w:rsid w:val="00BC0528"/>
    <w:rsid w:val="00BC0929"/>
    <w:rsid w:val="00BC0DA4"/>
    <w:rsid w:val="00BC0E9A"/>
    <w:rsid w:val="00BC11DB"/>
    <w:rsid w:val="00BC1306"/>
    <w:rsid w:val="00BC178A"/>
    <w:rsid w:val="00BC18B1"/>
    <w:rsid w:val="00BC1D96"/>
    <w:rsid w:val="00BC2545"/>
    <w:rsid w:val="00BC2660"/>
    <w:rsid w:val="00BC2936"/>
    <w:rsid w:val="00BC29B2"/>
    <w:rsid w:val="00BC30E9"/>
    <w:rsid w:val="00BC30F4"/>
    <w:rsid w:val="00BC3363"/>
    <w:rsid w:val="00BC3457"/>
    <w:rsid w:val="00BC3588"/>
    <w:rsid w:val="00BC3FF0"/>
    <w:rsid w:val="00BC407B"/>
    <w:rsid w:val="00BC41D5"/>
    <w:rsid w:val="00BC4207"/>
    <w:rsid w:val="00BC466C"/>
    <w:rsid w:val="00BC4751"/>
    <w:rsid w:val="00BC4D50"/>
    <w:rsid w:val="00BC5128"/>
    <w:rsid w:val="00BC56FF"/>
    <w:rsid w:val="00BC5701"/>
    <w:rsid w:val="00BC589B"/>
    <w:rsid w:val="00BC5A82"/>
    <w:rsid w:val="00BC6393"/>
    <w:rsid w:val="00BC6436"/>
    <w:rsid w:val="00BC67A0"/>
    <w:rsid w:val="00BC68F4"/>
    <w:rsid w:val="00BC6F9E"/>
    <w:rsid w:val="00BC74ED"/>
    <w:rsid w:val="00BC78D7"/>
    <w:rsid w:val="00BC7DFC"/>
    <w:rsid w:val="00BD0035"/>
    <w:rsid w:val="00BD09D5"/>
    <w:rsid w:val="00BD1278"/>
    <w:rsid w:val="00BD16A6"/>
    <w:rsid w:val="00BD1A79"/>
    <w:rsid w:val="00BD1BDB"/>
    <w:rsid w:val="00BD1D69"/>
    <w:rsid w:val="00BD1F91"/>
    <w:rsid w:val="00BD21CC"/>
    <w:rsid w:val="00BD247A"/>
    <w:rsid w:val="00BD2699"/>
    <w:rsid w:val="00BD2A01"/>
    <w:rsid w:val="00BD2AAA"/>
    <w:rsid w:val="00BD2DB1"/>
    <w:rsid w:val="00BD2F16"/>
    <w:rsid w:val="00BD2F40"/>
    <w:rsid w:val="00BD395A"/>
    <w:rsid w:val="00BD3B0B"/>
    <w:rsid w:val="00BD3EA2"/>
    <w:rsid w:val="00BD40B4"/>
    <w:rsid w:val="00BD40DE"/>
    <w:rsid w:val="00BD4708"/>
    <w:rsid w:val="00BD48CE"/>
    <w:rsid w:val="00BD4A46"/>
    <w:rsid w:val="00BD4A8F"/>
    <w:rsid w:val="00BD4EB3"/>
    <w:rsid w:val="00BD50F8"/>
    <w:rsid w:val="00BD55C0"/>
    <w:rsid w:val="00BD55F1"/>
    <w:rsid w:val="00BD5655"/>
    <w:rsid w:val="00BD5803"/>
    <w:rsid w:val="00BD59F7"/>
    <w:rsid w:val="00BD5BA8"/>
    <w:rsid w:val="00BD5E83"/>
    <w:rsid w:val="00BD6D0D"/>
    <w:rsid w:val="00BD78B3"/>
    <w:rsid w:val="00BD7FD2"/>
    <w:rsid w:val="00BE0A6A"/>
    <w:rsid w:val="00BE1B84"/>
    <w:rsid w:val="00BE2DD2"/>
    <w:rsid w:val="00BE39BF"/>
    <w:rsid w:val="00BE39D5"/>
    <w:rsid w:val="00BE415B"/>
    <w:rsid w:val="00BE4491"/>
    <w:rsid w:val="00BE4F96"/>
    <w:rsid w:val="00BE534F"/>
    <w:rsid w:val="00BE59EB"/>
    <w:rsid w:val="00BE5D5E"/>
    <w:rsid w:val="00BE6629"/>
    <w:rsid w:val="00BE66B1"/>
    <w:rsid w:val="00BE70A9"/>
    <w:rsid w:val="00BE728E"/>
    <w:rsid w:val="00BE7701"/>
    <w:rsid w:val="00BE7756"/>
    <w:rsid w:val="00BE7AF1"/>
    <w:rsid w:val="00BE7C3F"/>
    <w:rsid w:val="00BE7DEC"/>
    <w:rsid w:val="00BF01FE"/>
    <w:rsid w:val="00BF0420"/>
    <w:rsid w:val="00BF0B3D"/>
    <w:rsid w:val="00BF0B4B"/>
    <w:rsid w:val="00BF0E2D"/>
    <w:rsid w:val="00BF1C3E"/>
    <w:rsid w:val="00BF1E58"/>
    <w:rsid w:val="00BF210A"/>
    <w:rsid w:val="00BF2385"/>
    <w:rsid w:val="00BF25CB"/>
    <w:rsid w:val="00BF28EC"/>
    <w:rsid w:val="00BF355C"/>
    <w:rsid w:val="00BF3977"/>
    <w:rsid w:val="00BF3B82"/>
    <w:rsid w:val="00BF3DB8"/>
    <w:rsid w:val="00BF4117"/>
    <w:rsid w:val="00BF4838"/>
    <w:rsid w:val="00BF483C"/>
    <w:rsid w:val="00BF48FA"/>
    <w:rsid w:val="00BF4C47"/>
    <w:rsid w:val="00BF4D05"/>
    <w:rsid w:val="00BF50E0"/>
    <w:rsid w:val="00BF56A7"/>
    <w:rsid w:val="00BF5717"/>
    <w:rsid w:val="00BF5A84"/>
    <w:rsid w:val="00BF5AEC"/>
    <w:rsid w:val="00BF5DE0"/>
    <w:rsid w:val="00BF6A90"/>
    <w:rsid w:val="00BF6A92"/>
    <w:rsid w:val="00BF6C32"/>
    <w:rsid w:val="00BF6C70"/>
    <w:rsid w:val="00BF6D64"/>
    <w:rsid w:val="00BF6E5C"/>
    <w:rsid w:val="00BF6E6B"/>
    <w:rsid w:val="00BF7171"/>
    <w:rsid w:val="00BF7430"/>
    <w:rsid w:val="00BF747F"/>
    <w:rsid w:val="00BF759C"/>
    <w:rsid w:val="00BF796C"/>
    <w:rsid w:val="00BF7B7C"/>
    <w:rsid w:val="00C0046E"/>
    <w:rsid w:val="00C004BB"/>
    <w:rsid w:val="00C00826"/>
    <w:rsid w:val="00C0109C"/>
    <w:rsid w:val="00C010C0"/>
    <w:rsid w:val="00C01523"/>
    <w:rsid w:val="00C015C3"/>
    <w:rsid w:val="00C01B0A"/>
    <w:rsid w:val="00C01D96"/>
    <w:rsid w:val="00C022C1"/>
    <w:rsid w:val="00C024BC"/>
    <w:rsid w:val="00C025B9"/>
    <w:rsid w:val="00C02B42"/>
    <w:rsid w:val="00C02D2C"/>
    <w:rsid w:val="00C02EF0"/>
    <w:rsid w:val="00C03245"/>
    <w:rsid w:val="00C03648"/>
    <w:rsid w:val="00C03988"/>
    <w:rsid w:val="00C03B19"/>
    <w:rsid w:val="00C04BB9"/>
    <w:rsid w:val="00C05563"/>
    <w:rsid w:val="00C05618"/>
    <w:rsid w:val="00C0646E"/>
    <w:rsid w:val="00C06573"/>
    <w:rsid w:val="00C06B75"/>
    <w:rsid w:val="00C0755A"/>
    <w:rsid w:val="00C075A2"/>
    <w:rsid w:val="00C0779F"/>
    <w:rsid w:val="00C07874"/>
    <w:rsid w:val="00C07F36"/>
    <w:rsid w:val="00C10346"/>
    <w:rsid w:val="00C1056D"/>
    <w:rsid w:val="00C10598"/>
    <w:rsid w:val="00C10724"/>
    <w:rsid w:val="00C109EB"/>
    <w:rsid w:val="00C10D1F"/>
    <w:rsid w:val="00C10DD4"/>
    <w:rsid w:val="00C10F4F"/>
    <w:rsid w:val="00C11076"/>
    <w:rsid w:val="00C1111F"/>
    <w:rsid w:val="00C1121D"/>
    <w:rsid w:val="00C112B3"/>
    <w:rsid w:val="00C1193A"/>
    <w:rsid w:val="00C120AB"/>
    <w:rsid w:val="00C121B5"/>
    <w:rsid w:val="00C122F4"/>
    <w:rsid w:val="00C12836"/>
    <w:rsid w:val="00C12C3D"/>
    <w:rsid w:val="00C12F0E"/>
    <w:rsid w:val="00C1328C"/>
    <w:rsid w:val="00C132CE"/>
    <w:rsid w:val="00C134CD"/>
    <w:rsid w:val="00C13982"/>
    <w:rsid w:val="00C13A59"/>
    <w:rsid w:val="00C13EF6"/>
    <w:rsid w:val="00C14117"/>
    <w:rsid w:val="00C14DD6"/>
    <w:rsid w:val="00C14E27"/>
    <w:rsid w:val="00C14E79"/>
    <w:rsid w:val="00C1543C"/>
    <w:rsid w:val="00C155C7"/>
    <w:rsid w:val="00C156C5"/>
    <w:rsid w:val="00C15938"/>
    <w:rsid w:val="00C15A93"/>
    <w:rsid w:val="00C15C52"/>
    <w:rsid w:val="00C16034"/>
    <w:rsid w:val="00C166B1"/>
    <w:rsid w:val="00C167AE"/>
    <w:rsid w:val="00C169EF"/>
    <w:rsid w:val="00C16C4A"/>
    <w:rsid w:val="00C16ED4"/>
    <w:rsid w:val="00C16FB6"/>
    <w:rsid w:val="00C17470"/>
    <w:rsid w:val="00C17768"/>
    <w:rsid w:val="00C17934"/>
    <w:rsid w:val="00C17DC9"/>
    <w:rsid w:val="00C204B8"/>
    <w:rsid w:val="00C2073D"/>
    <w:rsid w:val="00C21174"/>
    <w:rsid w:val="00C2149C"/>
    <w:rsid w:val="00C2164A"/>
    <w:rsid w:val="00C21A35"/>
    <w:rsid w:val="00C21ED6"/>
    <w:rsid w:val="00C22081"/>
    <w:rsid w:val="00C222CF"/>
    <w:rsid w:val="00C2297C"/>
    <w:rsid w:val="00C229E0"/>
    <w:rsid w:val="00C22B6C"/>
    <w:rsid w:val="00C22CF7"/>
    <w:rsid w:val="00C2398C"/>
    <w:rsid w:val="00C23DE8"/>
    <w:rsid w:val="00C24129"/>
    <w:rsid w:val="00C241DA"/>
    <w:rsid w:val="00C24476"/>
    <w:rsid w:val="00C247D9"/>
    <w:rsid w:val="00C24B91"/>
    <w:rsid w:val="00C25157"/>
    <w:rsid w:val="00C25589"/>
    <w:rsid w:val="00C255A2"/>
    <w:rsid w:val="00C25AF1"/>
    <w:rsid w:val="00C25E38"/>
    <w:rsid w:val="00C26182"/>
    <w:rsid w:val="00C2656D"/>
    <w:rsid w:val="00C2664C"/>
    <w:rsid w:val="00C269C0"/>
    <w:rsid w:val="00C26A5F"/>
    <w:rsid w:val="00C26B89"/>
    <w:rsid w:val="00C26BAD"/>
    <w:rsid w:val="00C26C7D"/>
    <w:rsid w:val="00C26C8C"/>
    <w:rsid w:val="00C26DE1"/>
    <w:rsid w:val="00C2726D"/>
    <w:rsid w:val="00C27676"/>
    <w:rsid w:val="00C27855"/>
    <w:rsid w:val="00C279C8"/>
    <w:rsid w:val="00C27C47"/>
    <w:rsid w:val="00C27E38"/>
    <w:rsid w:val="00C302C0"/>
    <w:rsid w:val="00C30B6E"/>
    <w:rsid w:val="00C30E40"/>
    <w:rsid w:val="00C31238"/>
    <w:rsid w:val="00C31406"/>
    <w:rsid w:val="00C315B1"/>
    <w:rsid w:val="00C3165F"/>
    <w:rsid w:val="00C31A1D"/>
    <w:rsid w:val="00C31A41"/>
    <w:rsid w:val="00C31D38"/>
    <w:rsid w:val="00C32278"/>
    <w:rsid w:val="00C3241A"/>
    <w:rsid w:val="00C32801"/>
    <w:rsid w:val="00C3285F"/>
    <w:rsid w:val="00C329D9"/>
    <w:rsid w:val="00C32A33"/>
    <w:rsid w:val="00C3335D"/>
    <w:rsid w:val="00C33432"/>
    <w:rsid w:val="00C3382D"/>
    <w:rsid w:val="00C338F4"/>
    <w:rsid w:val="00C34419"/>
    <w:rsid w:val="00C346B0"/>
    <w:rsid w:val="00C347CD"/>
    <w:rsid w:val="00C34CB9"/>
    <w:rsid w:val="00C34D0C"/>
    <w:rsid w:val="00C34EE7"/>
    <w:rsid w:val="00C354CA"/>
    <w:rsid w:val="00C35BCC"/>
    <w:rsid w:val="00C36573"/>
    <w:rsid w:val="00C369D5"/>
    <w:rsid w:val="00C36DDC"/>
    <w:rsid w:val="00C36DDF"/>
    <w:rsid w:val="00C37A8D"/>
    <w:rsid w:val="00C40A91"/>
    <w:rsid w:val="00C40BDE"/>
    <w:rsid w:val="00C40DCB"/>
    <w:rsid w:val="00C412A0"/>
    <w:rsid w:val="00C41BC2"/>
    <w:rsid w:val="00C41C67"/>
    <w:rsid w:val="00C422F8"/>
    <w:rsid w:val="00C424C6"/>
    <w:rsid w:val="00C43005"/>
    <w:rsid w:val="00C43795"/>
    <w:rsid w:val="00C439FA"/>
    <w:rsid w:val="00C43C14"/>
    <w:rsid w:val="00C43C30"/>
    <w:rsid w:val="00C44649"/>
    <w:rsid w:val="00C44757"/>
    <w:rsid w:val="00C44E42"/>
    <w:rsid w:val="00C4519E"/>
    <w:rsid w:val="00C4565F"/>
    <w:rsid w:val="00C45A72"/>
    <w:rsid w:val="00C46166"/>
    <w:rsid w:val="00C46237"/>
    <w:rsid w:val="00C4690C"/>
    <w:rsid w:val="00C46E80"/>
    <w:rsid w:val="00C475AC"/>
    <w:rsid w:val="00C4799E"/>
    <w:rsid w:val="00C47B62"/>
    <w:rsid w:val="00C503D6"/>
    <w:rsid w:val="00C5040F"/>
    <w:rsid w:val="00C50589"/>
    <w:rsid w:val="00C508B7"/>
    <w:rsid w:val="00C5096A"/>
    <w:rsid w:val="00C50A63"/>
    <w:rsid w:val="00C512D0"/>
    <w:rsid w:val="00C51300"/>
    <w:rsid w:val="00C513DC"/>
    <w:rsid w:val="00C51B23"/>
    <w:rsid w:val="00C51B9F"/>
    <w:rsid w:val="00C52174"/>
    <w:rsid w:val="00C52572"/>
    <w:rsid w:val="00C527EE"/>
    <w:rsid w:val="00C5289B"/>
    <w:rsid w:val="00C529B9"/>
    <w:rsid w:val="00C52B04"/>
    <w:rsid w:val="00C52E16"/>
    <w:rsid w:val="00C52E90"/>
    <w:rsid w:val="00C53058"/>
    <w:rsid w:val="00C53249"/>
    <w:rsid w:val="00C536C3"/>
    <w:rsid w:val="00C53A46"/>
    <w:rsid w:val="00C53D18"/>
    <w:rsid w:val="00C5423C"/>
    <w:rsid w:val="00C54359"/>
    <w:rsid w:val="00C54714"/>
    <w:rsid w:val="00C54A07"/>
    <w:rsid w:val="00C54CFE"/>
    <w:rsid w:val="00C550ED"/>
    <w:rsid w:val="00C55107"/>
    <w:rsid w:val="00C55286"/>
    <w:rsid w:val="00C552B7"/>
    <w:rsid w:val="00C55682"/>
    <w:rsid w:val="00C557D1"/>
    <w:rsid w:val="00C56705"/>
    <w:rsid w:val="00C56EE7"/>
    <w:rsid w:val="00C56FB8"/>
    <w:rsid w:val="00C57889"/>
    <w:rsid w:val="00C578EA"/>
    <w:rsid w:val="00C57A00"/>
    <w:rsid w:val="00C57B07"/>
    <w:rsid w:val="00C57D72"/>
    <w:rsid w:val="00C57E6E"/>
    <w:rsid w:val="00C60BC8"/>
    <w:rsid w:val="00C60F3F"/>
    <w:rsid w:val="00C611A5"/>
    <w:rsid w:val="00C613CE"/>
    <w:rsid w:val="00C6169C"/>
    <w:rsid w:val="00C6172A"/>
    <w:rsid w:val="00C6175E"/>
    <w:rsid w:val="00C61A5C"/>
    <w:rsid w:val="00C61E47"/>
    <w:rsid w:val="00C62024"/>
    <w:rsid w:val="00C6217A"/>
    <w:rsid w:val="00C6226B"/>
    <w:rsid w:val="00C623FF"/>
    <w:rsid w:val="00C62AAC"/>
    <w:rsid w:val="00C62CCE"/>
    <w:rsid w:val="00C632C7"/>
    <w:rsid w:val="00C634C1"/>
    <w:rsid w:val="00C63601"/>
    <w:rsid w:val="00C636BF"/>
    <w:rsid w:val="00C63742"/>
    <w:rsid w:val="00C638F4"/>
    <w:rsid w:val="00C63DE6"/>
    <w:rsid w:val="00C64A7A"/>
    <w:rsid w:val="00C64F88"/>
    <w:rsid w:val="00C653AF"/>
    <w:rsid w:val="00C6571A"/>
    <w:rsid w:val="00C65760"/>
    <w:rsid w:val="00C65A44"/>
    <w:rsid w:val="00C65BFF"/>
    <w:rsid w:val="00C65C00"/>
    <w:rsid w:val="00C65C9C"/>
    <w:rsid w:val="00C65EA0"/>
    <w:rsid w:val="00C66058"/>
    <w:rsid w:val="00C66281"/>
    <w:rsid w:val="00C664D1"/>
    <w:rsid w:val="00C66A27"/>
    <w:rsid w:val="00C66CE9"/>
    <w:rsid w:val="00C66FA2"/>
    <w:rsid w:val="00C6762E"/>
    <w:rsid w:val="00C678ED"/>
    <w:rsid w:val="00C703FB"/>
    <w:rsid w:val="00C70677"/>
    <w:rsid w:val="00C707FB"/>
    <w:rsid w:val="00C70A43"/>
    <w:rsid w:val="00C70A48"/>
    <w:rsid w:val="00C70E22"/>
    <w:rsid w:val="00C7174F"/>
    <w:rsid w:val="00C7178E"/>
    <w:rsid w:val="00C71B2F"/>
    <w:rsid w:val="00C720F4"/>
    <w:rsid w:val="00C7264B"/>
    <w:rsid w:val="00C734D9"/>
    <w:rsid w:val="00C73D73"/>
    <w:rsid w:val="00C73FE1"/>
    <w:rsid w:val="00C744B4"/>
    <w:rsid w:val="00C74679"/>
    <w:rsid w:val="00C747AD"/>
    <w:rsid w:val="00C74FB8"/>
    <w:rsid w:val="00C754C7"/>
    <w:rsid w:val="00C75620"/>
    <w:rsid w:val="00C75904"/>
    <w:rsid w:val="00C761F6"/>
    <w:rsid w:val="00C7628C"/>
    <w:rsid w:val="00C76564"/>
    <w:rsid w:val="00C7675F"/>
    <w:rsid w:val="00C76AEC"/>
    <w:rsid w:val="00C76D7E"/>
    <w:rsid w:val="00C7723E"/>
    <w:rsid w:val="00C77374"/>
    <w:rsid w:val="00C77475"/>
    <w:rsid w:val="00C77553"/>
    <w:rsid w:val="00C77775"/>
    <w:rsid w:val="00C80122"/>
    <w:rsid w:val="00C803A7"/>
    <w:rsid w:val="00C803E6"/>
    <w:rsid w:val="00C809E2"/>
    <w:rsid w:val="00C80D54"/>
    <w:rsid w:val="00C816BB"/>
    <w:rsid w:val="00C817FE"/>
    <w:rsid w:val="00C81EED"/>
    <w:rsid w:val="00C81FB5"/>
    <w:rsid w:val="00C82166"/>
    <w:rsid w:val="00C822E4"/>
    <w:rsid w:val="00C82741"/>
    <w:rsid w:val="00C82B42"/>
    <w:rsid w:val="00C82BB8"/>
    <w:rsid w:val="00C82DE5"/>
    <w:rsid w:val="00C83167"/>
    <w:rsid w:val="00C83296"/>
    <w:rsid w:val="00C832D1"/>
    <w:rsid w:val="00C832E1"/>
    <w:rsid w:val="00C835D2"/>
    <w:rsid w:val="00C83973"/>
    <w:rsid w:val="00C83C02"/>
    <w:rsid w:val="00C83D7F"/>
    <w:rsid w:val="00C83EAD"/>
    <w:rsid w:val="00C84148"/>
    <w:rsid w:val="00C848FD"/>
    <w:rsid w:val="00C8503E"/>
    <w:rsid w:val="00C8507E"/>
    <w:rsid w:val="00C85170"/>
    <w:rsid w:val="00C857BF"/>
    <w:rsid w:val="00C8594D"/>
    <w:rsid w:val="00C859CE"/>
    <w:rsid w:val="00C861E3"/>
    <w:rsid w:val="00C86400"/>
    <w:rsid w:val="00C86401"/>
    <w:rsid w:val="00C868D2"/>
    <w:rsid w:val="00C86B89"/>
    <w:rsid w:val="00C872C5"/>
    <w:rsid w:val="00C87827"/>
    <w:rsid w:val="00C906D5"/>
    <w:rsid w:val="00C908CC"/>
    <w:rsid w:val="00C90AB1"/>
    <w:rsid w:val="00C90EC5"/>
    <w:rsid w:val="00C9164F"/>
    <w:rsid w:val="00C91676"/>
    <w:rsid w:val="00C91A2C"/>
    <w:rsid w:val="00C91F95"/>
    <w:rsid w:val="00C9215D"/>
    <w:rsid w:val="00C924C9"/>
    <w:rsid w:val="00C9266F"/>
    <w:rsid w:val="00C92ACD"/>
    <w:rsid w:val="00C92D19"/>
    <w:rsid w:val="00C93967"/>
    <w:rsid w:val="00C94093"/>
    <w:rsid w:val="00C940E5"/>
    <w:rsid w:val="00C940F8"/>
    <w:rsid w:val="00C9411F"/>
    <w:rsid w:val="00C94AE0"/>
    <w:rsid w:val="00C94F2C"/>
    <w:rsid w:val="00C951D8"/>
    <w:rsid w:val="00C95592"/>
    <w:rsid w:val="00C95707"/>
    <w:rsid w:val="00C9623D"/>
    <w:rsid w:val="00C96BCC"/>
    <w:rsid w:val="00C96C36"/>
    <w:rsid w:val="00C96D18"/>
    <w:rsid w:val="00C9741D"/>
    <w:rsid w:val="00C974BC"/>
    <w:rsid w:val="00C9768C"/>
    <w:rsid w:val="00C97B4B"/>
    <w:rsid w:val="00C97BED"/>
    <w:rsid w:val="00C97ED9"/>
    <w:rsid w:val="00CA01EA"/>
    <w:rsid w:val="00CA02E5"/>
    <w:rsid w:val="00CA0975"/>
    <w:rsid w:val="00CA10D9"/>
    <w:rsid w:val="00CA18A4"/>
    <w:rsid w:val="00CA289E"/>
    <w:rsid w:val="00CA2DC1"/>
    <w:rsid w:val="00CA33E2"/>
    <w:rsid w:val="00CA3422"/>
    <w:rsid w:val="00CA37F6"/>
    <w:rsid w:val="00CA3CF0"/>
    <w:rsid w:val="00CA42DE"/>
    <w:rsid w:val="00CA4413"/>
    <w:rsid w:val="00CA445D"/>
    <w:rsid w:val="00CA4E4E"/>
    <w:rsid w:val="00CA4F73"/>
    <w:rsid w:val="00CA527F"/>
    <w:rsid w:val="00CA566A"/>
    <w:rsid w:val="00CA5686"/>
    <w:rsid w:val="00CA56A8"/>
    <w:rsid w:val="00CA59D3"/>
    <w:rsid w:val="00CA638F"/>
    <w:rsid w:val="00CA643A"/>
    <w:rsid w:val="00CA6907"/>
    <w:rsid w:val="00CA6E6A"/>
    <w:rsid w:val="00CA6EDF"/>
    <w:rsid w:val="00CA6FA3"/>
    <w:rsid w:val="00CA73D5"/>
    <w:rsid w:val="00CA7519"/>
    <w:rsid w:val="00CA754E"/>
    <w:rsid w:val="00CA75DB"/>
    <w:rsid w:val="00CA77F1"/>
    <w:rsid w:val="00CA7B60"/>
    <w:rsid w:val="00CB098B"/>
    <w:rsid w:val="00CB0B3F"/>
    <w:rsid w:val="00CB0E28"/>
    <w:rsid w:val="00CB12E3"/>
    <w:rsid w:val="00CB1499"/>
    <w:rsid w:val="00CB1520"/>
    <w:rsid w:val="00CB154D"/>
    <w:rsid w:val="00CB1850"/>
    <w:rsid w:val="00CB1DAB"/>
    <w:rsid w:val="00CB1F89"/>
    <w:rsid w:val="00CB21EC"/>
    <w:rsid w:val="00CB22AA"/>
    <w:rsid w:val="00CB24DE"/>
    <w:rsid w:val="00CB2596"/>
    <w:rsid w:val="00CB2688"/>
    <w:rsid w:val="00CB2E70"/>
    <w:rsid w:val="00CB2EB2"/>
    <w:rsid w:val="00CB3033"/>
    <w:rsid w:val="00CB3DA9"/>
    <w:rsid w:val="00CB402D"/>
    <w:rsid w:val="00CB49D8"/>
    <w:rsid w:val="00CB4C37"/>
    <w:rsid w:val="00CB5120"/>
    <w:rsid w:val="00CB5E2B"/>
    <w:rsid w:val="00CB60AF"/>
    <w:rsid w:val="00CB61FA"/>
    <w:rsid w:val="00CB638B"/>
    <w:rsid w:val="00CB6661"/>
    <w:rsid w:val="00CB680F"/>
    <w:rsid w:val="00CB6E2D"/>
    <w:rsid w:val="00CB71A4"/>
    <w:rsid w:val="00CB7392"/>
    <w:rsid w:val="00CB7472"/>
    <w:rsid w:val="00CB7490"/>
    <w:rsid w:val="00CB754C"/>
    <w:rsid w:val="00CB7C46"/>
    <w:rsid w:val="00CB7C97"/>
    <w:rsid w:val="00CC0353"/>
    <w:rsid w:val="00CC0A6E"/>
    <w:rsid w:val="00CC0B43"/>
    <w:rsid w:val="00CC10AD"/>
    <w:rsid w:val="00CC157B"/>
    <w:rsid w:val="00CC1A3D"/>
    <w:rsid w:val="00CC1BEE"/>
    <w:rsid w:val="00CC2012"/>
    <w:rsid w:val="00CC20C6"/>
    <w:rsid w:val="00CC28B2"/>
    <w:rsid w:val="00CC2A16"/>
    <w:rsid w:val="00CC2EEB"/>
    <w:rsid w:val="00CC3344"/>
    <w:rsid w:val="00CC3A09"/>
    <w:rsid w:val="00CC3AE4"/>
    <w:rsid w:val="00CC4827"/>
    <w:rsid w:val="00CC4905"/>
    <w:rsid w:val="00CC4B7B"/>
    <w:rsid w:val="00CC4C75"/>
    <w:rsid w:val="00CC4D1F"/>
    <w:rsid w:val="00CC52FD"/>
    <w:rsid w:val="00CC580E"/>
    <w:rsid w:val="00CC5914"/>
    <w:rsid w:val="00CC5C07"/>
    <w:rsid w:val="00CC5DCF"/>
    <w:rsid w:val="00CC60F6"/>
    <w:rsid w:val="00CC652B"/>
    <w:rsid w:val="00CC6E72"/>
    <w:rsid w:val="00CC7181"/>
    <w:rsid w:val="00CC770C"/>
    <w:rsid w:val="00CC7A92"/>
    <w:rsid w:val="00CC7EE7"/>
    <w:rsid w:val="00CC7EEE"/>
    <w:rsid w:val="00CD0251"/>
    <w:rsid w:val="00CD0C1F"/>
    <w:rsid w:val="00CD0FA8"/>
    <w:rsid w:val="00CD118D"/>
    <w:rsid w:val="00CD1325"/>
    <w:rsid w:val="00CD19B8"/>
    <w:rsid w:val="00CD1BF4"/>
    <w:rsid w:val="00CD1C6B"/>
    <w:rsid w:val="00CD20C8"/>
    <w:rsid w:val="00CD22BC"/>
    <w:rsid w:val="00CD26AF"/>
    <w:rsid w:val="00CD2A4B"/>
    <w:rsid w:val="00CD2B8B"/>
    <w:rsid w:val="00CD2D5A"/>
    <w:rsid w:val="00CD2DBB"/>
    <w:rsid w:val="00CD2E9F"/>
    <w:rsid w:val="00CD2EE6"/>
    <w:rsid w:val="00CD2F18"/>
    <w:rsid w:val="00CD2F8C"/>
    <w:rsid w:val="00CD31F4"/>
    <w:rsid w:val="00CD32F8"/>
    <w:rsid w:val="00CD415A"/>
    <w:rsid w:val="00CD4239"/>
    <w:rsid w:val="00CD485F"/>
    <w:rsid w:val="00CD4DD4"/>
    <w:rsid w:val="00CD633E"/>
    <w:rsid w:val="00CD6489"/>
    <w:rsid w:val="00CD67DF"/>
    <w:rsid w:val="00CD6A48"/>
    <w:rsid w:val="00CD704D"/>
    <w:rsid w:val="00CD721C"/>
    <w:rsid w:val="00CD740D"/>
    <w:rsid w:val="00CD7BF4"/>
    <w:rsid w:val="00CD7D68"/>
    <w:rsid w:val="00CE0707"/>
    <w:rsid w:val="00CE0DD7"/>
    <w:rsid w:val="00CE1271"/>
    <w:rsid w:val="00CE14B7"/>
    <w:rsid w:val="00CE1634"/>
    <w:rsid w:val="00CE1D04"/>
    <w:rsid w:val="00CE3C3B"/>
    <w:rsid w:val="00CE424E"/>
    <w:rsid w:val="00CE505F"/>
    <w:rsid w:val="00CE51F1"/>
    <w:rsid w:val="00CE5501"/>
    <w:rsid w:val="00CE5D7D"/>
    <w:rsid w:val="00CE6257"/>
    <w:rsid w:val="00CE636B"/>
    <w:rsid w:val="00CE67E1"/>
    <w:rsid w:val="00CE6D04"/>
    <w:rsid w:val="00CE73AF"/>
    <w:rsid w:val="00CE7591"/>
    <w:rsid w:val="00CE7939"/>
    <w:rsid w:val="00CF0519"/>
    <w:rsid w:val="00CF05C7"/>
    <w:rsid w:val="00CF0C88"/>
    <w:rsid w:val="00CF14F3"/>
    <w:rsid w:val="00CF1C01"/>
    <w:rsid w:val="00CF247A"/>
    <w:rsid w:val="00CF28BB"/>
    <w:rsid w:val="00CF2D16"/>
    <w:rsid w:val="00CF2DD2"/>
    <w:rsid w:val="00CF2EC6"/>
    <w:rsid w:val="00CF3042"/>
    <w:rsid w:val="00CF30D6"/>
    <w:rsid w:val="00CF3169"/>
    <w:rsid w:val="00CF3378"/>
    <w:rsid w:val="00CF3503"/>
    <w:rsid w:val="00CF3870"/>
    <w:rsid w:val="00CF38BB"/>
    <w:rsid w:val="00CF3952"/>
    <w:rsid w:val="00CF3C59"/>
    <w:rsid w:val="00CF3F36"/>
    <w:rsid w:val="00CF401F"/>
    <w:rsid w:val="00CF40E6"/>
    <w:rsid w:val="00CF43C7"/>
    <w:rsid w:val="00CF44A5"/>
    <w:rsid w:val="00CF49BF"/>
    <w:rsid w:val="00CF4F04"/>
    <w:rsid w:val="00CF5290"/>
    <w:rsid w:val="00CF578C"/>
    <w:rsid w:val="00CF58C9"/>
    <w:rsid w:val="00CF5BE0"/>
    <w:rsid w:val="00CF5DE8"/>
    <w:rsid w:val="00CF5E71"/>
    <w:rsid w:val="00CF5EAD"/>
    <w:rsid w:val="00CF615A"/>
    <w:rsid w:val="00CF6371"/>
    <w:rsid w:val="00CF6379"/>
    <w:rsid w:val="00CF6A37"/>
    <w:rsid w:val="00CF6AAE"/>
    <w:rsid w:val="00CF6B09"/>
    <w:rsid w:val="00CF70A2"/>
    <w:rsid w:val="00CF77CC"/>
    <w:rsid w:val="00CF7FC0"/>
    <w:rsid w:val="00D00596"/>
    <w:rsid w:val="00D00BCD"/>
    <w:rsid w:val="00D01009"/>
    <w:rsid w:val="00D010C4"/>
    <w:rsid w:val="00D0152A"/>
    <w:rsid w:val="00D017FC"/>
    <w:rsid w:val="00D01ACE"/>
    <w:rsid w:val="00D01BBD"/>
    <w:rsid w:val="00D01CA9"/>
    <w:rsid w:val="00D02026"/>
    <w:rsid w:val="00D02488"/>
    <w:rsid w:val="00D02BE4"/>
    <w:rsid w:val="00D03918"/>
    <w:rsid w:val="00D03E4B"/>
    <w:rsid w:val="00D044F4"/>
    <w:rsid w:val="00D0471A"/>
    <w:rsid w:val="00D04777"/>
    <w:rsid w:val="00D048E6"/>
    <w:rsid w:val="00D0497E"/>
    <w:rsid w:val="00D05778"/>
    <w:rsid w:val="00D058D7"/>
    <w:rsid w:val="00D05C87"/>
    <w:rsid w:val="00D05C96"/>
    <w:rsid w:val="00D05F06"/>
    <w:rsid w:val="00D061EF"/>
    <w:rsid w:val="00D064C7"/>
    <w:rsid w:val="00D069CF"/>
    <w:rsid w:val="00D069D1"/>
    <w:rsid w:val="00D06CD7"/>
    <w:rsid w:val="00D071E5"/>
    <w:rsid w:val="00D0734C"/>
    <w:rsid w:val="00D075C7"/>
    <w:rsid w:val="00D07691"/>
    <w:rsid w:val="00D079BB"/>
    <w:rsid w:val="00D07D8E"/>
    <w:rsid w:val="00D07EC3"/>
    <w:rsid w:val="00D102F8"/>
    <w:rsid w:val="00D104A3"/>
    <w:rsid w:val="00D1073A"/>
    <w:rsid w:val="00D10818"/>
    <w:rsid w:val="00D1084B"/>
    <w:rsid w:val="00D10EA0"/>
    <w:rsid w:val="00D10EB9"/>
    <w:rsid w:val="00D1141C"/>
    <w:rsid w:val="00D11D13"/>
    <w:rsid w:val="00D11D91"/>
    <w:rsid w:val="00D11DA0"/>
    <w:rsid w:val="00D11EA4"/>
    <w:rsid w:val="00D12020"/>
    <w:rsid w:val="00D1250D"/>
    <w:rsid w:val="00D12546"/>
    <w:rsid w:val="00D12864"/>
    <w:rsid w:val="00D128AC"/>
    <w:rsid w:val="00D128B1"/>
    <w:rsid w:val="00D129BF"/>
    <w:rsid w:val="00D12A54"/>
    <w:rsid w:val="00D12C21"/>
    <w:rsid w:val="00D131AD"/>
    <w:rsid w:val="00D13325"/>
    <w:rsid w:val="00D134E8"/>
    <w:rsid w:val="00D13CD4"/>
    <w:rsid w:val="00D13E75"/>
    <w:rsid w:val="00D1402E"/>
    <w:rsid w:val="00D14C4A"/>
    <w:rsid w:val="00D14E88"/>
    <w:rsid w:val="00D158C6"/>
    <w:rsid w:val="00D1595F"/>
    <w:rsid w:val="00D15AA3"/>
    <w:rsid w:val="00D15F64"/>
    <w:rsid w:val="00D16482"/>
    <w:rsid w:val="00D16C0E"/>
    <w:rsid w:val="00D16C7A"/>
    <w:rsid w:val="00D170AE"/>
    <w:rsid w:val="00D170C1"/>
    <w:rsid w:val="00D17390"/>
    <w:rsid w:val="00D17684"/>
    <w:rsid w:val="00D1792F"/>
    <w:rsid w:val="00D17EDC"/>
    <w:rsid w:val="00D20122"/>
    <w:rsid w:val="00D2016F"/>
    <w:rsid w:val="00D20397"/>
    <w:rsid w:val="00D20A07"/>
    <w:rsid w:val="00D20A7F"/>
    <w:rsid w:val="00D21078"/>
    <w:rsid w:val="00D21594"/>
    <w:rsid w:val="00D21AE5"/>
    <w:rsid w:val="00D21D08"/>
    <w:rsid w:val="00D21E14"/>
    <w:rsid w:val="00D21FA8"/>
    <w:rsid w:val="00D22134"/>
    <w:rsid w:val="00D221A6"/>
    <w:rsid w:val="00D22230"/>
    <w:rsid w:val="00D225DB"/>
    <w:rsid w:val="00D22CE1"/>
    <w:rsid w:val="00D2317C"/>
    <w:rsid w:val="00D2370E"/>
    <w:rsid w:val="00D24480"/>
    <w:rsid w:val="00D246D9"/>
    <w:rsid w:val="00D24B80"/>
    <w:rsid w:val="00D24F98"/>
    <w:rsid w:val="00D25063"/>
    <w:rsid w:val="00D255DF"/>
    <w:rsid w:val="00D2575A"/>
    <w:rsid w:val="00D25AB8"/>
    <w:rsid w:val="00D25AF3"/>
    <w:rsid w:val="00D25D51"/>
    <w:rsid w:val="00D2602D"/>
    <w:rsid w:val="00D26099"/>
    <w:rsid w:val="00D2609F"/>
    <w:rsid w:val="00D2610E"/>
    <w:rsid w:val="00D263E2"/>
    <w:rsid w:val="00D2640D"/>
    <w:rsid w:val="00D26580"/>
    <w:rsid w:val="00D26C46"/>
    <w:rsid w:val="00D27BD7"/>
    <w:rsid w:val="00D3006C"/>
    <w:rsid w:val="00D305AE"/>
    <w:rsid w:val="00D30F5B"/>
    <w:rsid w:val="00D31906"/>
    <w:rsid w:val="00D31C6B"/>
    <w:rsid w:val="00D32236"/>
    <w:rsid w:val="00D3231B"/>
    <w:rsid w:val="00D32760"/>
    <w:rsid w:val="00D327AB"/>
    <w:rsid w:val="00D32D5B"/>
    <w:rsid w:val="00D33525"/>
    <w:rsid w:val="00D33DE2"/>
    <w:rsid w:val="00D340E0"/>
    <w:rsid w:val="00D3417B"/>
    <w:rsid w:val="00D343D0"/>
    <w:rsid w:val="00D34AFC"/>
    <w:rsid w:val="00D34E68"/>
    <w:rsid w:val="00D35359"/>
    <w:rsid w:val="00D35B89"/>
    <w:rsid w:val="00D35C08"/>
    <w:rsid w:val="00D36164"/>
    <w:rsid w:val="00D361D5"/>
    <w:rsid w:val="00D3641D"/>
    <w:rsid w:val="00D36423"/>
    <w:rsid w:val="00D3644D"/>
    <w:rsid w:val="00D36779"/>
    <w:rsid w:val="00D368AA"/>
    <w:rsid w:val="00D37096"/>
    <w:rsid w:val="00D37360"/>
    <w:rsid w:val="00D37EC6"/>
    <w:rsid w:val="00D40257"/>
    <w:rsid w:val="00D403A8"/>
    <w:rsid w:val="00D405DB"/>
    <w:rsid w:val="00D40CA9"/>
    <w:rsid w:val="00D4123E"/>
    <w:rsid w:val="00D4192F"/>
    <w:rsid w:val="00D419ED"/>
    <w:rsid w:val="00D419F2"/>
    <w:rsid w:val="00D41C84"/>
    <w:rsid w:val="00D42482"/>
    <w:rsid w:val="00D42897"/>
    <w:rsid w:val="00D428DC"/>
    <w:rsid w:val="00D429B7"/>
    <w:rsid w:val="00D42AF4"/>
    <w:rsid w:val="00D431B5"/>
    <w:rsid w:val="00D433B8"/>
    <w:rsid w:val="00D435DC"/>
    <w:rsid w:val="00D4360A"/>
    <w:rsid w:val="00D43A21"/>
    <w:rsid w:val="00D43D6A"/>
    <w:rsid w:val="00D43EDD"/>
    <w:rsid w:val="00D44061"/>
    <w:rsid w:val="00D4422D"/>
    <w:rsid w:val="00D442FD"/>
    <w:rsid w:val="00D44383"/>
    <w:rsid w:val="00D44704"/>
    <w:rsid w:val="00D451DD"/>
    <w:rsid w:val="00D454C2"/>
    <w:rsid w:val="00D454E7"/>
    <w:rsid w:val="00D45786"/>
    <w:rsid w:val="00D45856"/>
    <w:rsid w:val="00D459D5"/>
    <w:rsid w:val="00D45D42"/>
    <w:rsid w:val="00D45EE9"/>
    <w:rsid w:val="00D467F2"/>
    <w:rsid w:val="00D46AF4"/>
    <w:rsid w:val="00D46FFA"/>
    <w:rsid w:val="00D4710B"/>
    <w:rsid w:val="00D47142"/>
    <w:rsid w:val="00D47268"/>
    <w:rsid w:val="00D47517"/>
    <w:rsid w:val="00D476F3"/>
    <w:rsid w:val="00D47E7A"/>
    <w:rsid w:val="00D502CE"/>
    <w:rsid w:val="00D507C3"/>
    <w:rsid w:val="00D50ABB"/>
    <w:rsid w:val="00D50C66"/>
    <w:rsid w:val="00D510CC"/>
    <w:rsid w:val="00D51440"/>
    <w:rsid w:val="00D514C1"/>
    <w:rsid w:val="00D51884"/>
    <w:rsid w:val="00D51B39"/>
    <w:rsid w:val="00D51F79"/>
    <w:rsid w:val="00D51FE6"/>
    <w:rsid w:val="00D52189"/>
    <w:rsid w:val="00D522B3"/>
    <w:rsid w:val="00D528B4"/>
    <w:rsid w:val="00D52969"/>
    <w:rsid w:val="00D52AAC"/>
    <w:rsid w:val="00D52C12"/>
    <w:rsid w:val="00D53226"/>
    <w:rsid w:val="00D544DD"/>
    <w:rsid w:val="00D545A1"/>
    <w:rsid w:val="00D548D1"/>
    <w:rsid w:val="00D54C18"/>
    <w:rsid w:val="00D54D2D"/>
    <w:rsid w:val="00D552A1"/>
    <w:rsid w:val="00D552F9"/>
    <w:rsid w:val="00D553F7"/>
    <w:rsid w:val="00D5580A"/>
    <w:rsid w:val="00D56022"/>
    <w:rsid w:val="00D561AA"/>
    <w:rsid w:val="00D561CE"/>
    <w:rsid w:val="00D56531"/>
    <w:rsid w:val="00D56BD4"/>
    <w:rsid w:val="00D56C57"/>
    <w:rsid w:val="00D5728E"/>
    <w:rsid w:val="00D572DE"/>
    <w:rsid w:val="00D57676"/>
    <w:rsid w:val="00D57819"/>
    <w:rsid w:val="00D5788A"/>
    <w:rsid w:val="00D57921"/>
    <w:rsid w:val="00D57E32"/>
    <w:rsid w:val="00D57EB3"/>
    <w:rsid w:val="00D57F13"/>
    <w:rsid w:val="00D601CF"/>
    <w:rsid w:val="00D6083B"/>
    <w:rsid w:val="00D61AFF"/>
    <w:rsid w:val="00D62000"/>
    <w:rsid w:val="00D62183"/>
    <w:rsid w:val="00D6236D"/>
    <w:rsid w:val="00D62BF7"/>
    <w:rsid w:val="00D62D91"/>
    <w:rsid w:val="00D62E41"/>
    <w:rsid w:val="00D631DD"/>
    <w:rsid w:val="00D633B7"/>
    <w:rsid w:val="00D637D2"/>
    <w:rsid w:val="00D63AB0"/>
    <w:rsid w:val="00D63FE1"/>
    <w:rsid w:val="00D645BA"/>
    <w:rsid w:val="00D64B49"/>
    <w:rsid w:val="00D64BE7"/>
    <w:rsid w:val="00D652B0"/>
    <w:rsid w:val="00D65BDC"/>
    <w:rsid w:val="00D65C94"/>
    <w:rsid w:val="00D65D0D"/>
    <w:rsid w:val="00D65D83"/>
    <w:rsid w:val="00D65DC2"/>
    <w:rsid w:val="00D65EB7"/>
    <w:rsid w:val="00D665E4"/>
    <w:rsid w:val="00D666DD"/>
    <w:rsid w:val="00D66754"/>
    <w:rsid w:val="00D66C93"/>
    <w:rsid w:val="00D66EBE"/>
    <w:rsid w:val="00D66F70"/>
    <w:rsid w:val="00D6716B"/>
    <w:rsid w:val="00D67284"/>
    <w:rsid w:val="00D67CD7"/>
    <w:rsid w:val="00D67E17"/>
    <w:rsid w:val="00D67FF6"/>
    <w:rsid w:val="00D7012C"/>
    <w:rsid w:val="00D705DA"/>
    <w:rsid w:val="00D707F3"/>
    <w:rsid w:val="00D71F0B"/>
    <w:rsid w:val="00D720AD"/>
    <w:rsid w:val="00D72330"/>
    <w:rsid w:val="00D72689"/>
    <w:rsid w:val="00D72C21"/>
    <w:rsid w:val="00D72CDB"/>
    <w:rsid w:val="00D72D38"/>
    <w:rsid w:val="00D72E0E"/>
    <w:rsid w:val="00D7389C"/>
    <w:rsid w:val="00D73BFC"/>
    <w:rsid w:val="00D73CD1"/>
    <w:rsid w:val="00D74266"/>
    <w:rsid w:val="00D7427F"/>
    <w:rsid w:val="00D744B3"/>
    <w:rsid w:val="00D74FFA"/>
    <w:rsid w:val="00D751B0"/>
    <w:rsid w:val="00D7546F"/>
    <w:rsid w:val="00D756A4"/>
    <w:rsid w:val="00D75825"/>
    <w:rsid w:val="00D75A23"/>
    <w:rsid w:val="00D75DFA"/>
    <w:rsid w:val="00D760FE"/>
    <w:rsid w:val="00D76571"/>
    <w:rsid w:val="00D774DF"/>
    <w:rsid w:val="00D77A11"/>
    <w:rsid w:val="00D77AD6"/>
    <w:rsid w:val="00D77E45"/>
    <w:rsid w:val="00D803F1"/>
    <w:rsid w:val="00D80C15"/>
    <w:rsid w:val="00D81054"/>
    <w:rsid w:val="00D810A5"/>
    <w:rsid w:val="00D81203"/>
    <w:rsid w:val="00D81246"/>
    <w:rsid w:val="00D81952"/>
    <w:rsid w:val="00D81A0A"/>
    <w:rsid w:val="00D81A9B"/>
    <w:rsid w:val="00D81C9A"/>
    <w:rsid w:val="00D81E88"/>
    <w:rsid w:val="00D82674"/>
    <w:rsid w:val="00D826A2"/>
    <w:rsid w:val="00D82A73"/>
    <w:rsid w:val="00D82FA4"/>
    <w:rsid w:val="00D83461"/>
    <w:rsid w:val="00D83521"/>
    <w:rsid w:val="00D83D15"/>
    <w:rsid w:val="00D8418F"/>
    <w:rsid w:val="00D84343"/>
    <w:rsid w:val="00D8445E"/>
    <w:rsid w:val="00D84486"/>
    <w:rsid w:val="00D848DA"/>
    <w:rsid w:val="00D85198"/>
    <w:rsid w:val="00D851F3"/>
    <w:rsid w:val="00D852B6"/>
    <w:rsid w:val="00D85B65"/>
    <w:rsid w:val="00D8615E"/>
    <w:rsid w:val="00D8661C"/>
    <w:rsid w:val="00D8698F"/>
    <w:rsid w:val="00D86D0D"/>
    <w:rsid w:val="00D86D78"/>
    <w:rsid w:val="00D875E8"/>
    <w:rsid w:val="00D87A3C"/>
    <w:rsid w:val="00D90BCF"/>
    <w:rsid w:val="00D90BE9"/>
    <w:rsid w:val="00D9135C"/>
    <w:rsid w:val="00D91505"/>
    <w:rsid w:val="00D91610"/>
    <w:rsid w:val="00D91657"/>
    <w:rsid w:val="00D91A57"/>
    <w:rsid w:val="00D91E87"/>
    <w:rsid w:val="00D920AE"/>
    <w:rsid w:val="00D924FE"/>
    <w:rsid w:val="00D92C77"/>
    <w:rsid w:val="00D9304D"/>
    <w:rsid w:val="00D93243"/>
    <w:rsid w:val="00D93AB3"/>
    <w:rsid w:val="00D94206"/>
    <w:rsid w:val="00D94591"/>
    <w:rsid w:val="00D948C6"/>
    <w:rsid w:val="00D94BDC"/>
    <w:rsid w:val="00D94C57"/>
    <w:rsid w:val="00D94CC2"/>
    <w:rsid w:val="00D94E64"/>
    <w:rsid w:val="00D95384"/>
    <w:rsid w:val="00D953DF"/>
    <w:rsid w:val="00D95753"/>
    <w:rsid w:val="00D95DF3"/>
    <w:rsid w:val="00D96593"/>
    <w:rsid w:val="00D96875"/>
    <w:rsid w:val="00D9772D"/>
    <w:rsid w:val="00D97868"/>
    <w:rsid w:val="00D97A66"/>
    <w:rsid w:val="00DA002B"/>
    <w:rsid w:val="00DA0353"/>
    <w:rsid w:val="00DA075E"/>
    <w:rsid w:val="00DA0791"/>
    <w:rsid w:val="00DA07DC"/>
    <w:rsid w:val="00DA07F5"/>
    <w:rsid w:val="00DA095E"/>
    <w:rsid w:val="00DA1BEB"/>
    <w:rsid w:val="00DA214B"/>
    <w:rsid w:val="00DA2409"/>
    <w:rsid w:val="00DA27DD"/>
    <w:rsid w:val="00DA28A6"/>
    <w:rsid w:val="00DA29F9"/>
    <w:rsid w:val="00DA32ED"/>
    <w:rsid w:val="00DA3594"/>
    <w:rsid w:val="00DA464A"/>
    <w:rsid w:val="00DA4881"/>
    <w:rsid w:val="00DA4B96"/>
    <w:rsid w:val="00DA4FA1"/>
    <w:rsid w:val="00DA5129"/>
    <w:rsid w:val="00DA5216"/>
    <w:rsid w:val="00DA525C"/>
    <w:rsid w:val="00DA630A"/>
    <w:rsid w:val="00DA690A"/>
    <w:rsid w:val="00DA7BCD"/>
    <w:rsid w:val="00DB02D1"/>
    <w:rsid w:val="00DB03DD"/>
    <w:rsid w:val="00DB0522"/>
    <w:rsid w:val="00DB0813"/>
    <w:rsid w:val="00DB0A91"/>
    <w:rsid w:val="00DB0C6D"/>
    <w:rsid w:val="00DB0EBB"/>
    <w:rsid w:val="00DB1C8D"/>
    <w:rsid w:val="00DB2005"/>
    <w:rsid w:val="00DB222D"/>
    <w:rsid w:val="00DB22AE"/>
    <w:rsid w:val="00DB2D00"/>
    <w:rsid w:val="00DB2F6D"/>
    <w:rsid w:val="00DB3279"/>
    <w:rsid w:val="00DB3589"/>
    <w:rsid w:val="00DB36AC"/>
    <w:rsid w:val="00DB370D"/>
    <w:rsid w:val="00DB3AC2"/>
    <w:rsid w:val="00DB42DE"/>
    <w:rsid w:val="00DB4323"/>
    <w:rsid w:val="00DB442C"/>
    <w:rsid w:val="00DB482C"/>
    <w:rsid w:val="00DB4A83"/>
    <w:rsid w:val="00DB5AC5"/>
    <w:rsid w:val="00DB5B69"/>
    <w:rsid w:val="00DB6098"/>
    <w:rsid w:val="00DB6800"/>
    <w:rsid w:val="00DB68D9"/>
    <w:rsid w:val="00DB69D5"/>
    <w:rsid w:val="00DB6B89"/>
    <w:rsid w:val="00DB6D7B"/>
    <w:rsid w:val="00DB7436"/>
    <w:rsid w:val="00DB7550"/>
    <w:rsid w:val="00DB7A58"/>
    <w:rsid w:val="00DB7C9B"/>
    <w:rsid w:val="00DB7DF0"/>
    <w:rsid w:val="00DC00AE"/>
    <w:rsid w:val="00DC0D2F"/>
    <w:rsid w:val="00DC11A5"/>
    <w:rsid w:val="00DC1421"/>
    <w:rsid w:val="00DC15B9"/>
    <w:rsid w:val="00DC16B1"/>
    <w:rsid w:val="00DC1F4C"/>
    <w:rsid w:val="00DC2546"/>
    <w:rsid w:val="00DC284D"/>
    <w:rsid w:val="00DC289F"/>
    <w:rsid w:val="00DC29DF"/>
    <w:rsid w:val="00DC2C7B"/>
    <w:rsid w:val="00DC2DD9"/>
    <w:rsid w:val="00DC36BB"/>
    <w:rsid w:val="00DC3C30"/>
    <w:rsid w:val="00DC4D89"/>
    <w:rsid w:val="00DC4EBE"/>
    <w:rsid w:val="00DC54A3"/>
    <w:rsid w:val="00DC5582"/>
    <w:rsid w:val="00DC59EC"/>
    <w:rsid w:val="00DC5CE3"/>
    <w:rsid w:val="00DC5DB6"/>
    <w:rsid w:val="00DC6329"/>
    <w:rsid w:val="00DC6D6D"/>
    <w:rsid w:val="00DC714B"/>
    <w:rsid w:val="00DC79AD"/>
    <w:rsid w:val="00DC7D3C"/>
    <w:rsid w:val="00DC7D71"/>
    <w:rsid w:val="00DC7F07"/>
    <w:rsid w:val="00DD07FB"/>
    <w:rsid w:val="00DD1133"/>
    <w:rsid w:val="00DD1D16"/>
    <w:rsid w:val="00DD1D41"/>
    <w:rsid w:val="00DD1E3D"/>
    <w:rsid w:val="00DD217E"/>
    <w:rsid w:val="00DD2685"/>
    <w:rsid w:val="00DD2B6F"/>
    <w:rsid w:val="00DD3096"/>
    <w:rsid w:val="00DD33A1"/>
    <w:rsid w:val="00DD3BD4"/>
    <w:rsid w:val="00DD3D06"/>
    <w:rsid w:val="00DD400B"/>
    <w:rsid w:val="00DD4749"/>
    <w:rsid w:val="00DD4E92"/>
    <w:rsid w:val="00DD50CA"/>
    <w:rsid w:val="00DD5C3B"/>
    <w:rsid w:val="00DD5D6D"/>
    <w:rsid w:val="00DD60E6"/>
    <w:rsid w:val="00DD677C"/>
    <w:rsid w:val="00DD6B60"/>
    <w:rsid w:val="00DD74E9"/>
    <w:rsid w:val="00DD7617"/>
    <w:rsid w:val="00DD7980"/>
    <w:rsid w:val="00DD7D12"/>
    <w:rsid w:val="00DD7D80"/>
    <w:rsid w:val="00DD7DC9"/>
    <w:rsid w:val="00DE048E"/>
    <w:rsid w:val="00DE0D3C"/>
    <w:rsid w:val="00DE0D9D"/>
    <w:rsid w:val="00DE14BE"/>
    <w:rsid w:val="00DE1564"/>
    <w:rsid w:val="00DE1BCC"/>
    <w:rsid w:val="00DE1E5A"/>
    <w:rsid w:val="00DE20B2"/>
    <w:rsid w:val="00DE2224"/>
    <w:rsid w:val="00DE2430"/>
    <w:rsid w:val="00DE24C0"/>
    <w:rsid w:val="00DE24FB"/>
    <w:rsid w:val="00DE2CCC"/>
    <w:rsid w:val="00DE30A5"/>
    <w:rsid w:val="00DE3437"/>
    <w:rsid w:val="00DE3BC0"/>
    <w:rsid w:val="00DE4028"/>
    <w:rsid w:val="00DE41F4"/>
    <w:rsid w:val="00DE43A2"/>
    <w:rsid w:val="00DE441B"/>
    <w:rsid w:val="00DE4725"/>
    <w:rsid w:val="00DE4D64"/>
    <w:rsid w:val="00DE50A3"/>
    <w:rsid w:val="00DE5799"/>
    <w:rsid w:val="00DE59FA"/>
    <w:rsid w:val="00DE5C04"/>
    <w:rsid w:val="00DE68F0"/>
    <w:rsid w:val="00DE7051"/>
    <w:rsid w:val="00DE70E0"/>
    <w:rsid w:val="00DE71D7"/>
    <w:rsid w:val="00DE7898"/>
    <w:rsid w:val="00DE79B4"/>
    <w:rsid w:val="00DE7DCC"/>
    <w:rsid w:val="00DF0729"/>
    <w:rsid w:val="00DF090A"/>
    <w:rsid w:val="00DF1376"/>
    <w:rsid w:val="00DF1524"/>
    <w:rsid w:val="00DF1602"/>
    <w:rsid w:val="00DF18B0"/>
    <w:rsid w:val="00DF1909"/>
    <w:rsid w:val="00DF1ACF"/>
    <w:rsid w:val="00DF1D09"/>
    <w:rsid w:val="00DF1F18"/>
    <w:rsid w:val="00DF207F"/>
    <w:rsid w:val="00DF21F9"/>
    <w:rsid w:val="00DF22A6"/>
    <w:rsid w:val="00DF271E"/>
    <w:rsid w:val="00DF2BD6"/>
    <w:rsid w:val="00DF3201"/>
    <w:rsid w:val="00DF34FE"/>
    <w:rsid w:val="00DF37B9"/>
    <w:rsid w:val="00DF3A28"/>
    <w:rsid w:val="00DF3E27"/>
    <w:rsid w:val="00DF3F6A"/>
    <w:rsid w:val="00DF509C"/>
    <w:rsid w:val="00DF55F7"/>
    <w:rsid w:val="00DF5640"/>
    <w:rsid w:val="00DF5E72"/>
    <w:rsid w:val="00DF69D4"/>
    <w:rsid w:val="00DF6A90"/>
    <w:rsid w:val="00DF6B54"/>
    <w:rsid w:val="00DF6E00"/>
    <w:rsid w:val="00DF7123"/>
    <w:rsid w:val="00DF74EF"/>
    <w:rsid w:val="00DF7A33"/>
    <w:rsid w:val="00DF7AB0"/>
    <w:rsid w:val="00E004F7"/>
    <w:rsid w:val="00E00658"/>
    <w:rsid w:val="00E00A77"/>
    <w:rsid w:val="00E00B82"/>
    <w:rsid w:val="00E00C7E"/>
    <w:rsid w:val="00E00CE9"/>
    <w:rsid w:val="00E011B6"/>
    <w:rsid w:val="00E011E5"/>
    <w:rsid w:val="00E01263"/>
    <w:rsid w:val="00E01643"/>
    <w:rsid w:val="00E016A8"/>
    <w:rsid w:val="00E01A54"/>
    <w:rsid w:val="00E01AE6"/>
    <w:rsid w:val="00E02027"/>
    <w:rsid w:val="00E02B36"/>
    <w:rsid w:val="00E02D51"/>
    <w:rsid w:val="00E02E66"/>
    <w:rsid w:val="00E03076"/>
    <w:rsid w:val="00E03468"/>
    <w:rsid w:val="00E0372B"/>
    <w:rsid w:val="00E03767"/>
    <w:rsid w:val="00E03D2D"/>
    <w:rsid w:val="00E04963"/>
    <w:rsid w:val="00E04B1B"/>
    <w:rsid w:val="00E04CFE"/>
    <w:rsid w:val="00E050B8"/>
    <w:rsid w:val="00E053A7"/>
    <w:rsid w:val="00E053E1"/>
    <w:rsid w:val="00E05421"/>
    <w:rsid w:val="00E05D25"/>
    <w:rsid w:val="00E0607E"/>
    <w:rsid w:val="00E066C8"/>
    <w:rsid w:val="00E068C8"/>
    <w:rsid w:val="00E06939"/>
    <w:rsid w:val="00E0693A"/>
    <w:rsid w:val="00E0697F"/>
    <w:rsid w:val="00E069B9"/>
    <w:rsid w:val="00E06B2D"/>
    <w:rsid w:val="00E06E27"/>
    <w:rsid w:val="00E071F8"/>
    <w:rsid w:val="00E07BDE"/>
    <w:rsid w:val="00E07C49"/>
    <w:rsid w:val="00E10092"/>
    <w:rsid w:val="00E10929"/>
    <w:rsid w:val="00E10DF6"/>
    <w:rsid w:val="00E10EA0"/>
    <w:rsid w:val="00E10F1E"/>
    <w:rsid w:val="00E10F7F"/>
    <w:rsid w:val="00E1115C"/>
    <w:rsid w:val="00E114CA"/>
    <w:rsid w:val="00E11717"/>
    <w:rsid w:val="00E11EF6"/>
    <w:rsid w:val="00E11F87"/>
    <w:rsid w:val="00E12260"/>
    <w:rsid w:val="00E12690"/>
    <w:rsid w:val="00E12712"/>
    <w:rsid w:val="00E12F2F"/>
    <w:rsid w:val="00E1370E"/>
    <w:rsid w:val="00E1383C"/>
    <w:rsid w:val="00E13A57"/>
    <w:rsid w:val="00E14194"/>
    <w:rsid w:val="00E146ED"/>
    <w:rsid w:val="00E14A51"/>
    <w:rsid w:val="00E14C0A"/>
    <w:rsid w:val="00E14E1A"/>
    <w:rsid w:val="00E151B8"/>
    <w:rsid w:val="00E15AC7"/>
    <w:rsid w:val="00E15DB0"/>
    <w:rsid w:val="00E16670"/>
    <w:rsid w:val="00E169A6"/>
    <w:rsid w:val="00E16A01"/>
    <w:rsid w:val="00E16C77"/>
    <w:rsid w:val="00E16EB5"/>
    <w:rsid w:val="00E17131"/>
    <w:rsid w:val="00E1733D"/>
    <w:rsid w:val="00E17752"/>
    <w:rsid w:val="00E178C5"/>
    <w:rsid w:val="00E17DB1"/>
    <w:rsid w:val="00E17E64"/>
    <w:rsid w:val="00E20877"/>
    <w:rsid w:val="00E208AF"/>
    <w:rsid w:val="00E20C05"/>
    <w:rsid w:val="00E20CD6"/>
    <w:rsid w:val="00E211A2"/>
    <w:rsid w:val="00E21211"/>
    <w:rsid w:val="00E212A8"/>
    <w:rsid w:val="00E214C1"/>
    <w:rsid w:val="00E21A5A"/>
    <w:rsid w:val="00E21F39"/>
    <w:rsid w:val="00E224EE"/>
    <w:rsid w:val="00E225F7"/>
    <w:rsid w:val="00E22692"/>
    <w:rsid w:val="00E22A1F"/>
    <w:rsid w:val="00E22A36"/>
    <w:rsid w:val="00E22B2C"/>
    <w:rsid w:val="00E22D9E"/>
    <w:rsid w:val="00E22F88"/>
    <w:rsid w:val="00E230E9"/>
    <w:rsid w:val="00E23900"/>
    <w:rsid w:val="00E23A21"/>
    <w:rsid w:val="00E23A55"/>
    <w:rsid w:val="00E23DBE"/>
    <w:rsid w:val="00E24013"/>
    <w:rsid w:val="00E24165"/>
    <w:rsid w:val="00E2416A"/>
    <w:rsid w:val="00E24346"/>
    <w:rsid w:val="00E252C2"/>
    <w:rsid w:val="00E253C1"/>
    <w:rsid w:val="00E25649"/>
    <w:rsid w:val="00E256EB"/>
    <w:rsid w:val="00E25AFA"/>
    <w:rsid w:val="00E25C2A"/>
    <w:rsid w:val="00E25DD2"/>
    <w:rsid w:val="00E26179"/>
    <w:rsid w:val="00E268A1"/>
    <w:rsid w:val="00E26999"/>
    <w:rsid w:val="00E26B0A"/>
    <w:rsid w:val="00E26B85"/>
    <w:rsid w:val="00E26CC1"/>
    <w:rsid w:val="00E26EF4"/>
    <w:rsid w:val="00E26F7F"/>
    <w:rsid w:val="00E270E6"/>
    <w:rsid w:val="00E27592"/>
    <w:rsid w:val="00E27AF3"/>
    <w:rsid w:val="00E27EDF"/>
    <w:rsid w:val="00E30EA0"/>
    <w:rsid w:val="00E312FD"/>
    <w:rsid w:val="00E31948"/>
    <w:rsid w:val="00E31B9C"/>
    <w:rsid w:val="00E31FB2"/>
    <w:rsid w:val="00E322CF"/>
    <w:rsid w:val="00E3234E"/>
    <w:rsid w:val="00E325C6"/>
    <w:rsid w:val="00E3271B"/>
    <w:rsid w:val="00E32AB0"/>
    <w:rsid w:val="00E32F50"/>
    <w:rsid w:val="00E33062"/>
    <w:rsid w:val="00E335D0"/>
    <w:rsid w:val="00E33D9C"/>
    <w:rsid w:val="00E33F08"/>
    <w:rsid w:val="00E341DB"/>
    <w:rsid w:val="00E343F7"/>
    <w:rsid w:val="00E34B68"/>
    <w:rsid w:val="00E35075"/>
    <w:rsid w:val="00E3526C"/>
    <w:rsid w:val="00E352A8"/>
    <w:rsid w:val="00E35659"/>
    <w:rsid w:val="00E35C2C"/>
    <w:rsid w:val="00E3609B"/>
    <w:rsid w:val="00E368D4"/>
    <w:rsid w:val="00E36B11"/>
    <w:rsid w:val="00E371E9"/>
    <w:rsid w:val="00E37C0D"/>
    <w:rsid w:val="00E405C0"/>
    <w:rsid w:val="00E40758"/>
    <w:rsid w:val="00E40AA7"/>
    <w:rsid w:val="00E41173"/>
    <w:rsid w:val="00E41295"/>
    <w:rsid w:val="00E412A3"/>
    <w:rsid w:val="00E41A4C"/>
    <w:rsid w:val="00E41BE3"/>
    <w:rsid w:val="00E41C52"/>
    <w:rsid w:val="00E41C6A"/>
    <w:rsid w:val="00E41C83"/>
    <w:rsid w:val="00E41DFC"/>
    <w:rsid w:val="00E41F8E"/>
    <w:rsid w:val="00E422EE"/>
    <w:rsid w:val="00E42375"/>
    <w:rsid w:val="00E42BF3"/>
    <w:rsid w:val="00E42EE3"/>
    <w:rsid w:val="00E430EA"/>
    <w:rsid w:val="00E4310D"/>
    <w:rsid w:val="00E435FD"/>
    <w:rsid w:val="00E43797"/>
    <w:rsid w:val="00E43E82"/>
    <w:rsid w:val="00E441D5"/>
    <w:rsid w:val="00E4436D"/>
    <w:rsid w:val="00E449BC"/>
    <w:rsid w:val="00E44DFE"/>
    <w:rsid w:val="00E452D2"/>
    <w:rsid w:val="00E453FE"/>
    <w:rsid w:val="00E45E96"/>
    <w:rsid w:val="00E462E5"/>
    <w:rsid w:val="00E46AB0"/>
    <w:rsid w:val="00E46C24"/>
    <w:rsid w:val="00E46D9A"/>
    <w:rsid w:val="00E46EFE"/>
    <w:rsid w:val="00E470EB"/>
    <w:rsid w:val="00E47178"/>
    <w:rsid w:val="00E4717A"/>
    <w:rsid w:val="00E47E2F"/>
    <w:rsid w:val="00E50885"/>
    <w:rsid w:val="00E50FAC"/>
    <w:rsid w:val="00E52091"/>
    <w:rsid w:val="00E52EC3"/>
    <w:rsid w:val="00E53316"/>
    <w:rsid w:val="00E534CE"/>
    <w:rsid w:val="00E53C98"/>
    <w:rsid w:val="00E543A2"/>
    <w:rsid w:val="00E54742"/>
    <w:rsid w:val="00E548FD"/>
    <w:rsid w:val="00E54997"/>
    <w:rsid w:val="00E54A4F"/>
    <w:rsid w:val="00E54C41"/>
    <w:rsid w:val="00E55736"/>
    <w:rsid w:val="00E557AF"/>
    <w:rsid w:val="00E5589B"/>
    <w:rsid w:val="00E55C24"/>
    <w:rsid w:val="00E55C28"/>
    <w:rsid w:val="00E5604A"/>
    <w:rsid w:val="00E5625B"/>
    <w:rsid w:val="00E5631A"/>
    <w:rsid w:val="00E56CCA"/>
    <w:rsid w:val="00E570AF"/>
    <w:rsid w:val="00E573A5"/>
    <w:rsid w:val="00E574B8"/>
    <w:rsid w:val="00E57836"/>
    <w:rsid w:val="00E579F3"/>
    <w:rsid w:val="00E57B4E"/>
    <w:rsid w:val="00E57CB4"/>
    <w:rsid w:val="00E57DF8"/>
    <w:rsid w:val="00E57DF9"/>
    <w:rsid w:val="00E57E80"/>
    <w:rsid w:val="00E6004F"/>
    <w:rsid w:val="00E6005E"/>
    <w:rsid w:val="00E60165"/>
    <w:rsid w:val="00E60559"/>
    <w:rsid w:val="00E608B2"/>
    <w:rsid w:val="00E611B7"/>
    <w:rsid w:val="00E6178B"/>
    <w:rsid w:val="00E6286E"/>
    <w:rsid w:val="00E62AED"/>
    <w:rsid w:val="00E62AF2"/>
    <w:rsid w:val="00E62F1D"/>
    <w:rsid w:val="00E638E3"/>
    <w:rsid w:val="00E63D9D"/>
    <w:rsid w:val="00E63E0D"/>
    <w:rsid w:val="00E63EAF"/>
    <w:rsid w:val="00E63F01"/>
    <w:rsid w:val="00E641C4"/>
    <w:rsid w:val="00E64725"/>
    <w:rsid w:val="00E64ABA"/>
    <w:rsid w:val="00E65185"/>
    <w:rsid w:val="00E65497"/>
    <w:rsid w:val="00E65501"/>
    <w:rsid w:val="00E6595A"/>
    <w:rsid w:val="00E659DF"/>
    <w:rsid w:val="00E65D48"/>
    <w:rsid w:val="00E65FED"/>
    <w:rsid w:val="00E6651D"/>
    <w:rsid w:val="00E66653"/>
    <w:rsid w:val="00E66E1B"/>
    <w:rsid w:val="00E67023"/>
    <w:rsid w:val="00E67F6E"/>
    <w:rsid w:val="00E701BB"/>
    <w:rsid w:val="00E70523"/>
    <w:rsid w:val="00E707C7"/>
    <w:rsid w:val="00E70C41"/>
    <w:rsid w:val="00E70CAD"/>
    <w:rsid w:val="00E70E52"/>
    <w:rsid w:val="00E71234"/>
    <w:rsid w:val="00E71AD7"/>
    <w:rsid w:val="00E71DD5"/>
    <w:rsid w:val="00E7204F"/>
    <w:rsid w:val="00E72524"/>
    <w:rsid w:val="00E72A05"/>
    <w:rsid w:val="00E72C94"/>
    <w:rsid w:val="00E72EAA"/>
    <w:rsid w:val="00E73631"/>
    <w:rsid w:val="00E7377E"/>
    <w:rsid w:val="00E7389C"/>
    <w:rsid w:val="00E738ED"/>
    <w:rsid w:val="00E73A68"/>
    <w:rsid w:val="00E73DFF"/>
    <w:rsid w:val="00E74122"/>
    <w:rsid w:val="00E74147"/>
    <w:rsid w:val="00E747FE"/>
    <w:rsid w:val="00E74AE5"/>
    <w:rsid w:val="00E74DEA"/>
    <w:rsid w:val="00E74F7F"/>
    <w:rsid w:val="00E75570"/>
    <w:rsid w:val="00E755C8"/>
    <w:rsid w:val="00E759B8"/>
    <w:rsid w:val="00E75CDB"/>
    <w:rsid w:val="00E777D0"/>
    <w:rsid w:val="00E77CFD"/>
    <w:rsid w:val="00E77F42"/>
    <w:rsid w:val="00E800DA"/>
    <w:rsid w:val="00E80965"/>
    <w:rsid w:val="00E80D6E"/>
    <w:rsid w:val="00E80E97"/>
    <w:rsid w:val="00E8145A"/>
    <w:rsid w:val="00E817E3"/>
    <w:rsid w:val="00E81A44"/>
    <w:rsid w:val="00E820AE"/>
    <w:rsid w:val="00E8248B"/>
    <w:rsid w:val="00E82A03"/>
    <w:rsid w:val="00E83385"/>
    <w:rsid w:val="00E83480"/>
    <w:rsid w:val="00E836D9"/>
    <w:rsid w:val="00E83AC6"/>
    <w:rsid w:val="00E83B67"/>
    <w:rsid w:val="00E83D61"/>
    <w:rsid w:val="00E83F8F"/>
    <w:rsid w:val="00E83FCF"/>
    <w:rsid w:val="00E84026"/>
    <w:rsid w:val="00E843B5"/>
    <w:rsid w:val="00E845E4"/>
    <w:rsid w:val="00E845E5"/>
    <w:rsid w:val="00E84923"/>
    <w:rsid w:val="00E849A5"/>
    <w:rsid w:val="00E84D7F"/>
    <w:rsid w:val="00E84F0A"/>
    <w:rsid w:val="00E85000"/>
    <w:rsid w:val="00E852CB"/>
    <w:rsid w:val="00E8587A"/>
    <w:rsid w:val="00E858CE"/>
    <w:rsid w:val="00E85A92"/>
    <w:rsid w:val="00E85B80"/>
    <w:rsid w:val="00E85D7A"/>
    <w:rsid w:val="00E860E3"/>
    <w:rsid w:val="00E8616E"/>
    <w:rsid w:val="00E8683B"/>
    <w:rsid w:val="00E868C0"/>
    <w:rsid w:val="00E86CA3"/>
    <w:rsid w:val="00E8715C"/>
    <w:rsid w:val="00E876CE"/>
    <w:rsid w:val="00E8794A"/>
    <w:rsid w:val="00E87A1A"/>
    <w:rsid w:val="00E87A66"/>
    <w:rsid w:val="00E9050C"/>
    <w:rsid w:val="00E9054B"/>
    <w:rsid w:val="00E9063E"/>
    <w:rsid w:val="00E906E1"/>
    <w:rsid w:val="00E909FD"/>
    <w:rsid w:val="00E92253"/>
    <w:rsid w:val="00E92754"/>
    <w:rsid w:val="00E927DE"/>
    <w:rsid w:val="00E92C54"/>
    <w:rsid w:val="00E92D93"/>
    <w:rsid w:val="00E931C2"/>
    <w:rsid w:val="00E93A10"/>
    <w:rsid w:val="00E94072"/>
    <w:rsid w:val="00E94186"/>
    <w:rsid w:val="00E94EA4"/>
    <w:rsid w:val="00E953D1"/>
    <w:rsid w:val="00E95666"/>
    <w:rsid w:val="00E95762"/>
    <w:rsid w:val="00E95790"/>
    <w:rsid w:val="00E95FE4"/>
    <w:rsid w:val="00E9603E"/>
    <w:rsid w:val="00E966A5"/>
    <w:rsid w:val="00E96F08"/>
    <w:rsid w:val="00E970A8"/>
    <w:rsid w:val="00E97418"/>
    <w:rsid w:val="00EA00DB"/>
    <w:rsid w:val="00EA017E"/>
    <w:rsid w:val="00EA06AB"/>
    <w:rsid w:val="00EA0ADF"/>
    <w:rsid w:val="00EA108E"/>
    <w:rsid w:val="00EA1502"/>
    <w:rsid w:val="00EA178A"/>
    <w:rsid w:val="00EA19B3"/>
    <w:rsid w:val="00EA1B46"/>
    <w:rsid w:val="00EA205C"/>
    <w:rsid w:val="00EA2359"/>
    <w:rsid w:val="00EA23AA"/>
    <w:rsid w:val="00EA249D"/>
    <w:rsid w:val="00EA2C5C"/>
    <w:rsid w:val="00EA2D9B"/>
    <w:rsid w:val="00EA2F3D"/>
    <w:rsid w:val="00EA2FF3"/>
    <w:rsid w:val="00EA32D2"/>
    <w:rsid w:val="00EA3606"/>
    <w:rsid w:val="00EA3AEB"/>
    <w:rsid w:val="00EA4510"/>
    <w:rsid w:val="00EA47D8"/>
    <w:rsid w:val="00EA4826"/>
    <w:rsid w:val="00EA4CCE"/>
    <w:rsid w:val="00EA5616"/>
    <w:rsid w:val="00EA645E"/>
    <w:rsid w:val="00EA663B"/>
    <w:rsid w:val="00EA6CA4"/>
    <w:rsid w:val="00EA6ECC"/>
    <w:rsid w:val="00EA76A6"/>
    <w:rsid w:val="00EA7A89"/>
    <w:rsid w:val="00EA7AAE"/>
    <w:rsid w:val="00EA7BDF"/>
    <w:rsid w:val="00EA7C41"/>
    <w:rsid w:val="00EA7C9E"/>
    <w:rsid w:val="00EB07BD"/>
    <w:rsid w:val="00EB0AF8"/>
    <w:rsid w:val="00EB0F2B"/>
    <w:rsid w:val="00EB1161"/>
    <w:rsid w:val="00EB1A4D"/>
    <w:rsid w:val="00EB1AB3"/>
    <w:rsid w:val="00EB1DB1"/>
    <w:rsid w:val="00EB1E3F"/>
    <w:rsid w:val="00EB208A"/>
    <w:rsid w:val="00EB241D"/>
    <w:rsid w:val="00EB281A"/>
    <w:rsid w:val="00EB2882"/>
    <w:rsid w:val="00EB297A"/>
    <w:rsid w:val="00EB2A41"/>
    <w:rsid w:val="00EB2A7B"/>
    <w:rsid w:val="00EB2D47"/>
    <w:rsid w:val="00EB3045"/>
    <w:rsid w:val="00EB31E9"/>
    <w:rsid w:val="00EB3258"/>
    <w:rsid w:val="00EB37A8"/>
    <w:rsid w:val="00EB3BA3"/>
    <w:rsid w:val="00EB3E46"/>
    <w:rsid w:val="00EB4045"/>
    <w:rsid w:val="00EB46A3"/>
    <w:rsid w:val="00EB48CD"/>
    <w:rsid w:val="00EB4ABD"/>
    <w:rsid w:val="00EB54B0"/>
    <w:rsid w:val="00EB6669"/>
    <w:rsid w:val="00EB6C20"/>
    <w:rsid w:val="00EB6CDF"/>
    <w:rsid w:val="00EB6E01"/>
    <w:rsid w:val="00EB6EF1"/>
    <w:rsid w:val="00EB70D6"/>
    <w:rsid w:val="00EB7642"/>
    <w:rsid w:val="00EB7D75"/>
    <w:rsid w:val="00EB7E8C"/>
    <w:rsid w:val="00EB7FF8"/>
    <w:rsid w:val="00EC0370"/>
    <w:rsid w:val="00EC0547"/>
    <w:rsid w:val="00EC0A20"/>
    <w:rsid w:val="00EC0B56"/>
    <w:rsid w:val="00EC0B60"/>
    <w:rsid w:val="00EC0B64"/>
    <w:rsid w:val="00EC0CEE"/>
    <w:rsid w:val="00EC0F07"/>
    <w:rsid w:val="00EC14E2"/>
    <w:rsid w:val="00EC16C3"/>
    <w:rsid w:val="00EC18E9"/>
    <w:rsid w:val="00EC1B8F"/>
    <w:rsid w:val="00EC22CC"/>
    <w:rsid w:val="00EC22D5"/>
    <w:rsid w:val="00EC2872"/>
    <w:rsid w:val="00EC2D0C"/>
    <w:rsid w:val="00EC2E56"/>
    <w:rsid w:val="00EC33F6"/>
    <w:rsid w:val="00EC388C"/>
    <w:rsid w:val="00EC3A36"/>
    <w:rsid w:val="00EC42DD"/>
    <w:rsid w:val="00EC436B"/>
    <w:rsid w:val="00EC4C1E"/>
    <w:rsid w:val="00EC50B2"/>
    <w:rsid w:val="00EC5346"/>
    <w:rsid w:val="00EC53EF"/>
    <w:rsid w:val="00EC57AA"/>
    <w:rsid w:val="00EC58A3"/>
    <w:rsid w:val="00EC5C27"/>
    <w:rsid w:val="00EC5D04"/>
    <w:rsid w:val="00EC5D71"/>
    <w:rsid w:val="00EC5FDC"/>
    <w:rsid w:val="00EC5FF6"/>
    <w:rsid w:val="00EC62A9"/>
    <w:rsid w:val="00EC6362"/>
    <w:rsid w:val="00EC646A"/>
    <w:rsid w:val="00EC6520"/>
    <w:rsid w:val="00EC6858"/>
    <w:rsid w:val="00EC6879"/>
    <w:rsid w:val="00EC6FA6"/>
    <w:rsid w:val="00EC7366"/>
    <w:rsid w:val="00EC747C"/>
    <w:rsid w:val="00EC7626"/>
    <w:rsid w:val="00ED05F5"/>
    <w:rsid w:val="00ED0811"/>
    <w:rsid w:val="00ED0B7E"/>
    <w:rsid w:val="00ED0C87"/>
    <w:rsid w:val="00ED0FA8"/>
    <w:rsid w:val="00ED1258"/>
    <w:rsid w:val="00ED1531"/>
    <w:rsid w:val="00ED1569"/>
    <w:rsid w:val="00ED17ED"/>
    <w:rsid w:val="00ED199D"/>
    <w:rsid w:val="00ED24B9"/>
    <w:rsid w:val="00ED2778"/>
    <w:rsid w:val="00ED2B38"/>
    <w:rsid w:val="00ED2C47"/>
    <w:rsid w:val="00ED31FA"/>
    <w:rsid w:val="00ED3559"/>
    <w:rsid w:val="00ED3626"/>
    <w:rsid w:val="00ED36FE"/>
    <w:rsid w:val="00ED3AF1"/>
    <w:rsid w:val="00ED3CF7"/>
    <w:rsid w:val="00ED3E33"/>
    <w:rsid w:val="00ED45F7"/>
    <w:rsid w:val="00ED4DD3"/>
    <w:rsid w:val="00ED5CB7"/>
    <w:rsid w:val="00ED5F0D"/>
    <w:rsid w:val="00ED6A33"/>
    <w:rsid w:val="00ED6BD1"/>
    <w:rsid w:val="00ED73D3"/>
    <w:rsid w:val="00ED7658"/>
    <w:rsid w:val="00EE012C"/>
    <w:rsid w:val="00EE0145"/>
    <w:rsid w:val="00EE01B9"/>
    <w:rsid w:val="00EE046C"/>
    <w:rsid w:val="00EE0B16"/>
    <w:rsid w:val="00EE0B4C"/>
    <w:rsid w:val="00EE1A5E"/>
    <w:rsid w:val="00EE1E5D"/>
    <w:rsid w:val="00EE259E"/>
    <w:rsid w:val="00EE29A5"/>
    <w:rsid w:val="00EE29B3"/>
    <w:rsid w:val="00EE2C83"/>
    <w:rsid w:val="00EE317C"/>
    <w:rsid w:val="00EE3A5E"/>
    <w:rsid w:val="00EE3CDE"/>
    <w:rsid w:val="00EE4092"/>
    <w:rsid w:val="00EE48B9"/>
    <w:rsid w:val="00EE4ABB"/>
    <w:rsid w:val="00EE5594"/>
    <w:rsid w:val="00EE55AE"/>
    <w:rsid w:val="00EE56FA"/>
    <w:rsid w:val="00EE630C"/>
    <w:rsid w:val="00EE6535"/>
    <w:rsid w:val="00EE6748"/>
    <w:rsid w:val="00EE69E1"/>
    <w:rsid w:val="00EE6ACE"/>
    <w:rsid w:val="00EE6C5B"/>
    <w:rsid w:val="00EE76B2"/>
    <w:rsid w:val="00EE76CF"/>
    <w:rsid w:val="00EE7A5F"/>
    <w:rsid w:val="00EE7D55"/>
    <w:rsid w:val="00EF047A"/>
    <w:rsid w:val="00EF0685"/>
    <w:rsid w:val="00EF0903"/>
    <w:rsid w:val="00EF0B15"/>
    <w:rsid w:val="00EF0C5B"/>
    <w:rsid w:val="00EF13FB"/>
    <w:rsid w:val="00EF1A9E"/>
    <w:rsid w:val="00EF1BFF"/>
    <w:rsid w:val="00EF219F"/>
    <w:rsid w:val="00EF2978"/>
    <w:rsid w:val="00EF2997"/>
    <w:rsid w:val="00EF29C7"/>
    <w:rsid w:val="00EF29F2"/>
    <w:rsid w:val="00EF2B9D"/>
    <w:rsid w:val="00EF2D17"/>
    <w:rsid w:val="00EF2E12"/>
    <w:rsid w:val="00EF2FEE"/>
    <w:rsid w:val="00EF3287"/>
    <w:rsid w:val="00EF332E"/>
    <w:rsid w:val="00EF3362"/>
    <w:rsid w:val="00EF3D22"/>
    <w:rsid w:val="00EF4414"/>
    <w:rsid w:val="00EF44E2"/>
    <w:rsid w:val="00EF49E9"/>
    <w:rsid w:val="00EF4BCA"/>
    <w:rsid w:val="00EF4FE3"/>
    <w:rsid w:val="00EF505C"/>
    <w:rsid w:val="00EF5701"/>
    <w:rsid w:val="00EF5727"/>
    <w:rsid w:val="00EF5CED"/>
    <w:rsid w:val="00EF6159"/>
    <w:rsid w:val="00EF66D8"/>
    <w:rsid w:val="00EF66F9"/>
    <w:rsid w:val="00EF6EC6"/>
    <w:rsid w:val="00EF7152"/>
    <w:rsid w:val="00EF72EC"/>
    <w:rsid w:val="00EF7365"/>
    <w:rsid w:val="00EF7653"/>
    <w:rsid w:val="00EF7860"/>
    <w:rsid w:val="00EF7958"/>
    <w:rsid w:val="00EF7BED"/>
    <w:rsid w:val="00EF7FF3"/>
    <w:rsid w:val="00F0021D"/>
    <w:rsid w:val="00F00BA0"/>
    <w:rsid w:val="00F01177"/>
    <w:rsid w:val="00F015BC"/>
    <w:rsid w:val="00F01C53"/>
    <w:rsid w:val="00F02126"/>
    <w:rsid w:val="00F028FB"/>
    <w:rsid w:val="00F029A4"/>
    <w:rsid w:val="00F029F2"/>
    <w:rsid w:val="00F02AE1"/>
    <w:rsid w:val="00F02CED"/>
    <w:rsid w:val="00F03296"/>
    <w:rsid w:val="00F032AB"/>
    <w:rsid w:val="00F03835"/>
    <w:rsid w:val="00F0384B"/>
    <w:rsid w:val="00F038DF"/>
    <w:rsid w:val="00F03F13"/>
    <w:rsid w:val="00F047CB"/>
    <w:rsid w:val="00F048EE"/>
    <w:rsid w:val="00F04B6C"/>
    <w:rsid w:val="00F05879"/>
    <w:rsid w:val="00F05B37"/>
    <w:rsid w:val="00F05E87"/>
    <w:rsid w:val="00F06179"/>
    <w:rsid w:val="00F062F5"/>
    <w:rsid w:val="00F0638A"/>
    <w:rsid w:val="00F06583"/>
    <w:rsid w:val="00F06694"/>
    <w:rsid w:val="00F0671F"/>
    <w:rsid w:val="00F0709A"/>
    <w:rsid w:val="00F07384"/>
    <w:rsid w:val="00F07B8F"/>
    <w:rsid w:val="00F07D49"/>
    <w:rsid w:val="00F10344"/>
    <w:rsid w:val="00F10B03"/>
    <w:rsid w:val="00F10C69"/>
    <w:rsid w:val="00F10FB1"/>
    <w:rsid w:val="00F11078"/>
    <w:rsid w:val="00F113FE"/>
    <w:rsid w:val="00F11468"/>
    <w:rsid w:val="00F11569"/>
    <w:rsid w:val="00F11BA2"/>
    <w:rsid w:val="00F11DCF"/>
    <w:rsid w:val="00F12361"/>
    <w:rsid w:val="00F123FE"/>
    <w:rsid w:val="00F125CC"/>
    <w:rsid w:val="00F126C0"/>
    <w:rsid w:val="00F128CF"/>
    <w:rsid w:val="00F12B69"/>
    <w:rsid w:val="00F12CBC"/>
    <w:rsid w:val="00F13202"/>
    <w:rsid w:val="00F13C68"/>
    <w:rsid w:val="00F144AB"/>
    <w:rsid w:val="00F144EE"/>
    <w:rsid w:val="00F14C91"/>
    <w:rsid w:val="00F14DB1"/>
    <w:rsid w:val="00F14FB2"/>
    <w:rsid w:val="00F15291"/>
    <w:rsid w:val="00F154B8"/>
    <w:rsid w:val="00F15B99"/>
    <w:rsid w:val="00F15CBC"/>
    <w:rsid w:val="00F15E82"/>
    <w:rsid w:val="00F15ED8"/>
    <w:rsid w:val="00F15F07"/>
    <w:rsid w:val="00F168FF"/>
    <w:rsid w:val="00F17191"/>
    <w:rsid w:val="00F17733"/>
    <w:rsid w:val="00F17769"/>
    <w:rsid w:val="00F17E51"/>
    <w:rsid w:val="00F17FB6"/>
    <w:rsid w:val="00F200B4"/>
    <w:rsid w:val="00F203C5"/>
    <w:rsid w:val="00F20529"/>
    <w:rsid w:val="00F20CBD"/>
    <w:rsid w:val="00F21540"/>
    <w:rsid w:val="00F21C3E"/>
    <w:rsid w:val="00F21D8C"/>
    <w:rsid w:val="00F22034"/>
    <w:rsid w:val="00F2249B"/>
    <w:rsid w:val="00F22561"/>
    <w:rsid w:val="00F22735"/>
    <w:rsid w:val="00F22BAB"/>
    <w:rsid w:val="00F23319"/>
    <w:rsid w:val="00F23321"/>
    <w:rsid w:val="00F23C84"/>
    <w:rsid w:val="00F24260"/>
    <w:rsid w:val="00F24D01"/>
    <w:rsid w:val="00F24E6B"/>
    <w:rsid w:val="00F2524F"/>
    <w:rsid w:val="00F253DA"/>
    <w:rsid w:val="00F25B34"/>
    <w:rsid w:val="00F25DEA"/>
    <w:rsid w:val="00F2647F"/>
    <w:rsid w:val="00F264FB"/>
    <w:rsid w:val="00F26845"/>
    <w:rsid w:val="00F26A07"/>
    <w:rsid w:val="00F26B7A"/>
    <w:rsid w:val="00F27940"/>
    <w:rsid w:val="00F27D5E"/>
    <w:rsid w:val="00F27EEA"/>
    <w:rsid w:val="00F27F43"/>
    <w:rsid w:val="00F27FB2"/>
    <w:rsid w:val="00F3026A"/>
    <w:rsid w:val="00F303B0"/>
    <w:rsid w:val="00F30740"/>
    <w:rsid w:val="00F30D4D"/>
    <w:rsid w:val="00F310AC"/>
    <w:rsid w:val="00F312BD"/>
    <w:rsid w:val="00F314B2"/>
    <w:rsid w:val="00F31519"/>
    <w:rsid w:val="00F31770"/>
    <w:rsid w:val="00F326F9"/>
    <w:rsid w:val="00F326FB"/>
    <w:rsid w:val="00F32750"/>
    <w:rsid w:val="00F32782"/>
    <w:rsid w:val="00F32C71"/>
    <w:rsid w:val="00F32D4F"/>
    <w:rsid w:val="00F32DA8"/>
    <w:rsid w:val="00F33170"/>
    <w:rsid w:val="00F331DA"/>
    <w:rsid w:val="00F333FD"/>
    <w:rsid w:val="00F33759"/>
    <w:rsid w:val="00F33B22"/>
    <w:rsid w:val="00F34842"/>
    <w:rsid w:val="00F34F90"/>
    <w:rsid w:val="00F35975"/>
    <w:rsid w:val="00F35D02"/>
    <w:rsid w:val="00F36088"/>
    <w:rsid w:val="00F362D5"/>
    <w:rsid w:val="00F36563"/>
    <w:rsid w:val="00F365A8"/>
    <w:rsid w:val="00F36606"/>
    <w:rsid w:val="00F36927"/>
    <w:rsid w:val="00F36AC5"/>
    <w:rsid w:val="00F36C26"/>
    <w:rsid w:val="00F36EAC"/>
    <w:rsid w:val="00F37793"/>
    <w:rsid w:val="00F37AE5"/>
    <w:rsid w:val="00F37BBB"/>
    <w:rsid w:val="00F40007"/>
    <w:rsid w:val="00F40039"/>
    <w:rsid w:val="00F40180"/>
    <w:rsid w:val="00F40209"/>
    <w:rsid w:val="00F40949"/>
    <w:rsid w:val="00F40A38"/>
    <w:rsid w:val="00F40C4F"/>
    <w:rsid w:val="00F416F7"/>
    <w:rsid w:val="00F41888"/>
    <w:rsid w:val="00F4239D"/>
    <w:rsid w:val="00F42674"/>
    <w:rsid w:val="00F42AF1"/>
    <w:rsid w:val="00F42BF1"/>
    <w:rsid w:val="00F432F4"/>
    <w:rsid w:val="00F434E0"/>
    <w:rsid w:val="00F43743"/>
    <w:rsid w:val="00F43883"/>
    <w:rsid w:val="00F43A01"/>
    <w:rsid w:val="00F43D84"/>
    <w:rsid w:val="00F44173"/>
    <w:rsid w:val="00F44211"/>
    <w:rsid w:val="00F45020"/>
    <w:rsid w:val="00F4516E"/>
    <w:rsid w:val="00F4564F"/>
    <w:rsid w:val="00F456AB"/>
    <w:rsid w:val="00F45C16"/>
    <w:rsid w:val="00F45FEB"/>
    <w:rsid w:val="00F4603F"/>
    <w:rsid w:val="00F460D5"/>
    <w:rsid w:val="00F4685E"/>
    <w:rsid w:val="00F46A71"/>
    <w:rsid w:val="00F4740C"/>
    <w:rsid w:val="00F475A1"/>
    <w:rsid w:val="00F47806"/>
    <w:rsid w:val="00F47F10"/>
    <w:rsid w:val="00F47F59"/>
    <w:rsid w:val="00F503DC"/>
    <w:rsid w:val="00F504F1"/>
    <w:rsid w:val="00F5054B"/>
    <w:rsid w:val="00F50819"/>
    <w:rsid w:val="00F5082F"/>
    <w:rsid w:val="00F51274"/>
    <w:rsid w:val="00F516B5"/>
    <w:rsid w:val="00F518F8"/>
    <w:rsid w:val="00F51B5A"/>
    <w:rsid w:val="00F52824"/>
    <w:rsid w:val="00F52944"/>
    <w:rsid w:val="00F52C02"/>
    <w:rsid w:val="00F52C26"/>
    <w:rsid w:val="00F536E5"/>
    <w:rsid w:val="00F53D86"/>
    <w:rsid w:val="00F53DF7"/>
    <w:rsid w:val="00F5429F"/>
    <w:rsid w:val="00F54BD3"/>
    <w:rsid w:val="00F54C2E"/>
    <w:rsid w:val="00F554AC"/>
    <w:rsid w:val="00F555DC"/>
    <w:rsid w:val="00F55830"/>
    <w:rsid w:val="00F55D8C"/>
    <w:rsid w:val="00F567B9"/>
    <w:rsid w:val="00F5734D"/>
    <w:rsid w:val="00F57E40"/>
    <w:rsid w:val="00F57F09"/>
    <w:rsid w:val="00F60D4E"/>
    <w:rsid w:val="00F60F81"/>
    <w:rsid w:val="00F612ED"/>
    <w:rsid w:val="00F61520"/>
    <w:rsid w:val="00F61735"/>
    <w:rsid w:val="00F623B4"/>
    <w:rsid w:val="00F6243A"/>
    <w:rsid w:val="00F62515"/>
    <w:rsid w:val="00F62750"/>
    <w:rsid w:val="00F62A0A"/>
    <w:rsid w:val="00F62DBC"/>
    <w:rsid w:val="00F63593"/>
    <w:rsid w:val="00F636B2"/>
    <w:rsid w:val="00F64DA7"/>
    <w:rsid w:val="00F6523E"/>
    <w:rsid w:val="00F656BC"/>
    <w:rsid w:val="00F65941"/>
    <w:rsid w:val="00F65960"/>
    <w:rsid w:val="00F659F6"/>
    <w:rsid w:val="00F65AEF"/>
    <w:rsid w:val="00F65EB5"/>
    <w:rsid w:val="00F65EE7"/>
    <w:rsid w:val="00F66CE8"/>
    <w:rsid w:val="00F67038"/>
    <w:rsid w:val="00F6740B"/>
    <w:rsid w:val="00F675FA"/>
    <w:rsid w:val="00F67EAE"/>
    <w:rsid w:val="00F70004"/>
    <w:rsid w:val="00F70388"/>
    <w:rsid w:val="00F7058D"/>
    <w:rsid w:val="00F70980"/>
    <w:rsid w:val="00F70BDD"/>
    <w:rsid w:val="00F70CC0"/>
    <w:rsid w:val="00F70D18"/>
    <w:rsid w:val="00F71457"/>
    <w:rsid w:val="00F7151C"/>
    <w:rsid w:val="00F7157F"/>
    <w:rsid w:val="00F71BB3"/>
    <w:rsid w:val="00F71E01"/>
    <w:rsid w:val="00F72270"/>
    <w:rsid w:val="00F72910"/>
    <w:rsid w:val="00F72940"/>
    <w:rsid w:val="00F72EE0"/>
    <w:rsid w:val="00F73166"/>
    <w:rsid w:val="00F735FA"/>
    <w:rsid w:val="00F7376F"/>
    <w:rsid w:val="00F73BEB"/>
    <w:rsid w:val="00F73F8C"/>
    <w:rsid w:val="00F745CE"/>
    <w:rsid w:val="00F7474C"/>
    <w:rsid w:val="00F74795"/>
    <w:rsid w:val="00F74A0C"/>
    <w:rsid w:val="00F74A9E"/>
    <w:rsid w:val="00F74CAE"/>
    <w:rsid w:val="00F76162"/>
    <w:rsid w:val="00F7658D"/>
    <w:rsid w:val="00F7665A"/>
    <w:rsid w:val="00F76678"/>
    <w:rsid w:val="00F76AB5"/>
    <w:rsid w:val="00F76D8F"/>
    <w:rsid w:val="00F76E15"/>
    <w:rsid w:val="00F76E3E"/>
    <w:rsid w:val="00F76FB9"/>
    <w:rsid w:val="00F77105"/>
    <w:rsid w:val="00F77435"/>
    <w:rsid w:val="00F7762C"/>
    <w:rsid w:val="00F776B7"/>
    <w:rsid w:val="00F7777E"/>
    <w:rsid w:val="00F778F8"/>
    <w:rsid w:val="00F77A40"/>
    <w:rsid w:val="00F80979"/>
    <w:rsid w:val="00F80C0F"/>
    <w:rsid w:val="00F80C37"/>
    <w:rsid w:val="00F80CDC"/>
    <w:rsid w:val="00F80CED"/>
    <w:rsid w:val="00F8140C"/>
    <w:rsid w:val="00F81A78"/>
    <w:rsid w:val="00F81C7E"/>
    <w:rsid w:val="00F82788"/>
    <w:rsid w:val="00F82DB7"/>
    <w:rsid w:val="00F82F97"/>
    <w:rsid w:val="00F831CE"/>
    <w:rsid w:val="00F8331C"/>
    <w:rsid w:val="00F8397B"/>
    <w:rsid w:val="00F841FC"/>
    <w:rsid w:val="00F842FA"/>
    <w:rsid w:val="00F85121"/>
    <w:rsid w:val="00F858C2"/>
    <w:rsid w:val="00F85ADA"/>
    <w:rsid w:val="00F86072"/>
    <w:rsid w:val="00F86259"/>
    <w:rsid w:val="00F86A38"/>
    <w:rsid w:val="00F86D1F"/>
    <w:rsid w:val="00F877D7"/>
    <w:rsid w:val="00F878DB"/>
    <w:rsid w:val="00F87C20"/>
    <w:rsid w:val="00F87DA0"/>
    <w:rsid w:val="00F902DD"/>
    <w:rsid w:val="00F90361"/>
    <w:rsid w:val="00F9053E"/>
    <w:rsid w:val="00F906F7"/>
    <w:rsid w:val="00F91289"/>
    <w:rsid w:val="00F91932"/>
    <w:rsid w:val="00F919BE"/>
    <w:rsid w:val="00F91B72"/>
    <w:rsid w:val="00F91CFF"/>
    <w:rsid w:val="00F91D1C"/>
    <w:rsid w:val="00F91F5E"/>
    <w:rsid w:val="00F92972"/>
    <w:rsid w:val="00F9297D"/>
    <w:rsid w:val="00F92DA1"/>
    <w:rsid w:val="00F9325D"/>
    <w:rsid w:val="00F9344B"/>
    <w:rsid w:val="00F934D8"/>
    <w:rsid w:val="00F934FE"/>
    <w:rsid w:val="00F9362D"/>
    <w:rsid w:val="00F93808"/>
    <w:rsid w:val="00F939E2"/>
    <w:rsid w:val="00F93D54"/>
    <w:rsid w:val="00F93DC8"/>
    <w:rsid w:val="00F93DE0"/>
    <w:rsid w:val="00F941C4"/>
    <w:rsid w:val="00F9456A"/>
    <w:rsid w:val="00F9457B"/>
    <w:rsid w:val="00F94702"/>
    <w:rsid w:val="00F9492C"/>
    <w:rsid w:val="00F949BF"/>
    <w:rsid w:val="00F94B88"/>
    <w:rsid w:val="00F94F5D"/>
    <w:rsid w:val="00F951F8"/>
    <w:rsid w:val="00F95B29"/>
    <w:rsid w:val="00F95C68"/>
    <w:rsid w:val="00F9618F"/>
    <w:rsid w:val="00F966B3"/>
    <w:rsid w:val="00F96A98"/>
    <w:rsid w:val="00F96ED8"/>
    <w:rsid w:val="00F970B9"/>
    <w:rsid w:val="00F978CE"/>
    <w:rsid w:val="00F97B2C"/>
    <w:rsid w:val="00F97C71"/>
    <w:rsid w:val="00FA00AC"/>
    <w:rsid w:val="00FA02B1"/>
    <w:rsid w:val="00FA067A"/>
    <w:rsid w:val="00FA0950"/>
    <w:rsid w:val="00FA0AB3"/>
    <w:rsid w:val="00FA0DCD"/>
    <w:rsid w:val="00FA1407"/>
    <w:rsid w:val="00FA1746"/>
    <w:rsid w:val="00FA17FE"/>
    <w:rsid w:val="00FA1A12"/>
    <w:rsid w:val="00FA1D55"/>
    <w:rsid w:val="00FA1FF6"/>
    <w:rsid w:val="00FA2890"/>
    <w:rsid w:val="00FA2D3A"/>
    <w:rsid w:val="00FA31CD"/>
    <w:rsid w:val="00FA3239"/>
    <w:rsid w:val="00FA379C"/>
    <w:rsid w:val="00FA394C"/>
    <w:rsid w:val="00FA3A8B"/>
    <w:rsid w:val="00FA3C46"/>
    <w:rsid w:val="00FA3D7A"/>
    <w:rsid w:val="00FA3FC2"/>
    <w:rsid w:val="00FA412A"/>
    <w:rsid w:val="00FA4299"/>
    <w:rsid w:val="00FA431C"/>
    <w:rsid w:val="00FA47CB"/>
    <w:rsid w:val="00FA4915"/>
    <w:rsid w:val="00FA4E29"/>
    <w:rsid w:val="00FA51FC"/>
    <w:rsid w:val="00FA522A"/>
    <w:rsid w:val="00FA5412"/>
    <w:rsid w:val="00FA5472"/>
    <w:rsid w:val="00FA5E73"/>
    <w:rsid w:val="00FA600B"/>
    <w:rsid w:val="00FA6453"/>
    <w:rsid w:val="00FA6595"/>
    <w:rsid w:val="00FA6907"/>
    <w:rsid w:val="00FA6CEC"/>
    <w:rsid w:val="00FA6D2A"/>
    <w:rsid w:val="00FA6E00"/>
    <w:rsid w:val="00FA6F86"/>
    <w:rsid w:val="00FA71EF"/>
    <w:rsid w:val="00FA7BE7"/>
    <w:rsid w:val="00FA7BF4"/>
    <w:rsid w:val="00FB03F9"/>
    <w:rsid w:val="00FB0428"/>
    <w:rsid w:val="00FB0572"/>
    <w:rsid w:val="00FB07F3"/>
    <w:rsid w:val="00FB0F0E"/>
    <w:rsid w:val="00FB1463"/>
    <w:rsid w:val="00FB1603"/>
    <w:rsid w:val="00FB169A"/>
    <w:rsid w:val="00FB1A42"/>
    <w:rsid w:val="00FB1AED"/>
    <w:rsid w:val="00FB1C5C"/>
    <w:rsid w:val="00FB1C66"/>
    <w:rsid w:val="00FB201D"/>
    <w:rsid w:val="00FB2140"/>
    <w:rsid w:val="00FB24CA"/>
    <w:rsid w:val="00FB253C"/>
    <w:rsid w:val="00FB2572"/>
    <w:rsid w:val="00FB28B5"/>
    <w:rsid w:val="00FB2C45"/>
    <w:rsid w:val="00FB31AD"/>
    <w:rsid w:val="00FB3C7F"/>
    <w:rsid w:val="00FB3D00"/>
    <w:rsid w:val="00FB4604"/>
    <w:rsid w:val="00FB4835"/>
    <w:rsid w:val="00FB4ADF"/>
    <w:rsid w:val="00FB4C1D"/>
    <w:rsid w:val="00FB504C"/>
    <w:rsid w:val="00FB52DB"/>
    <w:rsid w:val="00FB547F"/>
    <w:rsid w:val="00FB5865"/>
    <w:rsid w:val="00FB5AA9"/>
    <w:rsid w:val="00FB5EE1"/>
    <w:rsid w:val="00FB6235"/>
    <w:rsid w:val="00FB64C9"/>
    <w:rsid w:val="00FB668E"/>
    <w:rsid w:val="00FB67C5"/>
    <w:rsid w:val="00FB6E6E"/>
    <w:rsid w:val="00FB7000"/>
    <w:rsid w:val="00FB71DE"/>
    <w:rsid w:val="00FB7326"/>
    <w:rsid w:val="00FB7365"/>
    <w:rsid w:val="00FB7492"/>
    <w:rsid w:val="00FB76C0"/>
    <w:rsid w:val="00FB7821"/>
    <w:rsid w:val="00FB7C9F"/>
    <w:rsid w:val="00FB7CE5"/>
    <w:rsid w:val="00FC0003"/>
    <w:rsid w:val="00FC0168"/>
    <w:rsid w:val="00FC0386"/>
    <w:rsid w:val="00FC0464"/>
    <w:rsid w:val="00FC0D5F"/>
    <w:rsid w:val="00FC0FF3"/>
    <w:rsid w:val="00FC125E"/>
    <w:rsid w:val="00FC1794"/>
    <w:rsid w:val="00FC19C0"/>
    <w:rsid w:val="00FC19D6"/>
    <w:rsid w:val="00FC1C32"/>
    <w:rsid w:val="00FC1D38"/>
    <w:rsid w:val="00FC1E8F"/>
    <w:rsid w:val="00FC2572"/>
    <w:rsid w:val="00FC28B4"/>
    <w:rsid w:val="00FC28F4"/>
    <w:rsid w:val="00FC2A44"/>
    <w:rsid w:val="00FC2DD5"/>
    <w:rsid w:val="00FC2FD0"/>
    <w:rsid w:val="00FC3409"/>
    <w:rsid w:val="00FC3466"/>
    <w:rsid w:val="00FC3487"/>
    <w:rsid w:val="00FC368D"/>
    <w:rsid w:val="00FC394A"/>
    <w:rsid w:val="00FC43FC"/>
    <w:rsid w:val="00FC444C"/>
    <w:rsid w:val="00FC4B9E"/>
    <w:rsid w:val="00FC4C0C"/>
    <w:rsid w:val="00FC4D1B"/>
    <w:rsid w:val="00FC4E55"/>
    <w:rsid w:val="00FC4F2A"/>
    <w:rsid w:val="00FC5019"/>
    <w:rsid w:val="00FC5530"/>
    <w:rsid w:val="00FC5AFC"/>
    <w:rsid w:val="00FC5D87"/>
    <w:rsid w:val="00FC5F64"/>
    <w:rsid w:val="00FC6098"/>
    <w:rsid w:val="00FC6C69"/>
    <w:rsid w:val="00FC6E68"/>
    <w:rsid w:val="00FC7059"/>
    <w:rsid w:val="00FC705E"/>
    <w:rsid w:val="00FC7236"/>
    <w:rsid w:val="00FC72EB"/>
    <w:rsid w:val="00FC73A2"/>
    <w:rsid w:val="00FC766F"/>
    <w:rsid w:val="00FC7A9A"/>
    <w:rsid w:val="00FC7ABA"/>
    <w:rsid w:val="00FC7BC9"/>
    <w:rsid w:val="00FC7E14"/>
    <w:rsid w:val="00FD044C"/>
    <w:rsid w:val="00FD1336"/>
    <w:rsid w:val="00FD1DEC"/>
    <w:rsid w:val="00FD214C"/>
    <w:rsid w:val="00FD23A4"/>
    <w:rsid w:val="00FD2620"/>
    <w:rsid w:val="00FD2B81"/>
    <w:rsid w:val="00FD2D37"/>
    <w:rsid w:val="00FD32BF"/>
    <w:rsid w:val="00FD3404"/>
    <w:rsid w:val="00FD38A2"/>
    <w:rsid w:val="00FD3A3A"/>
    <w:rsid w:val="00FD3BB3"/>
    <w:rsid w:val="00FD3CF0"/>
    <w:rsid w:val="00FD412C"/>
    <w:rsid w:val="00FD4616"/>
    <w:rsid w:val="00FD470E"/>
    <w:rsid w:val="00FD4A6C"/>
    <w:rsid w:val="00FD4D3C"/>
    <w:rsid w:val="00FD4DC7"/>
    <w:rsid w:val="00FD5685"/>
    <w:rsid w:val="00FD5EEA"/>
    <w:rsid w:val="00FD6037"/>
    <w:rsid w:val="00FD603A"/>
    <w:rsid w:val="00FD62DF"/>
    <w:rsid w:val="00FD6704"/>
    <w:rsid w:val="00FD67AC"/>
    <w:rsid w:val="00FD6941"/>
    <w:rsid w:val="00FD6A83"/>
    <w:rsid w:val="00FD6D87"/>
    <w:rsid w:val="00FD6F41"/>
    <w:rsid w:val="00FD6FD1"/>
    <w:rsid w:val="00FD7E96"/>
    <w:rsid w:val="00FD7F10"/>
    <w:rsid w:val="00FE028B"/>
    <w:rsid w:val="00FE048B"/>
    <w:rsid w:val="00FE0684"/>
    <w:rsid w:val="00FE093F"/>
    <w:rsid w:val="00FE0A38"/>
    <w:rsid w:val="00FE0F11"/>
    <w:rsid w:val="00FE16A5"/>
    <w:rsid w:val="00FE17A8"/>
    <w:rsid w:val="00FE1CC3"/>
    <w:rsid w:val="00FE1D67"/>
    <w:rsid w:val="00FE1FE1"/>
    <w:rsid w:val="00FE2163"/>
    <w:rsid w:val="00FE292A"/>
    <w:rsid w:val="00FE2B30"/>
    <w:rsid w:val="00FE2CFF"/>
    <w:rsid w:val="00FE3697"/>
    <w:rsid w:val="00FE3BEE"/>
    <w:rsid w:val="00FE3C80"/>
    <w:rsid w:val="00FE3DEC"/>
    <w:rsid w:val="00FE3E6B"/>
    <w:rsid w:val="00FE4157"/>
    <w:rsid w:val="00FE4395"/>
    <w:rsid w:val="00FE448D"/>
    <w:rsid w:val="00FE46B7"/>
    <w:rsid w:val="00FE4B60"/>
    <w:rsid w:val="00FE4BD0"/>
    <w:rsid w:val="00FE4DA2"/>
    <w:rsid w:val="00FE4E67"/>
    <w:rsid w:val="00FE57F1"/>
    <w:rsid w:val="00FE5BF1"/>
    <w:rsid w:val="00FE5CC5"/>
    <w:rsid w:val="00FE5E95"/>
    <w:rsid w:val="00FE6701"/>
    <w:rsid w:val="00FE67CB"/>
    <w:rsid w:val="00FE688C"/>
    <w:rsid w:val="00FE6965"/>
    <w:rsid w:val="00FE6C01"/>
    <w:rsid w:val="00FE6EAB"/>
    <w:rsid w:val="00FE6F06"/>
    <w:rsid w:val="00FE7592"/>
    <w:rsid w:val="00FE771E"/>
    <w:rsid w:val="00FF0097"/>
    <w:rsid w:val="00FF00FF"/>
    <w:rsid w:val="00FF10F7"/>
    <w:rsid w:val="00FF1617"/>
    <w:rsid w:val="00FF1A88"/>
    <w:rsid w:val="00FF1B8A"/>
    <w:rsid w:val="00FF2003"/>
    <w:rsid w:val="00FF244B"/>
    <w:rsid w:val="00FF2730"/>
    <w:rsid w:val="00FF2850"/>
    <w:rsid w:val="00FF2B15"/>
    <w:rsid w:val="00FF2C1E"/>
    <w:rsid w:val="00FF2EBC"/>
    <w:rsid w:val="00FF3269"/>
    <w:rsid w:val="00FF3A96"/>
    <w:rsid w:val="00FF3CD3"/>
    <w:rsid w:val="00FF440F"/>
    <w:rsid w:val="00FF4D8D"/>
    <w:rsid w:val="00FF4FD9"/>
    <w:rsid w:val="00FF54E9"/>
    <w:rsid w:val="00FF5B5B"/>
    <w:rsid w:val="00FF62CE"/>
    <w:rsid w:val="00FF64B6"/>
    <w:rsid w:val="00FF6B03"/>
    <w:rsid w:val="00FF6DE1"/>
    <w:rsid w:val="00FF6DFA"/>
    <w:rsid w:val="00FF70E2"/>
    <w:rsid w:val="00FF7132"/>
    <w:rsid w:val="00FF7511"/>
    <w:rsid w:val="00FF76AB"/>
    <w:rsid w:val="010DAC53"/>
    <w:rsid w:val="016996E8"/>
    <w:rsid w:val="01795ED4"/>
    <w:rsid w:val="01BC77C6"/>
    <w:rsid w:val="030FE394"/>
    <w:rsid w:val="037F3BDF"/>
    <w:rsid w:val="03B57AB4"/>
    <w:rsid w:val="03D5C311"/>
    <w:rsid w:val="05620E10"/>
    <w:rsid w:val="0583A26B"/>
    <w:rsid w:val="05A558CF"/>
    <w:rsid w:val="066BE4C8"/>
    <w:rsid w:val="0790AB5B"/>
    <w:rsid w:val="0851B3B1"/>
    <w:rsid w:val="08A8492C"/>
    <w:rsid w:val="08C15CDE"/>
    <w:rsid w:val="0A5CF288"/>
    <w:rsid w:val="0BB537F0"/>
    <w:rsid w:val="0BB6B3CE"/>
    <w:rsid w:val="0C18FEC9"/>
    <w:rsid w:val="0C3B478D"/>
    <w:rsid w:val="0CDF87E3"/>
    <w:rsid w:val="0D2B873F"/>
    <w:rsid w:val="0D5406B3"/>
    <w:rsid w:val="0D66C0CE"/>
    <w:rsid w:val="0D67A3ED"/>
    <w:rsid w:val="0E723ABB"/>
    <w:rsid w:val="0E85B3F6"/>
    <w:rsid w:val="0F2A561E"/>
    <w:rsid w:val="0F473947"/>
    <w:rsid w:val="0F68A6ED"/>
    <w:rsid w:val="0FA5DE29"/>
    <w:rsid w:val="10774BEB"/>
    <w:rsid w:val="10D6FBF6"/>
    <w:rsid w:val="11496ED5"/>
    <w:rsid w:val="1180DB3D"/>
    <w:rsid w:val="12B82F3C"/>
    <w:rsid w:val="12CCF572"/>
    <w:rsid w:val="136D05E5"/>
    <w:rsid w:val="14013287"/>
    <w:rsid w:val="144A80AF"/>
    <w:rsid w:val="1456FCDE"/>
    <w:rsid w:val="14D36CEE"/>
    <w:rsid w:val="15DED0F0"/>
    <w:rsid w:val="1610B6D7"/>
    <w:rsid w:val="162BA647"/>
    <w:rsid w:val="16509E41"/>
    <w:rsid w:val="166B4018"/>
    <w:rsid w:val="1676D228"/>
    <w:rsid w:val="169A202D"/>
    <w:rsid w:val="169DAE35"/>
    <w:rsid w:val="16A7D62C"/>
    <w:rsid w:val="17CD0768"/>
    <w:rsid w:val="1804F8CA"/>
    <w:rsid w:val="1849824C"/>
    <w:rsid w:val="184B3740"/>
    <w:rsid w:val="18B46628"/>
    <w:rsid w:val="18D84C0C"/>
    <w:rsid w:val="18F726FB"/>
    <w:rsid w:val="18FBC7ED"/>
    <w:rsid w:val="193420CA"/>
    <w:rsid w:val="194449F8"/>
    <w:rsid w:val="198FCEE4"/>
    <w:rsid w:val="1A615EB8"/>
    <w:rsid w:val="1B12BA72"/>
    <w:rsid w:val="1B6AF257"/>
    <w:rsid w:val="1B804968"/>
    <w:rsid w:val="1C25A937"/>
    <w:rsid w:val="1D1A9601"/>
    <w:rsid w:val="1D7F53BB"/>
    <w:rsid w:val="1DE118F4"/>
    <w:rsid w:val="1F6E6E99"/>
    <w:rsid w:val="1F9FA6B8"/>
    <w:rsid w:val="1FC89B36"/>
    <w:rsid w:val="1FFDE178"/>
    <w:rsid w:val="1FFECF78"/>
    <w:rsid w:val="201B1945"/>
    <w:rsid w:val="2021D781"/>
    <w:rsid w:val="2098DD53"/>
    <w:rsid w:val="20ACE7C0"/>
    <w:rsid w:val="20C7E673"/>
    <w:rsid w:val="228F5685"/>
    <w:rsid w:val="22A3FF03"/>
    <w:rsid w:val="22B0A8D6"/>
    <w:rsid w:val="23005DB0"/>
    <w:rsid w:val="2354D141"/>
    <w:rsid w:val="2377CCD7"/>
    <w:rsid w:val="2505F129"/>
    <w:rsid w:val="2539D744"/>
    <w:rsid w:val="2553D284"/>
    <w:rsid w:val="26EAA16F"/>
    <w:rsid w:val="27193D32"/>
    <w:rsid w:val="27895D94"/>
    <w:rsid w:val="278C2717"/>
    <w:rsid w:val="278E4E0B"/>
    <w:rsid w:val="27A78B88"/>
    <w:rsid w:val="27E2497D"/>
    <w:rsid w:val="2855965A"/>
    <w:rsid w:val="2A447FFA"/>
    <w:rsid w:val="2AD53D4D"/>
    <w:rsid w:val="2B56627D"/>
    <w:rsid w:val="2B777EE4"/>
    <w:rsid w:val="2BB32B8B"/>
    <w:rsid w:val="2C6C1FF2"/>
    <w:rsid w:val="2C73105E"/>
    <w:rsid w:val="2CB4AEB5"/>
    <w:rsid w:val="2CFEC847"/>
    <w:rsid w:val="2D2F8FF4"/>
    <w:rsid w:val="2E1328EC"/>
    <w:rsid w:val="2E14C5A0"/>
    <w:rsid w:val="2E782305"/>
    <w:rsid w:val="2EF80951"/>
    <w:rsid w:val="2F58D088"/>
    <w:rsid w:val="302BF154"/>
    <w:rsid w:val="30BEB843"/>
    <w:rsid w:val="31771DB8"/>
    <w:rsid w:val="317CF895"/>
    <w:rsid w:val="31B683FF"/>
    <w:rsid w:val="3249E593"/>
    <w:rsid w:val="32D3EC4E"/>
    <w:rsid w:val="330714B7"/>
    <w:rsid w:val="3325B1F0"/>
    <w:rsid w:val="33C5434E"/>
    <w:rsid w:val="34BADE85"/>
    <w:rsid w:val="3516C576"/>
    <w:rsid w:val="352E6C66"/>
    <w:rsid w:val="354C78D7"/>
    <w:rsid w:val="3563D47F"/>
    <w:rsid w:val="356EF154"/>
    <w:rsid w:val="35D8A87A"/>
    <w:rsid w:val="36F8CCCA"/>
    <w:rsid w:val="37459401"/>
    <w:rsid w:val="38616BCD"/>
    <w:rsid w:val="38D3407D"/>
    <w:rsid w:val="39E89411"/>
    <w:rsid w:val="3A01AB47"/>
    <w:rsid w:val="3A0AF87C"/>
    <w:rsid w:val="3AAA90DF"/>
    <w:rsid w:val="3B7F2D77"/>
    <w:rsid w:val="3BFEAED2"/>
    <w:rsid w:val="3C39BFFD"/>
    <w:rsid w:val="3C5121F2"/>
    <w:rsid w:val="3C9CFC93"/>
    <w:rsid w:val="3D633F13"/>
    <w:rsid w:val="3E82DCA4"/>
    <w:rsid w:val="3ECF9121"/>
    <w:rsid w:val="3F5AC8E5"/>
    <w:rsid w:val="3F5D3C31"/>
    <w:rsid w:val="3F86BD9D"/>
    <w:rsid w:val="40348248"/>
    <w:rsid w:val="406E20E1"/>
    <w:rsid w:val="42869AC9"/>
    <w:rsid w:val="4294421D"/>
    <w:rsid w:val="42C7A776"/>
    <w:rsid w:val="4311A115"/>
    <w:rsid w:val="4394EE6E"/>
    <w:rsid w:val="441163A4"/>
    <w:rsid w:val="442C2224"/>
    <w:rsid w:val="444C7146"/>
    <w:rsid w:val="4464F036"/>
    <w:rsid w:val="44B6AB02"/>
    <w:rsid w:val="44EA2C18"/>
    <w:rsid w:val="47931FDE"/>
    <w:rsid w:val="4833FC78"/>
    <w:rsid w:val="48D766E2"/>
    <w:rsid w:val="4900BEA3"/>
    <w:rsid w:val="4936A254"/>
    <w:rsid w:val="49B07B53"/>
    <w:rsid w:val="49BC1B77"/>
    <w:rsid w:val="49CBBEAC"/>
    <w:rsid w:val="4B002D92"/>
    <w:rsid w:val="4B9E7D48"/>
    <w:rsid w:val="4BAFEF3A"/>
    <w:rsid w:val="4C1A48C9"/>
    <w:rsid w:val="4C58A646"/>
    <w:rsid w:val="4CDE3D99"/>
    <w:rsid w:val="4CE6576B"/>
    <w:rsid w:val="4CEDAC55"/>
    <w:rsid w:val="4CFAEDFE"/>
    <w:rsid w:val="4D8DC212"/>
    <w:rsid w:val="4E09AEF3"/>
    <w:rsid w:val="4E128A00"/>
    <w:rsid w:val="4F1C7AF0"/>
    <w:rsid w:val="4FBE35F9"/>
    <w:rsid w:val="4FDB7793"/>
    <w:rsid w:val="50AC81C4"/>
    <w:rsid w:val="50B69F02"/>
    <w:rsid w:val="50F7F1FE"/>
    <w:rsid w:val="51125260"/>
    <w:rsid w:val="53B49C2E"/>
    <w:rsid w:val="5405AD60"/>
    <w:rsid w:val="542AC5FA"/>
    <w:rsid w:val="5482AF24"/>
    <w:rsid w:val="54A42CAB"/>
    <w:rsid w:val="54E4E873"/>
    <w:rsid w:val="558858CE"/>
    <w:rsid w:val="55C4A5DC"/>
    <w:rsid w:val="55FA2AA4"/>
    <w:rsid w:val="56592ABE"/>
    <w:rsid w:val="56D2D66D"/>
    <w:rsid w:val="57078688"/>
    <w:rsid w:val="57444692"/>
    <w:rsid w:val="578E828C"/>
    <w:rsid w:val="57C01770"/>
    <w:rsid w:val="582430CD"/>
    <w:rsid w:val="5851BD5B"/>
    <w:rsid w:val="58BBEEC9"/>
    <w:rsid w:val="58C3301E"/>
    <w:rsid w:val="590AC443"/>
    <w:rsid w:val="592CA60B"/>
    <w:rsid w:val="5A4FC331"/>
    <w:rsid w:val="5A7C397D"/>
    <w:rsid w:val="5AD2C1AD"/>
    <w:rsid w:val="5B9E7257"/>
    <w:rsid w:val="5BA49DB2"/>
    <w:rsid w:val="5BE948BD"/>
    <w:rsid w:val="5C0DEB5D"/>
    <w:rsid w:val="5CBFDB15"/>
    <w:rsid w:val="5E086153"/>
    <w:rsid w:val="5E68169A"/>
    <w:rsid w:val="5F4B08B2"/>
    <w:rsid w:val="5F9B53D0"/>
    <w:rsid w:val="60828E4F"/>
    <w:rsid w:val="6083AD09"/>
    <w:rsid w:val="60A8FDAE"/>
    <w:rsid w:val="6170B75C"/>
    <w:rsid w:val="618AE191"/>
    <w:rsid w:val="6204D375"/>
    <w:rsid w:val="62438F6D"/>
    <w:rsid w:val="62A42B77"/>
    <w:rsid w:val="62FC6823"/>
    <w:rsid w:val="63466361"/>
    <w:rsid w:val="63AD8C51"/>
    <w:rsid w:val="63E17704"/>
    <w:rsid w:val="64251FC3"/>
    <w:rsid w:val="6425DB37"/>
    <w:rsid w:val="6499480B"/>
    <w:rsid w:val="64EDC45C"/>
    <w:rsid w:val="650F6D3B"/>
    <w:rsid w:val="657C9293"/>
    <w:rsid w:val="659630D9"/>
    <w:rsid w:val="65AC1C2F"/>
    <w:rsid w:val="65CD7C13"/>
    <w:rsid w:val="663E6A58"/>
    <w:rsid w:val="663E865E"/>
    <w:rsid w:val="6661EACE"/>
    <w:rsid w:val="6673A0E5"/>
    <w:rsid w:val="66EE4D01"/>
    <w:rsid w:val="67DCC1DC"/>
    <w:rsid w:val="6848798B"/>
    <w:rsid w:val="68B9EAED"/>
    <w:rsid w:val="68E0759D"/>
    <w:rsid w:val="68E643D4"/>
    <w:rsid w:val="691511F4"/>
    <w:rsid w:val="69973615"/>
    <w:rsid w:val="69BC296A"/>
    <w:rsid w:val="6A652C31"/>
    <w:rsid w:val="6ACB56E5"/>
    <w:rsid w:val="6AE1999C"/>
    <w:rsid w:val="6BABB09C"/>
    <w:rsid w:val="6C7D03AF"/>
    <w:rsid w:val="6CF26531"/>
    <w:rsid w:val="6D36AC95"/>
    <w:rsid w:val="6D85979B"/>
    <w:rsid w:val="6DD1A407"/>
    <w:rsid w:val="6E08C79A"/>
    <w:rsid w:val="6E49F89B"/>
    <w:rsid w:val="6E81DEA9"/>
    <w:rsid w:val="70399E4C"/>
    <w:rsid w:val="70E784D1"/>
    <w:rsid w:val="714755E4"/>
    <w:rsid w:val="718B177C"/>
    <w:rsid w:val="722F52A7"/>
    <w:rsid w:val="72E56CD8"/>
    <w:rsid w:val="7378EC1B"/>
    <w:rsid w:val="739A628C"/>
    <w:rsid w:val="745E323A"/>
    <w:rsid w:val="74B2E2C2"/>
    <w:rsid w:val="74BA4383"/>
    <w:rsid w:val="7526FB2D"/>
    <w:rsid w:val="763F6592"/>
    <w:rsid w:val="7719EFD1"/>
    <w:rsid w:val="774B4B1D"/>
    <w:rsid w:val="78184DD6"/>
    <w:rsid w:val="7844D413"/>
    <w:rsid w:val="78D19518"/>
    <w:rsid w:val="794CFE45"/>
    <w:rsid w:val="7955561A"/>
    <w:rsid w:val="79D25B17"/>
    <w:rsid w:val="79F4255A"/>
    <w:rsid w:val="7A966F39"/>
    <w:rsid w:val="7B07CE2B"/>
    <w:rsid w:val="7B7AFA6E"/>
    <w:rsid w:val="7C33C286"/>
    <w:rsid w:val="7C847F11"/>
    <w:rsid w:val="7C932769"/>
    <w:rsid w:val="7D0D2BC1"/>
    <w:rsid w:val="7DE978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AA9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B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41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139"/>
    <w:pPr>
      <w:ind w:left="720"/>
      <w:contextualSpacing/>
    </w:pPr>
  </w:style>
  <w:style w:type="character" w:styleId="Hyperlink">
    <w:name w:val="Hyperlink"/>
    <w:basedOn w:val="DefaultParagraphFont"/>
    <w:uiPriority w:val="99"/>
    <w:unhideWhenUsed/>
    <w:rsid w:val="00470139"/>
    <w:rPr>
      <w:color w:val="0563C1" w:themeColor="hyperlink"/>
      <w:u w:val="single"/>
    </w:rPr>
  </w:style>
  <w:style w:type="character" w:styleId="UnresolvedMention">
    <w:name w:val="Unresolved Mention"/>
    <w:basedOn w:val="DefaultParagraphFont"/>
    <w:uiPriority w:val="99"/>
    <w:semiHidden/>
    <w:unhideWhenUsed/>
    <w:rsid w:val="00470139"/>
    <w:rPr>
      <w:color w:val="605E5C"/>
      <w:shd w:val="clear" w:color="auto" w:fill="E1DFDD"/>
    </w:rPr>
  </w:style>
  <w:style w:type="character" w:styleId="FollowedHyperlink">
    <w:name w:val="FollowedHyperlink"/>
    <w:basedOn w:val="DefaultParagraphFont"/>
    <w:uiPriority w:val="99"/>
    <w:semiHidden/>
    <w:unhideWhenUsed/>
    <w:rsid w:val="001418FB"/>
    <w:rPr>
      <w:color w:val="954F72" w:themeColor="followedHyperlink"/>
      <w:u w:val="singl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A76E0"/>
    <w:rPr>
      <w:b/>
      <w:bCs/>
    </w:rPr>
  </w:style>
  <w:style w:type="character" w:customStyle="1" w:styleId="CommentSubjectChar">
    <w:name w:val="Comment Subject Char"/>
    <w:basedOn w:val="CommentTextChar"/>
    <w:link w:val="CommentSubject"/>
    <w:uiPriority w:val="99"/>
    <w:semiHidden/>
    <w:rsid w:val="009A76E0"/>
    <w:rPr>
      <w:b/>
      <w:bCs/>
      <w:sz w:val="20"/>
      <w:szCs w:val="20"/>
    </w:rPr>
  </w:style>
  <w:style w:type="paragraph" w:styleId="Revision">
    <w:name w:val="Revision"/>
    <w:hidden/>
    <w:uiPriority w:val="99"/>
    <w:semiHidden/>
    <w:rsid w:val="006A3E00"/>
  </w:style>
  <w:style w:type="paragraph" w:styleId="Header">
    <w:name w:val="header"/>
    <w:basedOn w:val="Normal"/>
    <w:link w:val="HeaderChar"/>
    <w:uiPriority w:val="99"/>
    <w:unhideWhenUsed/>
    <w:rsid w:val="00AE5C90"/>
    <w:pPr>
      <w:tabs>
        <w:tab w:val="center" w:pos="4680"/>
        <w:tab w:val="right" w:pos="9360"/>
      </w:tabs>
    </w:pPr>
  </w:style>
  <w:style w:type="character" w:customStyle="1" w:styleId="HeaderChar">
    <w:name w:val="Header Char"/>
    <w:basedOn w:val="DefaultParagraphFont"/>
    <w:link w:val="Header"/>
    <w:uiPriority w:val="99"/>
    <w:rsid w:val="00AE5C90"/>
  </w:style>
  <w:style w:type="paragraph" w:styleId="Footer">
    <w:name w:val="footer"/>
    <w:basedOn w:val="Normal"/>
    <w:link w:val="FooterChar"/>
    <w:uiPriority w:val="99"/>
    <w:unhideWhenUsed/>
    <w:rsid w:val="00AE5C90"/>
    <w:pPr>
      <w:tabs>
        <w:tab w:val="center" w:pos="4680"/>
        <w:tab w:val="right" w:pos="9360"/>
      </w:tabs>
    </w:pPr>
  </w:style>
  <w:style w:type="character" w:customStyle="1" w:styleId="FooterChar">
    <w:name w:val="Footer Char"/>
    <w:basedOn w:val="DefaultParagraphFont"/>
    <w:link w:val="Footer"/>
    <w:uiPriority w:val="99"/>
    <w:rsid w:val="00AE5C90"/>
  </w:style>
  <w:style w:type="paragraph" w:styleId="Caption">
    <w:name w:val="caption"/>
    <w:basedOn w:val="Normal"/>
    <w:next w:val="Normal"/>
    <w:uiPriority w:val="35"/>
    <w:unhideWhenUsed/>
    <w:qFormat/>
    <w:rsid w:val="00B41579"/>
    <w:pPr>
      <w:spacing w:after="200"/>
    </w:pPr>
    <w:rPr>
      <w:i/>
      <w:iCs/>
      <w:color w:val="44546A" w:themeColor="text2"/>
      <w:sz w:val="18"/>
      <w:szCs w:val="18"/>
    </w:rPr>
  </w:style>
  <w:style w:type="table" w:styleId="TableGrid">
    <w:name w:val="Table Grid"/>
    <w:basedOn w:val="TableNormal"/>
    <w:uiPriority w:val="39"/>
    <w:rsid w:val="004D680F"/>
    <w:rPr>
      <w:rFonts w:eastAsiaTheme="minorEastAsia"/>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7BB7"/>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unhideWhenUsed/>
    <w:rsid w:val="00977BB7"/>
    <w:rPr>
      <w:color w:val="2B579A"/>
      <w:shd w:val="clear" w:color="auto" w:fill="E6E6E6"/>
    </w:rPr>
  </w:style>
  <w:style w:type="character" w:customStyle="1" w:styleId="Heading2Char">
    <w:name w:val="Heading 2 Char"/>
    <w:basedOn w:val="DefaultParagraphFont"/>
    <w:link w:val="Heading2"/>
    <w:uiPriority w:val="9"/>
    <w:rsid w:val="0076641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638A"/>
    <w:rPr>
      <w:color w:val="808080"/>
    </w:rPr>
  </w:style>
  <w:style w:type="character" w:styleId="Emphasis">
    <w:name w:val="Emphasis"/>
    <w:basedOn w:val="DefaultParagraphFont"/>
    <w:uiPriority w:val="20"/>
    <w:qFormat/>
    <w:rsid w:val="00EA3606"/>
    <w:rPr>
      <w:i/>
      <w:iCs/>
    </w:rPr>
  </w:style>
  <w:style w:type="paragraph" w:styleId="TOCHeading">
    <w:name w:val="TOC Heading"/>
    <w:basedOn w:val="Heading1"/>
    <w:next w:val="Normal"/>
    <w:uiPriority w:val="39"/>
    <w:unhideWhenUsed/>
    <w:qFormat/>
    <w:rsid w:val="00A34564"/>
    <w:pPr>
      <w:spacing w:line="259" w:lineRule="auto"/>
      <w:outlineLvl w:val="9"/>
    </w:pPr>
    <w:rPr>
      <w:kern w:val="0"/>
      <w14:ligatures w14:val="none"/>
    </w:rPr>
  </w:style>
  <w:style w:type="paragraph" w:styleId="TOC1">
    <w:name w:val="toc 1"/>
    <w:basedOn w:val="Normal"/>
    <w:next w:val="Normal"/>
    <w:autoRedefine/>
    <w:uiPriority w:val="39"/>
    <w:unhideWhenUsed/>
    <w:rsid w:val="00A34564"/>
    <w:pPr>
      <w:spacing w:after="100"/>
    </w:pPr>
  </w:style>
  <w:style w:type="paragraph" w:customStyle="1" w:styleId="Default">
    <w:name w:val="Default"/>
    <w:rsid w:val="00C338F4"/>
    <w:pPr>
      <w:autoSpaceDE w:val="0"/>
      <w:autoSpaceDN w:val="0"/>
      <w:adjustRightInd w:val="0"/>
    </w:pPr>
    <w:rPr>
      <w:rFonts w:ascii="Calibri" w:hAnsi="Calibri" w:cs="Calibri"/>
      <w:color w:val="000000"/>
      <w:kern w:val="0"/>
    </w:rPr>
  </w:style>
  <w:style w:type="paragraph" w:styleId="Title">
    <w:name w:val="Title"/>
    <w:basedOn w:val="Normal"/>
    <w:next w:val="Normal"/>
    <w:link w:val="TitleChar"/>
    <w:uiPriority w:val="10"/>
    <w:qFormat/>
    <w:rsid w:val="00D01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A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47164">
      <w:bodyDiv w:val="1"/>
      <w:marLeft w:val="0"/>
      <w:marRight w:val="0"/>
      <w:marTop w:val="0"/>
      <w:marBottom w:val="0"/>
      <w:divBdr>
        <w:top w:val="none" w:sz="0" w:space="0" w:color="auto"/>
        <w:left w:val="none" w:sz="0" w:space="0" w:color="auto"/>
        <w:bottom w:val="none" w:sz="0" w:space="0" w:color="auto"/>
        <w:right w:val="none" w:sz="0" w:space="0" w:color="auto"/>
      </w:divBdr>
    </w:div>
    <w:div w:id="1005282589">
      <w:bodyDiv w:val="1"/>
      <w:marLeft w:val="0"/>
      <w:marRight w:val="0"/>
      <w:marTop w:val="0"/>
      <w:marBottom w:val="0"/>
      <w:divBdr>
        <w:top w:val="none" w:sz="0" w:space="0" w:color="auto"/>
        <w:left w:val="none" w:sz="0" w:space="0" w:color="auto"/>
        <w:bottom w:val="none" w:sz="0" w:space="0" w:color="auto"/>
        <w:right w:val="none" w:sz="0" w:space="0" w:color="auto"/>
      </w:divBdr>
    </w:div>
    <w:div w:id="1317805319">
      <w:bodyDiv w:val="1"/>
      <w:marLeft w:val="0"/>
      <w:marRight w:val="0"/>
      <w:marTop w:val="0"/>
      <w:marBottom w:val="0"/>
      <w:divBdr>
        <w:top w:val="none" w:sz="0" w:space="0" w:color="auto"/>
        <w:left w:val="none" w:sz="0" w:space="0" w:color="auto"/>
        <w:bottom w:val="none" w:sz="0" w:space="0" w:color="auto"/>
        <w:right w:val="none" w:sz="0" w:space="0" w:color="auto"/>
      </w:divBdr>
    </w:div>
    <w:div w:id="1816028818">
      <w:bodyDiv w:val="1"/>
      <w:marLeft w:val="0"/>
      <w:marRight w:val="0"/>
      <w:marTop w:val="0"/>
      <w:marBottom w:val="0"/>
      <w:divBdr>
        <w:top w:val="none" w:sz="0" w:space="0" w:color="auto"/>
        <w:left w:val="none" w:sz="0" w:space="0" w:color="auto"/>
        <w:bottom w:val="none" w:sz="0" w:space="0" w:color="auto"/>
        <w:right w:val="none" w:sz="0" w:space="0" w:color="auto"/>
      </w:divBdr>
    </w:div>
    <w:div w:id="206945448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s://doi.org/10.1098/rspa.2020.0376" TargetMode="External"/><Relationship Id="rId26" Type="http://schemas.openxmlformats.org/officeDocument/2006/relationships/hyperlink" Target="https://docs.buckymodel.com/en/latest/input_output.html" TargetMode="External"/><Relationship Id="rId39" Type="http://schemas.openxmlformats.org/officeDocument/2006/relationships/hyperlink" Target="https://data.cdc.gov/Vaccinations/COVID-19-Vaccinations-in-the-United-States-Jurisdi/unsk-b7fc" TargetMode="External"/><Relationship Id="rId21" Type="http://schemas.openxmlformats.org/officeDocument/2006/relationships/hyperlink" Target="https://doi.org/10.1177/0272989X211019029" TargetMode="External"/><Relationship Id="rId34" Type="http://schemas.openxmlformats.org/officeDocument/2006/relationships/hyperlink" Target="https://github.com/reichlab/covid19-forecast-hub/tree/master/data-truth" TargetMode="External"/><Relationship Id="rId42" Type="http://schemas.openxmlformats.org/officeDocument/2006/relationships/hyperlink" Target="https://www.kff.org/coronavirus-covid-19/issue-brief/an-update-on-vaccine-roll-out-for-5-11-year-olds-in-the-u-s/" TargetMode="External"/><Relationship Id="rId47" Type="http://schemas.openxmlformats.org/officeDocument/2006/relationships/hyperlink" Target="https://doi.org/10.3201/eid2611.201074" TargetMode="External"/><Relationship Id="rId50" Type="http://schemas.openxmlformats.org/officeDocument/2006/relationships/hyperlink" Target="https://health.data.ny.gov/Health/New-York-State-Statewide-COVID-19-Vaccination-Data/duk7-xrni" TargetMode="External"/><Relationship Id="rId55" Type="http://schemas.openxmlformats.org/officeDocument/2006/relationships/hyperlink" Target="https://data.cityofnewyork.us/Health/SARS-CoV-2-concentrations-measured-in-NYC-Wastewat/f7dc-2q9f/data"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reichlab/covid19-forecast-hub/tree/master/data-truth" TargetMode="External"/><Relationship Id="rId29" Type="http://schemas.openxmlformats.org/officeDocument/2006/relationships/image" Target="media/image3.png"/><Relationship Id="rId11" Type="http://schemas.openxmlformats.org/officeDocument/2006/relationships/hyperlink" Target="https://github.com/reichlab/covid19-forecast-hub/tree/master/data-truth" TargetMode="External"/><Relationship Id="rId24" Type="http://schemas.openxmlformats.org/officeDocument/2006/relationships/hyperlink" Target="https://www.health.ny.gov/statistics/vital_statistics/2016/table01.htm" TargetMode="External"/><Relationship Id="rId32" Type="http://schemas.openxmlformats.org/officeDocument/2006/relationships/hyperlink" Target="https://en.wikipedia.org/wiki/COVID-19_pandemic_in_New_York_(state)" TargetMode="External"/><Relationship Id="rId37" Type="http://schemas.openxmlformats.org/officeDocument/2006/relationships/hyperlink" Target="https://coronavirus.health.ny.gov/vaccination-progress-date" TargetMode="External"/><Relationship Id="rId40" Type="http://schemas.openxmlformats.org/officeDocument/2006/relationships/hyperlink" Target="https://www.nature.com/articles/s41598-022-06159-x" TargetMode="External"/><Relationship Id="rId45" Type="http://schemas.openxmlformats.org/officeDocument/2006/relationships/hyperlink" Target="https://docs.buckymodel.com/en/latest/input_output.html" TargetMode="External"/><Relationship Id="rId53" Type="http://schemas.openxmlformats.org/officeDocument/2006/relationships/hyperlink" Target="https://doi.org/10.1016/j.scitotenv.2022.159326"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https://doi.org/10.1016/j.idm.2020.04.00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 Id="rId22" Type="http://schemas.openxmlformats.org/officeDocument/2006/relationships/hyperlink" Target="https://github.com/mobs-lab/mixing-patterns/tree/main" TargetMode="External"/><Relationship Id="rId27" Type="http://schemas.openxmlformats.org/officeDocument/2006/relationships/hyperlink" Target="https://doi.org/10.3389/fpubh.2020.598547" TargetMode="External"/><Relationship Id="rId30" Type="http://schemas.openxmlformats.org/officeDocument/2006/relationships/hyperlink" Target="https://www.kff.org/coronavirus-covid-19/issue-brief/an-update-on-vaccine-roll-out-for-5-11-year-olds-in-the-u-s/" TargetMode="External"/><Relationship Id="rId35" Type="http://schemas.openxmlformats.org/officeDocument/2006/relationships/hyperlink" Target="https://healthdata.gov/Hospital/COVID-19-Reported-Patient-Impact-and-Hospital-Capa/g62h-syeh" TargetMode="External"/><Relationship Id="rId43" Type="http://schemas.openxmlformats.org/officeDocument/2006/relationships/hyperlink" Target="https://www.governor.ny.gov/news/first-day-office-governor-hochul-announces-comprehensive-plan-help-ensure-safe-productive" TargetMode="External"/><Relationship Id="rId48" Type="http://schemas.openxmlformats.org/officeDocument/2006/relationships/hyperlink" Target="https://www.cdc.gov/mmwr/volumes/71/wr/mm7137a4.htm" TargetMode="External"/><Relationship Id="rId56" Type="http://schemas.openxmlformats.org/officeDocument/2006/relationships/hyperlink" Target="https://doi.org/10.1039/D1EW00747E" TargetMode="External"/><Relationship Id="rId8" Type="http://schemas.openxmlformats.org/officeDocument/2006/relationships/webSettings" Target="webSettings.xml"/><Relationship Id="rId51" Type="http://schemas.openxmlformats.org/officeDocument/2006/relationships/hyperlink" Target="https://data.cdc.gov/Vaccinations/COVID-19-Vaccinations-in-the-United-States-Jurisdi/unsk-b7fc" TargetMode="External"/><Relationship Id="rId3" Type="http://schemas.openxmlformats.org/officeDocument/2006/relationships/customXml" Target="../customXml/item3.xml"/><Relationship Id="rId12" Type="http://schemas.openxmlformats.org/officeDocument/2006/relationships/hyperlink" Target="https://healthdata.gov/Hospital/COVID-19-Reported-Patient-Impact-and-Hospital-Capa/g62h-syeh" TargetMode="External"/><Relationship Id="rId17" Type="http://schemas.openxmlformats.org/officeDocument/2006/relationships/hyperlink" Target="https://doi.org/10.3390/ijerph18179027" TargetMode="External"/><Relationship Id="rId25" Type="http://schemas.openxmlformats.org/officeDocument/2006/relationships/hyperlink" Target="https://www.cdc.gov/coronavirus/2019-ncov/hcp/planning-scenarios.html" TargetMode="External"/><Relationship Id="rId33" Type="http://schemas.openxmlformats.org/officeDocument/2006/relationships/hyperlink" Target="https://www.governor.ny.gov/news/governor-cuomo-announces-covid-19-restrictions-lifted-70-adult-new-yorkers-have-received-first" TargetMode="External"/><Relationship Id="rId38" Type="http://schemas.openxmlformats.org/officeDocument/2006/relationships/hyperlink" Target="https://health.data.ny.gov/Health/New-York-State-Statewide-COVID-19-Vaccination-Data/duk7-xrni" TargetMode="External"/><Relationship Id="rId46" Type="http://schemas.openxmlformats.org/officeDocument/2006/relationships/hyperlink" Target="https://doi.org/10.3389/fpubh.2020.598547" TargetMode="External"/><Relationship Id="rId59" Type="http://schemas.openxmlformats.org/officeDocument/2006/relationships/theme" Target="theme/theme1.xml"/><Relationship Id="rId20" Type="http://schemas.openxmlformats.org/officeDocument/2006/relationships/hyperlink" Target="https://doi.org/10.1016/j.chaos.2020.110599" TargetMode="External"/><Relationship Id="rId41" Type="http://schemas.openxmlformats.org/officeDocument/2006/relationships/hyperlink" Target="https://ballotpedia.org/Documenting_New_York%27s_path_to_recovery_from_the_coronavirus_(COVID-19)_pandemic,_2020-2021" TargetMode="External"/><Relationship Id="rId54"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www.nature.com/articles/s41467-020-20544-y" TargetMode="External"/><Relationship Id="rId28" Type="http://schemas.openxmlformats.org/officeDocument/2006/relationships/hyperlink" Target="https://doi.org/10.3201/eid2611.201074" TargetMode="External"/><Relationship Id="rId36" Type="http://schemas.openxmlformats.org/officeDocument/2006/relationships/hyperlink" Target="https://www.science.org/doi/10.1126/science.abm0620" TargetMode="External"/><Relationship Id="rId49" Type="http://schemas.openxmlformats.org/officeDocument/2006/relationships/hyperlink" Target="https://www.health.ny.gov/statistics/vital_statistics/2016/table01.htm" TargetMode="External"/><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github.com/reichlab/covid19-forecast-hub/tree/master/data-truth" TargetMode="External"/><Relationship Id="rId44" Type="http://schemas.openxmlformats.org/officeDocument/2006/relationships/hyperlink" Target="https://www.cdc.gov/coronavirus/2019-ncov/hcp/planning-scenarios.html" TargetMode="External"/><Relationship Id="rId5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f8eeb6-53bf-44bf-a224-fac977cd228b">
      <Terms xmlns="http://schemas.microsoft.com/office/infopath/2007/PartnerControls"/>
    </lcf76f155ced4ddcb4097134ff3c332f>
    <TaxCatchAll xmlns="b5a44311-ed64-4a72-909f-c9dc6973bde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3" ma:contentTypeDescription="Create a new document." ma:contentTypeScope="" ma:versionID="73b2997eae5d6ccfaa8ed4dcfb040657">
  <xsd:schema xmlns:xsd="http://www.w3.org/2001/XMLSchema" xmlns:xs="http://www.w3.org/2001/XMLSchema" xmlns:p="http://schemas.microsoft.com/office/2006/metadata/properties" xmlns:ns2="aff8eeb6-53bf-44bf-a224-fac977cd228b" xmlns:ns3="f3e578be-7961-41e8-91c9-b742ecb60a74" xmlns:ns4="b5a44311-ed64-4a72-909f-c9dc6973bde2" targetNamespace="http://schemas.microsoft.com/office/2006/metadata/properties" ma:root="true" ma:fieldsID="0188219dd5119b13ec8254117fec58ed" ns2:_="" ns3:_="" ns4:_="">
    <xsd:import namespace="aff8eeb6-53bf-44bf-a224-fac977cd228b"/>
    <xsd:import namespace="f3e578be-7961-41e8-91c9-b742ecb60a74"/>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7230f8d2-bdb7-4f00-83b0-731e0b5e0a7c}" ma:internalName="TaxCatchAll" ma:showField="CatchAllData" ma:web="f3e578be-7961-41e8-91c9-b742ecb60a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09BC75-20E5-4BE8-BE72-2D06D8519FD9}">
  <ds:schemaRefs>
    <ds:schemaRef ds:uri="http://schemas.microsoft.com/sharepoint/v3/contenttype/forms"/>
  </ds:schemaRefs>
</ds:datastoreItem>
</file>

<file path=customXml/itemProps2.xml><?xml version="1.0" encoding="utf-8"?>
<ds:datastoreItem xmlns:ds="http://schemas.openxmlformats.org/officeDocument/2006/customXml" ds:itemID="{303613DE-3F88-4212-BE84-BF738D468091}">
  <ds:schemaRefs>
    <ds:schemaRef ds:uri="http://schemas.microsoft.com/office/2006/metadata/properties"/>
    <ds:schemaRef ds:uri="http://schemas.microsoft.com/office/infopath/2007/PartnerControls"/>
    <ds:schemaRef ds:uri="aff8eeb6-53bf-44bf-a224-fac977cd228b"/>
    <ds:schemaRef ds:uri="b5a44311-ed64-4a72-909f-c9dc6973bde2"/>
  </ds:schemaRefs>
</ds:datastoreItem>
</file>

<file path=customXml/itemProps3.xml><?xml version="1.0" encoding="utf-8"?>
<ds:datastoreItem xmlns:ds="http://schemas.openxmlformats.org/officeDocument/2006/customXml" ds:itemID="{42408EE4-EC62-4605-AD3B-59183D2234C7}">
  <ds:schemaRefs>
    <ds:schemaRef ds:uri="http://schemas.openxmlformats.org/officeDocument/2006/bibliography"/>
  </ds:schemaRefs>
</ds:datastoreItem>
</file>

<file path=customXml/itemProps4.xml><?xml version="1.0" encoding="utf-8"?>
<ds:datastoreItem xmlns:ds="http://schemas.openxmlformats.org/officeDocument/2006/customXml" ds:itemID="{B4632B1F-BC31-4D9C-B81A-D55D7337F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8eeb6-53bf-44bf-a224-fac977cd228b"/>
    <ds:schemaRef ds:uri="f3e578be-7961-41e8-91c9-b742ecb60a74"/>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5891</Words>
  <Characters>33580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39393</CharactersWithSpaces>
  <SharedDoc>false</SharedDoc>
  <HLinks>
    <vt:vector size="486" baseType="variant">
      <vt:variant>
        <vt:i4>2883641</vt:i4>
      </vt:variant>
      <vt:variant>
        <vt:i4>276</vt:i4>
      </vt:variant>
      <vt:variant>
        <vt:i4>0</vt:i4>
      </vt:variant>
      <vt:variant>
        <vt:i4>5</vt:i4>
      </vt:variant>
      <vt:variant>
        <vt:lpwstr>https://github.com/reichlab/covid19-forecast-hub/tree/master/data-truth</vt:lpwstr>
      </vt:variant>
      <vt:variant>
        <vt:lpwstr/>
      </vt:variant>
      <vt:variant>
        <vt:i4>3407990</vt:i4>
      </vt:variant>
      <vt:variant>
        <vt:i4>273</vt:i4>
      </vt:variant>
      <vt:variant>
        <vt:i4>0</vt:i4>
      </vt:variant>
      <vt:variant>
        <vt:i4>5</vt:i4>
      </vt:variant>
      <vt:variant>
        <vt:lpwstr>https://doi.org/10.1016/j.physa.2020.125498</vt:lpwstr>
      </vt:variant>
      <vt:variant>
        <vt:lpwstr/>
      </vt:variant>
      <vt:variant>
        <vt:i4>2687100</vt:i4>
      </vt:variant>
      <vt:variant>
        <vt:i4>270</vt:i4>
      </vt:variant>
      <vt:variant>
        <vt:i4>0</vt:i4>
      </vt:variant>
      <vt:variant>
        <vt:i4>5</vt:i4>
      </vt:variant>
      <vt:variant>
        <vt:lpwstr>https://www.census.gov/content/dam/Census/library/publications/2021/acs/acs-48.pdf</vt:lpwstr>
      </vt:variant>
      <vt:variant>
        <vt:lpwstr/>
      </vt:variant>
      <vt:variant>
        <vt:i4>6946874</vt:i4>
      </vt:variant>
      <vt:variant>
        <vt:i4>267</vt:i4>
      </vt:variant>
      <vt:variant>
        <vt:i4>0</vt:i4>
      </vt:variant>
      <vt:variant>
        <vt:i4>5</vt:i4>
      </vt:variant>
      <vt:variant>
        <vt:lpwstr>https://news.gallup.com/poll/341963/church-membership-falls-below-majority-first-time.aspx</vt:lpwstr>
      </vt:variant>
      <vt:variant>
        <vt:lpwstr/>
      </vt:variant>
      <vt:variant>
        <vt:i4>4653060</vt:i4>
      </vt:variant>
      <vt:variant>
        <vt:i4>264</vt:i4>
      </vt:variant>
      <vt:variant>
        <vt:i4>0</vt:i4>
      </vt:variant>
      <vt:variant>
        <vt:i4>5</vt:i4>
      </vt:variant>
      <vt:variant>
        <vt:lpwstr>https://www.census.gov/data/tables/time-series/demo/families/households.html</vt:lpwstr>
      </vt:variant>
      <vt:variant>
        <vt:lpwstr/>
      </vt:variant>
      <vt:variant>
        <vt:i4>4784159</vt:i4>
      </vt:variant>
      <vt:variant>
        <vt:i4>261</vt:i4>
      </vt:variant>
      <vt:variant>
        <vt:i4>0</vt:i4>
      </vt:variant>
      <vt:variant>
        <vt:i4>5</vt:i4>
      </vt:variant>
      <vt:variant>
        <vt:lpwstr>https://www.census.gov/data/tables/time-series/demo/popest/2020s-national-detail.html</vt:lpwstr>
      </vt:variant>
      <vt:variant>
        <vt:lpwstr/>
      </vt:variant>
      <vt:variant>
        <vt:i4>4849695</vt:i4>
      </vt:variant>
      <vt:variant>
        <vt:i4>258</vt:i4>
      </vt:variant>
      <vt:variant>
        <vt:i4>0</vt:i4>
      </vt:variant>
      <vt:variant>
        <vt:i4>5</vt:i4>
      </vt:variant>
      <vt:variant>
        <vt:lpwstr>https://www.census.gov/data/tables/time-series/demo/popest/2010s-national-detail.html</vt:lpwstr>
      </vt:variant>
      <vt:variant>
        <vt:lpwstr/>
      </vt:variant>
      <vt:variant>
        <vt:i4>4784159</vt:i4>
      </vt:variant>
      <vt:variant>
        <vt:i4>255</vt:i4>
      </vt:variant>
      <vt:variant>
        <vt:i4>0</vt:i4>
      </vt:variant>
      <vt:variant>
        <vt:i4>5</vt:i4>
      </vt:variant>
      <vt:variant>
        <vt:lpwstr>https://www.census.gov/data/tables/time-series/demo/popest/2020s-national-detail.html</vt:lpwstr>
      </vt:variant>
      <vt:variant>
        <vt:lpwstr/>
      </vt:variant>
      <vt:variant>
        <vt:i4>3604578</vt:i4>
      </vt:variant>
      <vt:variant>
        <vt:i4>252</vt:i4>
      </vt:variant>
      <vt:variant>
        <vt:i4>0</vt:i4>
      </vt:variant>
      <vt:variant>
        <vt:i4>5</vt:i4>
      </vt:variant>
      <vt:variant>
        <vt:lpwstr>https://doi.org/10.1039/D1EW00747E</vt:lpwstr>
      </vt:variant>
      <vt:variant>
        <vt:lpwstr/>
      </vt:variant>
      <vt:variant>
        <vt:i4>7929893</vt:i4>
      </vt:variant>
      <vt:variant>
        <vt:i4>249</vt:i4>
      </vt:variant>
      <vt:variant>
        <vt:i4>0</vt:i4>
      </vt:variant>
      <vt:variant>
        <vt:i4>5</vt:i4>
      </vt:variant>
      <vt:variant>
        <vt:lpwstr>https://data.cityofnewyork.us/Health/SARS-CoV-2-concentrations-measured-in-NYC-Wastewat/f7dc-2q9f/data</vt:lpwstr>
      </vt:variant>
      <vt:variant>
        <vt:lpwstr/>
      </vt:variant>
      <vt:variant>
        <vt:i4>2556024</vt:i4>
      </vt:variant>
      <vt:variant>
        <vt:i4>246</vt:i4>
      </vt:variant>
      <vt:variant>
        <vt:i4>0</vt:i4>
      </vt:variant>
      <vt:variant>
        <vt:i4>5</vt:i4>
      </vt:variant>
      <vt:variant>
        <vt:lpwstr>https://doi.org/10.1016/j.scitotenv.2022.159326</vt:lpwstr>
      </vt:variant>
      <vt:variant>
        <vt:lpwstr/>
      </vt:variant>
      <vt:variant>
        <vt:i4>4784136</vt:i4>
      </vt:variant>
      <vt:variant>
        <vt:i4>240</vt:i4>
      </vt:variant>
      <vt:variant>
        <vt:i4>0</vt:i4>
      </vt:variant>
      <vt:variant>
        <vt:i4>5</vt:i4>
      </vt:variant>
      <vt:variant>
        <vt:lpwstr>https://covid.cdc.gov/covid-data-tracker/</vt:lpwstr>
      </vt:variant>
      <vt:variant>
        <vt:lpwstr>vaccine-effectiveness</vt:lpwstr>
      </vt:variant>
      <vt:variant>
        <vt:i4>2162731</vt:i4>
      </vt:variant>
      <vt:variant>
        <vt:i4>237</vt:i4>
      </vt:variant>
      <vt:variant>
        <vt:i4>0</vt:i4>
      </vt:variant>
      <vt:variant>
        <vt:i4>5</vt:i4>
      </vt:variant>
      <vt:variant>
        <vt:lpwstr>https://jamanetwork.com/journals/jamapediatrics/fullarticle/2800744</vt:lpwstr>
      </vt:variant>
      <vt:variant>
        <vt:lpwstr/>
      </vt:variant>
      <vt:variant>
        <vt:i4>3473514</vt:i4>
      </vt:variant>
      <vt:variant>
        <vt:i4>234</vt:i4>
      </vt:variant>
      <vt:variant>
        <vt:i4>0</vt:i4>
      </vt:variant>
      <vt:variant>
        <vt:i4>5</vt:i4>
      </vt:variant>
      <vt:variant>
        <vt:lpwstr>https://data.cdc.gov/Vaccinations/COVID-19-Vaccinations-in-the-United-States-Jurisdi/unsk-b7fc</vt:lpwstr>
      </vt:variant>
      <vt:variant>
        <vt:lpwstr/>
      </vt:variant>
      <vt:variant>
        <vt:i4>3801149</vt:i4>
      </vt:variant>
      <vt:variant>
        <vt:i4>231</vt:i4>
      </vt:variant>
      <vt:variant>
        <vt:i4>0</vt:i4>
      </vt:variant>
      <vt:variant>
        <vt:i4>5</vt:i4>
      </vt:variant>
      <vt:variant>
        <vt:lpwstr>https://health.data.ny.gov/Health/New-York-State-Statewide-COVID-19-Vaccination-Data/duk7-xrni</vt:lpwstr>
      </vt:variant>
      <vt:variant>
        <vt:lpwstr/>
      </vt:variant>
      <vt:variant>
        <vt:i4>2883661</vt:i4>
      </vt:variant>
      <vt:variant>
        <vt:i4>228</vt:i4>
      </vt:variant>
      <vt:variant>
        <vt:i4>0</vt:i4>
      </vt:variant>
      <vt:variant>
        <vt:i4>5</vt:i4>
      </vt:variant>
      <vt:variant>
        <vt:lpwstr>https://www.health.ny.gov/statistics/vital_statistics/2016/table01.htm</vt:lpwstr>
      </vt:variant>
      <vt:variant>
        <vt:lpwstr/>
      </vt:variant>
      <vt:variant>
        <vt:i4>6357098</vt:i4>
      </vt:variant>
      <vt:variant>
        <vt:i4>219</vt:i4>
      </vt:variant>
      <vt:variant>
        <vt:i4>0</vt:i4>
      </vt:variant>
      <vt:variant>
        <vt:i4>5</vt:i4>
      </vt:variant>
      <vt:variant>
        <vt:lpwstr>https://www.cdc.gov/mmwr/volumes/71/wr/mm7137a4.htm</vt:lpwstr>
      </vt:variant>
      <vt:variant>
        <vt:lpwstr/>
      </vt:variant>
      <vt:variant>
        <vt:i4>6357099</vt:i4>
      </vt:variant>
      <vt:variant>
        <vt:i4>216</vt:i4>
      </vt:variant>
      <vt:variant>
        <vt:i4>0</vt:i4>
      </vt:variant>
      <vt:variant>
        <vt:i4>5</vt:i4>
      </vt:variant>
      <vt:variant>
        <vt:lpwstr>https://doi.org/10.3201/eid2611.201074</vt:lpwstr>
      </vt:variant>
      <vt:variant>
        <vt:lpwstr/>
      </vt:variant>
      <vt:variant>
        <vt:i4>1835017</vt:i4>
      </vt:variant>
      <vt:variant>
        <vt:i4>213</vt:i4>
      </vt:variant>
      <vt:variant>
        <vt:i4>0</vt:i4>
      </vt:variant>
      <vt:variant>
        <vt:i4>5</vt:i4>
      </vt:variant>
      <vt:variant>
        <vt:lpwstr>https://doi.org/10.3389/fpubh.2020.598547</vt:lpwstr>
      </vt:variant>
      <vt:variant>
        <vt:lpwstr/>
      </vt:variant>
      <vt:variant>
        <vt:i4>721023</vt:i4>
      </vt:variant>
      <vt:variant>
        <vt:i4>210</vt:i4>
      </vt:variant>
      <vt:variant>
        <vt:i4>0</vt:i4>
      </vt:variant>
      <vt:variant>
        <vt:i4>5</vt:i4>
      </vt:variant>
      <vt:variant>
        <vt:lpwstr>https://docs.buckymodel.com/en/latest/input_output.html</vt:lpwstr>
      </vt:variant>
      <vt:variant>
        <vt:lpwstr/>
      </vt:variant>
      <vt:variant>
        <vt:i4>2031628</vt:i4>
      </vt:variant>
      <vt:variant>
        <vt:i4>207</vt:i4>
      </vt:variant>
      <vt:variant>
        <vt:i4>0</vt:i4>
      </vt:variant>
      <vt:variant>
        <vt:i4>5</vt:i4>
      </vt:variant>
      <vt:variant>
        <vt:lpwstr>https://www.cdc.gov/coronavirus/2019-ncov/hcp/planning-scenarios.html</vt:lpwstr>
      </vt:variant>
      <vt:variant>
        <vt:lpwstr/>
      </vt:variant>
      <vt:variant>
        <vt:i4>3342455</vt:i4>
      </vt:variant>
      <vt:variant>
        <vt:i4>204</vt:i4>
      </vt:variant>
      <vt:variant>
        <vt:i4>0</vt:i4>
      </vt:variant>
      <vt:variant>
        <vt:i4>5</vt:i4>
      </vt:variant>
      <vt:variant>
        <vt:lpwstr>https://www.governor.ny.gov/news/first-day-office-governor-hochul-announces-comprehensive-plan-help-ensure-safe-productive</vt:lpwstr>
      </vt:variant>
      <vt:variant>
        <vt:lpwstr/>
      </vt:variant>
      <vt:variant>
        <vt:i4>6226002</vt:i4>
      </vt:variant>
      <vt:variant>
        <vt:i4>201</vt:i4>
      </vt:variant>
      <vt:variant>
        <vt:i4>0</vt:i4>
      </vt:variant>
      <vt:variant>
        <vt:i4>5</vt:i4>
      </vt:variant>
      <vt:variant>
        <vt:lpwstr>https://www.kff.org/coronavirus-covid-19/issue-brief/an-update-on-vaccine-roll-out-for-5-11-year-olds-in-the-u-s/</vt:lpwstr>
      </vt:variant>
      <vt:variant>
        <vt:lpwstr>:~:text=Introduction,first%20countries%20to%20do%20so</vt:lpwstr>
      </vt:variant>
      <vt:variant>
        <vt:i4>1769524</vt:i4>
      </vt:variant>
      <vt:variant>
        <vt:i4>198</vt:i4>
      </vt:variant>
      <vt:variant>
        <vt:i4>0</vt:i4>
      </vt:variant>
      <vt:variant>
        <vt:i4>5</vt:i4>
      </vt:variant>
      <vt:variant>
        <vt:lpwstr>https://ballotpedia.org/Documenting_New_York%27s_path_to_recovery_from_the_coronavirus_(COVID-19)_pandemic,_2020-2021</vt:lpwstr>
      </vt:variant>
      <vt:variant>
        <vt:lpwstr/>
      </vt:variant>
      <vt:variant>
        <vt:i4>3473514</vt:i4>
      </vt:variant>
      <vt:variant>
        <vt:i4>195</vt:i4>
      </vt:variant>
      <vt:variant>
        <vt:i4>0</vt:i4>
      </vt:variant>
      <vt:variant>
        <vt:i4>5</vt:i4>
      </vt:variant>
      <vt:variant>
        <vt:lpwstr>https://data.cdc.gov/Vaccinations/COVID-19-Vaccinations-in-the-United-States-Jurisdi/unsk-b7fc</vt:lpwstr>
      </vt:variant>
      <vt:variant>
        <vt:lpwstr/>
      </vt:variant>
      <vt:variant>
        <vt:i4>3801149</vt:i4>
      </vt:variant>
      <vt:variant>
        <vt:i4>192</vt:i4>
      </vt:variant>
      <vt:variant>
        <vt:i4>0</vt:i4>
      </vt:variant>
      <vt:variant>
        <vt:i4>5</vt:i4>
      </vt:variant>
      <vt:variant>
        <vt:lpwstr>https://health.data.ny.gov/Health/New-York-State-Statewide-COVID-19-Vaccination-Data/duk7-xrni</vt:lpwstr>
      </vt:variant>
      <vt:variant>
        <vt:lpwstr/>
      </vt:variant>
      <vt:variant>
        <vt:i4>6946875</vt:i4>
      </vt:variant>
      <vt:variant>
        <vt:i4>189</vt:i4>
      </vt:variant>
      <vt:variant>
        <vt:i4>0</vt:i4>
      </vt:variant>
      <vt:variant>
        <vt:i4>5</vt:i4>
      </vt:variant>
      <vt:variant>
        <vt:lpwstr>https://coronavirus.health.ny.gov/vaccination-progress-date</vt:lpwstr>
      </vt:variant>
      <vt:variant>
        <vt:lpwstr/>
      </vt:variant>
      <vt:variant>
        <vt:i4>2687079</vt:i4>
      </vt:variant>
      <vt:variant>
        <vt:i4>186</vt:i4>
      </vt:variant>
      <vt:variant>
        <vt:i4>0</vt:i4>
      </vt:variant>
      <vt:variant>
        <vt:i4>5</vt:i4>
      </vt:variant>
      <vt:variant>
        <vt:lpwstr>https://www.science.org/doi/10.1126/science.abm0620</vt:lpwstr>
      </vt:variant>
      <vt:variant>
        <vt:lpwstr/>
      </vt:variant>
      <vt:variant>
        <vt:i4>1441857</vt:i4>
      </vt:variant>
      <vt:variant>
        <vt:i4>183</vt:i4>
      </vt:variant>
      <vt:variant>
        <vt:i4>0</vt:i4>
      </vt:variant>
      <vt:variant>
        <vt:i4>5</vt:i4>
      </vt:variant>
      <vt:variant>
        <vt:lpwstr>https://healthdata.gov/Hospital/COVID-19-Reported-Patient-Impact-and-Hospital-Capa/g62h-syeh</vt:lpwstr>
      </vt:variant>
      <vt:variant>
        <vt:lpwstr/>
      </vt:variant>
      <vt:variant>
        <vt:i4>2883641</vt:i4>
      </vt:variant>
      <vt:variant>
        <vt:i4>180</vt:i4>
      </vt:variant>
      <vt:variant>
        <vt:i4>0</vt:i4>
      </vt:variant>
      <vt:variant>
        <vt:i4>5</vt:i4>
      </vt:variant>
      <vt:variant>
        <vt:lpwstr>https://github.com/reichlab/covid19-forecast-hub/tree/master/data-truth</vt:lpwstr>
      </vt:variant>
      <vt:variant>
        <vt:lpwstr/>
      </vt:variant>
      <vt:variant>
        <vt:i4>2621565</vt:i4>
      </vt:variant>
      <vt:variant>
        <vt:i4>177</vt:i4>
      </vt:variant>
      <vt:variant>
        <vt:i4>0</vt:i4>
      </vt:variant>
      <vt:variant>
        <vt:i4>5</vt:i4>
      </vt:variant>
      <vt:variant>
        <vt:lpwstr>https://www.governor.ny.gov/news/governor-cuomo-announces-covid-19-restrictions-lifted-70-adult-new-yorkers-have-received-first</vt:lpwstr>
      </vt:variant>
      <vt:variant>
        <vt:lpwstr/>
      </vt:variant>
      <vt:variant>
        <vt:i4>5111812</vt:i4>
      </vt:variant>
      <vt:variant>
        <vt:i4>174</vt:i4>
      </vt:variant>
      <vt:variant>
        <vt:i4>0</vt:i4>
      </vt:variant>
      <vt:variant>
        <vt:i4>5</vt:i4>
      </vt:variant>
      <vt:variant>
        <vt:lpwstr>https://en.wikipedia.org/wiki/COVID-19_pandemic_in_New_York_(state)</vt:lpwstr>
      </vt:variant>
      <vt:variant>
        <vt:lpwstr>Government_response</vt:lpwstr>
      </vt:variant>
      <vt:variant>
        <vt:i4>2883641</vt:i4>
      </vt:variant>
      <vt:variant>
        <vt:i4>171</vt:i4>
      </vt:variant>
      <vt:variant>
        <vt:i4>0</vt:i4>
      </vt:variant>
      <vt:variant>
        <vt:i4>5</vt:i4>
      </vt:variant>
      <vt:variant>
        <vt:lpwstr>https://github.com/reichlab/covid19-forecast-hub/tree/master/data-truth</vt:lpwstr>
      </vt:variant>
      <vt:variant>
        <vt:lpwstr/>
      </vt:variant>
      <vt:variant>
        <vt:i4>6226002</vt:i4>
      </vt:variant>
      <vt:variant>
        <vt:i4>168</vt:i4>
      </vt:variant>
      <vt:variant>
        <vt:i4>0</vt:i4>
      </vt:variant>
      <vt:variant>
        <vt:i4>5</vt:i4>
      </vt:variant>
      <vt:variant>
        <vt:lpwstr>https://www.kff.org/coronavirus-covid-19/issue-brief/an-update-on-vaccine-roll-out-for-5-11-year-olds-in-the-u-s/</vt:lpwstr>
      </vt:variant>
      <vt:variant>
        <vt:lpwstr>:~:text=Introduction,first%20countries%20to%20do%20so</vt:lpwstr>
      </vt:variant>
      <vt:variant>
        <vt:i4>6357099</vt:i4>
      </vt:variant>
      <vt:variant>
        <vt:i4>165</vt:i4>
      </vt:variant>
      <vt:variant>
        <vt:i4>0</vt:i4>
      </vt:variant>
      <vt:variant>
        <vt:i4>5</vt:i4>
      </vt:variant>
      <vt:variant>
        <vt:lpwstr>https://doi.org/10.3201/eid2611.201074</vt:lpwstr>
      </vt:variant>
      <vt:variant>
        <vt:lpwstr/>
      </vt:variant>
      <vt:variant>
        <vt:i4>1835017</vt:i4>
      </vt:variant>
      <vt:variant>
        <vt:i4>162</vt:i4>
      </vt:variant>
      <vt:variant>
        <vt:i4>0</vt:i4>
      </vt:variant>
      <vt:variant>
        <vt:i4>5</vt:i4>
      </vt:variant>
      <vt:variant>
        <vt:lpwstr>https://doi.org/10.3389/fpubh.2020.598547</vt:lpwstr>
      </vt:variant>
      <vt:variant>
        <vt:lpwstr/>
      </vt:variant>
      <vt:variant>
        <vt:i4>721023</vt:i4>
      </vt:variant>
      <vt:variant>
        <vt:i4>159</vt:i4>
      </vt:variant>
      <vt:variant>
        <vt:i4>0</vt:i4>
      </vt:variant>
      <vt:variant>
        <vt:i4>5</vt:i4>
      </vt:variant>
      <vt:variant>
        <vt:lpwstr>https://docs.buckymodel.com/en/latest/input_output.html</vt:lpwstr>
      </vt:variant>
      <vt:variant>
        <vt:lpwstr/>
      </vt:variant>
      <vt:variant>
        <vt:i4>2031628</vt:i4>
      </vt:variant>
      <vt:variant>
        <vt:i4>156</vt:i4>
      </vt:variant>
      <vt:variant>
        <vt:i4>0</vt:i4>
      </vt:variant>
      <vt:variant>
        <vt:i4>5</vt:i4>
      </vt:variant>
      <vt:variant>
        <vt:lpwstr>https://www.cdc.gov/coronavirus/2019-ncov/hcp/planning-scenarios.html</vt:lpwstr>
      </vt:variant>
      <vt:variant>
        <vt:lpwstr/>
      </vt:variant>
      <vt:variant>
        <vt:i4>2883661</vt:i4>
      </vt:variant>
      <vt:variant>
        <vt:i4>153</vt:i4>
      </vt:variant>
      <vt:variant>
        <vt:i4>0</vt:i4>
      </vt:variant>
      <vt:variant>
        <vt:i4>5</vt:i4>
      </vt:variant>
      <vt:variant>
        <vt:lpwstr>https://www.health.ny.gov/statistics/vital_statistics/2016/table01.htm</vt:lpwstr>
      </vt:variant>
      <vt:variant>
        <vt:lpwstr/>
      </vt:variant>
      <vt:variant>
        <vt:i4>7733293</vt:i4>
      </vt:variant>
      <vt:variant>
        <vt:i4>150</vt:i4>
      </vt:variant>
      <vt:variant>
        <vt:i4>0</vt:i4>
      </vt:variant>
      <vt:variant>
        <vt:i4>5</vt:i4>
      </vt:variant>
      <vt:variant>
        <vt:lpwstr>https://www.nature.com/articles/s41467-020-20544-y</vt:lpwstr>
      </vt:variant>
      <vt:variant>
        <vt:lpwstr/>
      </vt:variant>
      <vt:variant>
        <vt:i4>4456519</vt:i4>
      </vt:variant>
      <vt:variant>
        <vt:i4>147</vt:i4>
      </vt:variant>
      <vt:variant>
        <vt:i4>0</vt:i4>
      </vt:variant>
      <vt:variant>
        <vt:i4>5</vt:i4>
      </vt:variant>
      <vt:variant>
        <vt:lpwstr>https://github.com/mobs-lab/mixing-patterns/tree/main</vt:lpwstr>
      </vt:variant>
      <vt:variant>
        <vt:lpwstr/>
      </vt:variant>
      <vt:variant>
        <vt:i4>1114177</vt:i4>
      </vt:variant>
      <vt:variant>
        <vt:i4>144</vt:i4>
      </vt:variant>
      <vt:variant>
        <vt:i4>0</vt:i4>
      </vt:variant>
      <vt:variant>
        <vt:i4>5</vt:i4>
      </vt:variant>
      <vt:variant>
        <vt:lpwstr>https://www.ncbi.nlm.nih.gov/pmc/articles/PMC7477702/</vt:lpwstr>
      </vt:variant>
      <vt:variant>
        <vt:lpwstr/>
      </vt:variant>
      <vt:variant>
        <vt:i4>6684786</vt:i4>
      </vt:variant>
      <vt:variant>
        <vt:i4>141</vt:i4>
      </vt:variant>
      <vt:variant>
        <vt:i4>0</vt:i4>
      </vt:variant>
      <vt:variant>
        <vt:i4>5</vt:i4>
      </vt:variant>
      <vt:variant>
        <vt:lpwstr>https://www.sciencedirect.com/science/article/pii/S2589791820300098</vt:lpwstr>
      </vt:variant>
      <vt:variant>
        <vt:lpwstr/>
      </vt:variant>
      <vt:variant>
        <vt:i4>1245248</vt:i4>
      </vt:variant>
      <vt:variant>
        <vt:i4>138</vt:i4>
      </vt:variant>
      <vt:variant>
        <vt:i4>0</vt:i4>
      </vt:variant>
      <vt:variant>
        <vt:i4>5</vt:i4>
      </vt:variant>
      <vt:variant>
        <vt:lpwstr>https://www.ncbi.nlm.nih.gov/pmc/articles/PMC7177146/</vt:lpwstr>
      </vt:variant>
      <vt:variant>
        <vt:lpwstr/>
      </vt:variant>
      <vt:variant>
        <vt:i4>8192033</vt:i4>
      </vt:variant>
      <vt:variant>
        <vt:i4>135</vt:i4>
      </vt:variant>
      <vt:variant>
        <vt:i4>0</vt:i4>
      </vt:variant>
      <vt:variant>
        <vt:i4>5</vt:i4>
      </vt:variant>
      <vt:variant>
        <vt:lpwstr>https://www.econstor.eu/bitstream/10419/224069/1/1728630096.pdf</vt:lpwstr>
      </vt:variant>
      <vt:variant>
        <vt:lpwstr/>
      </vt:variant>
      <vt:variant>
        <vt:i4>1114177</vt:i4>
      </vt:variant>
      <vt:variant>
        <vt:i4>132</vt:i4>
      </vt:variant>
      <vt:variant>
        <vt:i4>0</vt:i4>
      </vt:variant>
      <vt:variant>
        <vt:i4>5</vt:i4>
      </vt:variant>
      <vt:variant>
        <vt:lpwstr>https://www.ncbi.nlm.nih.gov/pmc/articles/PMC7477702/</vt:lpwstr>
      </vt:variant>
      <vt:variant>
        <vt:lpwstr/>
      </vt:variant>
      <vt:variant>
        <vt:i4>1966147</vt:i4>
      </vt:variant>
      <vt:variant>
        <vt:i4>129</vt:i4>
      </vt:variant>
      <vt:variant>
        <vt:i4>0</vt:i4>
      </vt:variant>
      <vt:variant>
        <vt:i4>5</vt:i4>
      </vt:variant>
      <vt:variant>
        <vt:lpwstr>https://www.ncbi.nlm.nih.gov/pmc/articles/PMC7497125/</vt:lpwstr>
      </vt:variant>
      <vt:variant>
        <vt:lpwstr/>
      </vt:variant>
      <vt:variant>
        <vt:i4>6160473</vt:i4>
      </vt:variant>
      <vt:variant>
        <vt:i4>126</vt:i4>
      </vt:variant>
      <vt:variant>
        <vt:i4>0</vt:i4>
      </vt:variant>
      <vt:variant>
        <vt:i4>5</vt:i4>
      </vt:variant>
      <vt:variant>
        <vt:lpwstr>https://doi.org/10.1177/0272989X211019029</vt:lpwstr>
      </vt:variant>
      <vt:variant>
        <vt:lpwstr/>
      </vt:variant>
      <vt:variant>
        <vt:i4>2949229</vt:i4>
      </vt:variant>
      <vt:variant>
        <vt:i4>123</vt:i4>
      </vt:variant>
      <vt:variant>
        <vt:i4>0</vt:i4>
      </vt:variant>
      <vt:variant>
        <vt:i4>5</vt:i4>
      </vt:variant>
      <vt:variant>
        <vt:lpwstr>https://doi.org/10.1016/j.chaos.2020.110599</vt:lpwstr>
      </vt:variant>
      <vt:variant>
        <vt:lpwstr/>
      </vt:variant>
      <vt:variant>
        <vt:i4>5767192</vt:i4>
      </vt:variant>
      <vt:variant>
        <vt:i4>120</vt:i4>
      </vt:variant>
      <vt:variant>
        <vt:i4>0</vt:i4>
      </vt:variant>
      <vt:variant>
        <vt:i4>5</vt:i4>
      </vt:variant>
      <vt:variant>
        <vt:lpwstr>https://doi.org/10.1016/j.idm.2020.04.001</vt:lpwstr>
      </vt:variant>
      <vt:variant>
        <vt:lpwstr/>
      </vt:variant>
      <vt:variant>
        <vt:i4>2293881</vt:i4>
      </vt:variant>
      <vt:variant>
        <vt:i4>117</vt:i4>
      </vt:variant>
      <vt:variant>
        <vt:i4>0</vt:i4>
      </vt:variant>
      <vt:variant>
        <vt:i4>5</vt:i4>
      </vt:variant>
      <vt:variant>
        <vt:lpwstr>https://doi.org/10.1098/rspa.2020.0376</vt:lpwstr>
      </vt:variant>
      <vt:variant>
        <vt:lpwstr/>
      </vt:variant>
      <vt:variant>
        <vt:i4>6291502</vt:i4>
      </vt:variant>
      <vt:variant>
        <vt:i4>114</vt:i4>
      </vt:variant>
      <vt:variant>
        <vt:i4>0</vt:i4>
      </vt:variant>
      <vt:variant>
        <vt:i4>5</vt:i4>
      </vt:variant>
      <vt:variant>
        <vt:lpwstr>https://doi.org/10.3390/ijerph18179027</vt:lpwstr>
      </vt:variant>
      <vt:variant>
        <vt:lpwstr/>
      </vt:variant>
      <vt:variant>
        <vt:i4>1114179</vt:i4>
      </vt:variant>
      <vt:variant>
        <vt:i4>111</vt:i4>
      </vt:variant>
      <vt:variant>
        <vt:i4>0</vt:i4>
      </vt:variant>
      <vt:variant>
        <vt:i4>5</vt:i4>
      </vt:variant>
      <vt:variant>
        <vt:lpwstr>https://www.ncbi.nlm.nih.gov/pmc/articles/PMC2662657/</vt:lpwstr>
      </vt:variant>
      <vt:variant>
        <vt:lpwstr/>
      </vt:variant>
      <vt:variant>
        <vt:i4>8257573</vt:i4>
      </vt:variant>
      <vt:variant>
        <vt:i4>108</vt:i4>
      </vt:variant>
      <vt:variant>
        <vt:i4>0</vt:i4>
      </vt:variant>
      <vt:variant>
        <vt:i4>5</vt:i4>
      </vt:variant>
      <vt:variant>
        <vt:lpwstr>https://www.bmj.com/content/339/bmj.b3675.short</vt:lpwstr>
      </vt:variant>
      <vt:variant>
        <vt:lpwstr/>
      </vt:variant>
      <vt:variant>
        <vt:i4>5374039</vt:i4>
      </vt:variant>
      <vt:variant>
        <vt:i4>105</vt:i4>
      </vt:variant>
      <vt:variant>
        <vt:i4>0</vt:i4>
      </vt:variant>
      <vt:variant>
        <vt:i4>5</vt:i4>
      </vt:variant>
      <vt:variant>
        <vt:lpwstr>https://www.cebm.net/covid-19/what-is-the-efficacy-of-standard-face-masks-compared-to-respirator-masks-in-preventing-covid-type-respiratory-illnesses-in-primary-care-staff/</vt:lpwstr>
      </vt:variant>
      <vt:variant>
        <vt:lpwstr/>
      </vt:variant>
      <vt:variant>
        <vt:i4>2883641</vt:i4>
      </vt:variant>
      <vt:variant>
        <vt:i4>102</vt:i4>
      </vt:variant>
      <vt:variant>
        <vt:i4>0</vt:i4>
      </vt:variant>
      <vt:variant>
        <vt:i4>5</vt:i4>
      </vt:variant>
      <vt:variant>
        <vt:lpwstr>https://github.com/reichlab/covid19-forecast-hub/tree/master/data-truth</vt:lpwstr>
      </vt:variant>
      <vt:variant>
        <vt:lpwstr/>
      </vt:variant>
      <vt:variant>
        <vt:i4>1441857</vt:i4>
      </vt:variant>
      <vt:variant>
        <vt:i4>96</vt:i4>
      </vt:variant>
      <vt:variant>
        <vt:i4>0</vt:i4>
      </vt:variant>
      <vt:variant>
        <vt:i4>5</vt:i4>
      </vt:variant>
      <vt:variant>
        <vt:lpwstr>https://healthdata.gov/Hospital/COVID-19-Reported-Patient-Impact-and-Hospital-Capa/g62h-syeh</vt:lpwstr>
      </vt:variant>
      <vt:variant>
        <vt:lpwstr/>
      </vt:variant>
      <vt:variant>
        <vt:i4>2883641</vt:i4>
      </vt:variant>
      <vt:variant>
        <vt:i4>93</vt:i4>
      </vt:variant>
      <vt:variant>
        <vt:i4>0</vt:i4>
      </vt:variant>
      <vt:variant>
        <vt:i4>5</vt:i4>
      </vt:variant>
      <vt:variant>
        <vt:lpwstr>https://github.com/reichlab/covid19-forecast-hub/tree/master/data-truth</vt:lpwstr>
      </vt:variant>
      <vt:variant>
        <vt:lpwstr/>
      </vt:variant>
      <vt:variant>
        <vt:i4>8061045</vt:i4>
      </vt:variant>
      <vt:variant>
        <vt:i4>90</vt:i4>
      </vt:variant>
      <vt:variant>
        <vt:i4>0</vt:i4>
      </vt:variant>
      <vt:variant>
        <vt:i4>5</vt:i4>
      </vt:variant>
      <vt:variant>
        <vt:lpwstr>https://www.sciencedirect.com/science/article/pii/S0378437120307962?via%3Dihub</vt:lpwstr>
      </vt:variant>
      <vt:variant>
        <vt:lpwstr/>
      </vt:variant>
      <vt:variant>
        <vt:i4>8061045</vt:i4>
      </vt:variant>
      <vt:variant>
        <vt:i4>87</vt:i4>
      </vt:variant>
      <vt:variant>
        <vt:i4>0</vt:i4>
      </vt:variant>
      <vt:variant>
        <vt:i4>5</vt:i4>
      </vt:variant>
      <vt:variant>
        <vt:lpwstr>https://www.sciencedirect.com/science/article/pii/S0378437120307962?via%3Dihub</vt:lpwstr>
      </vt:variant>
      <vt:variant>
        <vt:lpwstr/>
      </vt:variant>
      <vt:variant>
        <vt:i4>3407990</vt:i4>
      </vt:variant>
      <vt:variant>
        <vt:i4>84</vt:i4>
      </vt:variant>
      <vt:variant>
        <vt:i4>0</vt:i4>
      </vt:variant>
      <vt:variant>
        <vt:i4>5</vt:i4>
      </vt:variant>
      <vt:variant>
        <vt:lpwstr>https://doi.org/10.1016/j.physa.2020.125498</vt:lpwstr>
      </vt:variant>
      <vt:variant>
        <vt:lpwstr/>
      </vt:variant>
      <vt:variant>
        <vt:i4>8061045</vt:i4>
      </vt:variant>
      <vt:variant>
        <vt:i4>81</vt:i4>
      </vt:variant>
      <vt:variant>
        <vt:i4>0</vt:i4>
      </vt:variant>
      <vt:variant>
        <vt:i4>5</vt:i4>
      </vt:variant>
      <vt:variant>
        <vt:lpwstr>https://www.sciencedirect.com/science/article/pii/S0378437120307962?via%3Dihub</vt:lpwstr>
      </vt:variant>
      <vt:variant>
        <vt:lpwstr/>
      </vt:variant>
      <vt:variant>
        <vt:i4>4522057</vt:i4>
      </vt:variant>
      <vt:variant>
        <vt:i4>78</vt:i4>
      </vt:variant>
      <vt:variant>
        <vt:i4>0</vt:i4>
      </vt:variant>
      <vt:variant>
        <vt:i4>5</vt:i4>
      </vt:variant>
      <vt:variant>
        <vt:lpwstr>https://doi.org/10.1371/journal.pcbi.1009098</vt:lpwstr>
      </vt:variant>
      <vt:variant>
        <vt:lpwstr/>
      </vt:variant>
      <vt:variant>
        <vt:i4>4980805</vt:i4>
      </vt:variant>
      <vt:variant>
        <vt:i4>75</vt:i4>
      </vt:variant>
      <vt:variant>
        <vt:i4>0</vt:i4>
      </vt:variant>
      <vt:variant>
        <vt:i4>5</vt:i4>
      </vt:variant>
      <vt:variant>
        <vt:lpwstr>https://doi.org/10.1371/journal.pcbi.1005697</vt:lpwstr>
      </vt:variant>
      <vt:variant>
        <vt:lpwstr/>
      </vt:variant>
      <vt:variant>
        <vt:i4>3473514</vt:i4>
      </vt:variant>
      <vt:variant>
        <vt:i4>72</vt:i4>
      </vt:variant>
      <vt:variant>
        <vt:i4>0</vt:i4>
      </vt:variant>
      <vt:variant>
        <vt:i4>5</vt:i4>
      </vt:variant>
      <vt:variant>
        <vt:lpwstr>https://data.cdc.gov/Vaccinations/COVID-19-Vaccinations-in-the-United-States-Jurisdi/unsk-b7fc</vt:lpwstr>
      </vt:variant>
      <vt:variant>
        <vt:lpwstr/>
      </vt:variant>
      <vt:variant>
        <vt:i4>3473514</vt:i4>
      </vt:variant>
      <vt:variant>
        <vt:i4>69</vt:i4>
      </vt:variant>
      <vt:variant>
        <vt:i4>0</vt:i4>
      </vt:variant>
      <vt:variant>
        <vt:i4>5</vt:i4>
      </vt:variant>
      <vt:variant>
        <vt:lpwstr>https://data.cdc.gov/Vaccinations/COVID-19-Vaccinations-in-the-United-States-Jurisdi/unsk-b7fc</vt:lpwstr>
      </vt:variant>
      <vt:variant>
        <vt:lpwstr/>
      </vt:variant>
      <vt:variant>
        <vt:i4>6357098</vt:i4>
      </vt:variant>
      <vt:variant>
        <vt:i4>66</vt:i4>
      </vt:variant>
      <vt:variant>
        <vt:i4>0</vt:i4>
      </vt:variant>
      <vt:variant>
        <vt:i4>5</vt:i4>
      </vt:variant>
      <vt:variant>
        <vt:lpwstr>https://www.cdc.gov/mmwr/volumes/71/wr/mm7137a4.htm</vt:lpwstr>
      </vt:variant>
      <vt:variant>
        <vt:lpwstr/>
      </vt:variant>
      <vt:variant>
        <vt:i4>4587578</vt:i4>
      </vt:variant>
      <vt:variant>
        <vt:i4>63</vt:i4>
      </vt:variant>
      <vt:variant>
        <vt:i4>0</vt:i4>
      </vt:variant>
      <vt:variant>
        <vt:i4>5</vt:i4>
      </vt:variant>
      <vt:variant>
        <vt:lpwstr>https://storage.googleapis.com/covid19-open-data/v3/location/CA_ON.csv</vt:lpwstr>
      </vt:variant>
      <vt:variant>
        <vt:lpwstr/>
      </vt:variant>
      <vt:variant>
        <vt:i4>8126583</vt:i4>
      </vt:variant>
      <vt:variant>
        <vt:i4>60</vt:i4>
      </vt:variant>
      <vt:variant>
        <vt:i4>0</vt:i4>
      </vt:variant>
      <vt:variant>
        <vt:i4>5</vt:i4>
      </vt:variant>
      <vt:variant>
        <vt:lpwstr>https://github.com/MehrshadSD/SARS-CoV-2-variants-of-concern-in-Ontario</vt:lpwstr>
      </vt:variant>
      <vt:variant>
        <vt:lpwstr/>
      </vt:variant>
      <vt:variant>
        <vt:i4>7012405</vt:i4>
      </vt:variant>
      <vt:variant>
        <vt:i4>57</vt:i4>
      </vt:variant>
      <vt:variant>
        <vt:i4>0</vt:i4>
      </vt:variant>
      <vt:variant>
        <vt:i4>5</vt:i4>
      </vt:variant>
      <vt:variant>
        <vt:lpwstr>https://doi.org/10.1038/s41598-022-06159-x</vt:lpwstr>
      </vt:variant>
      <vt:variant>
        <vt:lpwstr/>
      </vt:variant>
      <vt:variant>
        <vt:i4>7340069</vt:i4>
      </vt:variant>
      <vt:variant>
        <vt:i4>54</vt:i4>
      </vt:variant>
      <vt:variant>
        <vt:i4>0</vt:i4>
      </vt:variant>
      <vt:variant>
        <vt:i4>5</vt:i4>
      </vt:variant>
      <vt:variant>
        <vt:lpwstr>https://www.nature.com/articles/s41598-022-06159-x</vt:lpwstr>
      </vt:variant>
      <vt:variant>
        <vt:lpwstr/>
      </vt:variant>
      <vt:variant>
        <vt:i4>2883641</vt:i4>
      </vt:variant>
      <vt:variant>
        <vt:i4>51</vt:i4>
      </vt:variant>
      <vt:variant>
        <vt:i4>0</vt:i4>
      </vt:variant>
      <vt:variant>
        <vt:i4>5</vt:i4>
      </vt:variant>
      <vt:variant>
        <vt:lpwstr>https://github.com/reichlab/covid19-forecast-hub/tree/master/data-truth</vt:lpwstr>
      </vt:variant>
      <vt:variant>
        <vt:lpwstr/>
      </vt:variant>
      <vt:variant>
        <vt:i4>4653130</vt:i4>
      </vt:variant>
      <vt:variant>
        <vt:i4>48</vt:i4>
      </vt:variant>
      <vt:variant>
        <vt:i4>0</vt:i4>
      </vt:variant>
      <vt:variant>
        <vt:i4>5</vt:i4>
      </vt:variant>
      <vt:variant>
        <vt:lpwstr>https://www.bsg.ox.ac.uk/research/publications/us-state-level-oxcgrt-reports</vt:lpwstr>
      </vt:variant>
      <vt:variant>
        <vt:lpwstr/>
      </vt:variant>
      <vt:variant>
        <vt:i4>6291502</vt:i4>
      </vt:variant>
      <vt:variant>
        <vt:i4>45</vt:i4>
      </vt:variant>
      <vt:variant>
        <vt:i4>0</vt:i4>
      </vt:variant>
      <vt:variant>
        <vt:i4>5</vt:i4>
      </vt:variant>
      <vt:variant>
        <vt:lpwstr>https://doi.org/10.3390/ijerph18179027</vt:lpwstr>
      </vt:variant>
      <vt:variant>
        <vt:lpwstr/>
      </vt:variant>
      <vt:variant>
        <vt:i4>1048631</vt:i4>
      </vt:variant>
      <vt:variant>
        <vt:i4>38</vt:i4>
      </vt:variant>
      <vt:variant>
        <vt:i4>0</vt:i4>
      </vt:variant>
      <vt:variant>
        <vt:i4>5</vt:i4>
      </vt:variant>
      <vt:variant>
        <vt:lpwstr/>
      </vt:variant>
      <vt:variant>
        <vt:lpwstr>_Toc137818046</vt:lpwstr>
      </vt:variant>
      <vt:variant>
        <vt:i4>1048631</vt:i4>
      </vt:variant>
      <vt:variant>
        <vt:i4>32</vt:i4>
      </vt:variant>
      <vt:variant>
        <vt:i4>0</vt:i4>
      </vt:variant>
      <vt:variant>
        <vt:i4>5</vt:i4>
      </vt:variant>
      <vt:variant>
        <vt:lpwstr/>
      </vt:variant>
      <vt:variant>
        <vt:lpwstr>_Toc137818045</vt:lpwstr>
      </vt:variant>
      <vt:variant>
        <vt:i4>1048631</vt:i4>
      </vt:variant>
      <vt:variant>
        <vt:i4>26</vt:i4>
      </vt:variant>
      <vt:variant>
        <vt:i4>0</vt:i4>
      </vt:variant>
      <vt:variant>
        <vt:i4>5</vt:i4>
      </vt:variant>
      <vt:variant>
        <vt:lpwstr/>
      </vt:variant>
      <vt:variant>
        <vt:lpwstr>_Toc137818044</vt:lpwstr>
      </vt:variant>
      <vt:variant>
        <vt:i4>1048631</vt:i4>
      </vt:variant>
      <vt:variant>
        <vt:i4>20</vt:i4>
      </vt:variant>
      <vt:variant>
        <vt:i4>0</vt:i4>
      </vt:variant>
      <vt:variant>
        <vt:i4>5</vt:i4>
      </vt:variant>
      <vt:variant>
        <vt:lpwstr/>
      </vt:variant>
      <vt:variant>
        <vt:lpwstr>_Toc137818043</vt:lpwstr>
      </vt:variant>
      <vt:variant>
        <vt:i4>1048631</vt:i4>
      </vt:variant>
      <vt:variant>
        <vt:i4>14</vt:i4>
      </vt:variant>
      <vt:variant>
        <vt:i4>0</vt:i4>
      </vt:variant>
      <vt:variant>
        <vt:i4>5</vt:i4>
      </vt:variant>
      <vt:variant>
        <vt:lpwstr/>
      </vt:variant>
      <vt:variant>
        <vt:lpwstr>_Toc137818042</vt:lpwstr>
      </vt:variant>
      <vt:variant>
        <vt:i4>1048631</vt:i4>
      </vt:variant>
      <vt:variant>
        <vt:i4>8</vt:i4>
      </vt:variant>
      <vt:variant>
        <vt:i4>0</vt:i4>
      </vt:variant>
      <vt:variant>
        <vt:i4>5</vt:i4>
      </vt:variant>
      <vt:variant>
        <vt:lpwstr/>
      </vt:variant>
      <vt:variant>
        <vt:lpwstr>_Toc137818041</vt:lpwstr>
      </vt:variant>
      <vt:variant>
        <vt:i4>1048631</vt:i4>
      </vt:variant>
      <vt:variant>
        <vt:i4>2</vt:i4>
      </vt:variant>
      <vt:variant>
        <vt:i4>0</vt:i4>
      </vt:variant>
      <vt:variant>
        <vt:i4>5</vt:i4>
      </vt:variant>
      <vt:variant>
        <vt:lpwstr/>
      </vt:variant>
      <vt:variant>
        <vt:lpwstr>_Toc137818040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2023-07-15T20:05:00Z</dcterms:created>
  <dcterms:modified xsi:type="dcterms:W3CDTF">2023-07-15T20:44:00Z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0x0101003603A42B84B06847AFCE29FF3D1CE16D</vt:lpwstr>
  </property>
</Properties>
</file>