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 - FOR TESTING ONLY</w:t>
      </w:r>
    </w:p>
    <w:p>
      <w:r>
        <w:t>Leila Haddad | leila.synthetic@example.invalid | +1-555-0103 | Lyon, France</w:t>
      </w:r>
    </w:p>
    <w:p>
      <w:r>
        <w:t>SUMMARY</w:t>
      </w:r>
    </w:p>
    <w:p>
      <w:r>
        <w:t>Machine learning engineer with three years deploying classification models.</w:t>
      </w:r>
    </w:p>
    <w:p>
      <w:r>
        <w:t>EXPERIENCE</w:t>
      </w:r>
    </w:p>
    <w:p>
      <w:r>
        <w:t>ML Engineer, Orbit Systems | 2023-2026 | Trained scikit-learn models and deployed batch inference jobs with Docker.</w:t>
      </w:r>
    </w:p>
    <w:p>
      <w:r>
        <w:t>EDUCATION</w:t>
      </w:r>
    </w:p>
    <w:p>
      <w:r>
        <w:t>M.Sc. in Data Science, Universite de Lyon | 2023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skills</w:t>
            </w:r>
          </w:p>
        </w:tc>
        <w:tc>
          <w:tcPr>
            <w:tcW w:type="dxa" w:w="4320"/>
          </w:tcPr>
          <w:p>
            <w:r>
              <w:t>Python, scikit-learn, Docker, model evaluation, Git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