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Three-strategy</w:t>
      </w:r>
      <w:r>
        <w:t xml:space="preserve"> </w:t>
      </w: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HVE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DARTH</w:t>
      </w:r>
      <w:r>
        <w:t xml:space="preserve"> </w:t>
      </w:r>
      <w:r>
        <w:t xml:space="preserve">workgroup</w:t>
      </w:r>
    </w:p>
    <w:p>
      <w:pPr>
        <w:pStyle w:val="FirstParagraph"/>
      </w:pPr>
      <w:r>
        <w:t xml:space="preserve">Developed by the Decision Analysis in R for Technologies in Health (DARTH) workgroup:</w:t>
      </w:r>
    </w:p>
    <w:p>
      <w:pPr>
        <w:pStyle w:val="BodyText"/>
      </w:pPr>
      <w:r>
        <w:t xml:space="preserve">Fernando Alarid-Escudero, PhD (1)</w:t>
      </w:r>
    </w:p>
    <w:p>
      <w:pPr>
        <w:pStyle w:val="BodyText"/>
      </w:pPr>
      <w:r>
        <w:t xml:space="preserve">Eva A. Enns, MS, PhD (2)</w:t>
      </w:r>
    </w:p>
    <w:p>
      <w:pPr>
        <w:pStyle w:val="BodyText"/>
      </w:pPr>
      <w:r>
        <w:t xml:space="preserve">M.G. Myriam Hunink, MD, PhD (3,4)</w:t>
      </w:r>
    </w:p>
    <w:p>
      <w:pPr>
        <w:pStyle w:val="BodyText"/>
      </w:pPr>
      <w:r>
        <w:t xml:space="preserve">Hawre J. Jalal, MD, PhD (5)</w:t>
      </w:r>
    </w:p>
    <w:p>
      <w:pPr>
        <w:pStyle w:val="BodyText"/>
      </w:pPr>
      <w:r>
        <w:t xml:space="preserve">Eline M. Krijkamp, MSc (3)</w:t>
      </w:r>
    </w:p>
    <w:p>
      <w:pPr>
        <w:pStyle w:val="BodyText"/>
      </w:pPr>
      <w:r>
        <w:t xml:space="preserve">Petros Pechlivanoglou, PhD (6, 7)</w:t>
      </w:r>
    </w:p>
    <w:p>
      <w:pPr>
        <w:pStyle w:val="BodyText"/>
      </w:pPr>
      <w:r>
        <w:t xml:space="preserve">Alan Yang, MSc (7)</w:t>
      </w:r>
    </w:p>
    <w:p>
      <w:pPr>
        <w:pStyle w:val="BodyText"/>
      </w:pPr>
      <w:r>
        <w:t xml:space="preserve">In collaboration of:</w:t>
      </w:r>
    </w:p>
    <w:p>
      <w:pPr>
        <w:numPr>
          <w:ilvl w:val="0"/>
          <w:numId w:val="1001"/>
        </w:numPr>
        <w:pStyle w:val="Compact"/>
      </w:pPr>
      <w:r>
        <w:t xml:space="preserve">Drug Policy Program, Center for Research and Teaching in Economics (CIDE) - CONACyT,</w:t>
      </w:r>
      <w:r>
        <w:t xml:space="preserve"> </w:t>
      </w:r>
      <w:r>
        <w:t xml:space="preserve">Aguascalientes, Mexico</w:t>
      </w:r>
    </w:p>
    <w:p>
      <w:pPr>
        <w:numPr>
          <w:ilvl w:val="0"/>
          <w:numId w:val="1001"/>
        </w:numPr>
        <w:pStyle w:val="Compact"/>
      </w:pPr>
      <w:r>
        <w:t xml:space="preserve">University of Minnesota School of Public Health, Minneapolis, MN, USA</w:t>
      </w:r>
    </w:p>
    <w:p>
      <w:pPr>
        <w:numPr>
          <w:ilvl w:val="0"/>
          <w:numId w:val="1001"/>
        </w:numPr>
        <w:pStyle w:val="Compact"/>
      </w:pPr>
      <w:r>
        <w:t xml:space="preserve">Erasmus MC, Rotterdam, The Netherlands</w:t>
      </w:r>
    </w:p>
    <w:p>
      <w:pPr>
        <w:numPr>
          <w:ilvl w:val="0"/>
          <w:numId w:val="1001"/>
        </w:numPr>
        <w:pStyle w:val="Compact"/>
      </w:pPr>
      <w:r>
        <w:t xml:space="preserve">Harvard T.H. Chan School of Public Health, Boston, USA</w:t>
      </w:r>
    </w:p>
    <w:p>
      <w:pPr>
        <w:numPr>
          <w:ilvl w:val="0"/>
          <w:numId w:val="1001"/>
        </w:numPr>
        <w:pStyle w:val="Compact"/>
      </w:pPr>
      <w:r>
        <w:t xml:space="preserve">University of Pittsburgh Graduate School of Public Health, Pittsburgh, PA, USA</w:t>
      </w:r>
    </w:p>
    <w:p>
      <w:pPr>
        <w:numPr>
          <w:ilvl w:val="0"/>
          <w:numId w:val="1001"/>
        </w:numPr>
        <w:pStyle w:val="Compact"/>
      </w:pPr>
      <w:r>
        <w:t xml:space="preserve">University of Toronto, Toronto ON, Canada</w:t>
      </w:r>
    </w:p>
    <w:p>
      <w:pPr>
        <w:numPr>
          <w:ilvl w:val="0"/>
          <w:numId w:val="1001"/>
        </w:numPr>
        <w:pStyle w:val="Compact"/>
      </w:pPr>
      <w:r>
        <w:t xml:space="preserve">The Hospital for Sick Children, Toronto ON, Canada</w:t>
      </w:r>
    </w:p>
    <w:p>
      <w:pPr>
        <w:pStyle w:val="FirstParagraph"/>
      </w:pPr>
      <w:r>
        <w:t xml:space="preserve">Please cite our publications when using this code:</w:t>
      </w:r>
    </w:p>
    <w:p>
      <w:pPr>
        <w:numPr>
          <w:ilvl w:val="0"/>
          <w:numId w:val="1002"/>
        </w:numPr>
      </w:pPr>
      <w:r>
        <w:t xml:space="preserve">Jalal H, Pechlivanoglou P, Krijkamp E, Alarid-Escudero F, Enns E, Hunink MG.</w:t>
      </w:r>
      <w:r>
        <w:t xml:space="preserve"> </w:t>
      </w:r>
      <w:r>
        <w:t xml:space="preserve">An Overview of R in Health Decision Sciences. Med Decis Making. 2017; 37(3): 735-746.</w:t>
      </w:r>
      <w:r>
        <w:t xml:space="preserve"> </w:t>
      </w:r>
      <w:hyperlink r:id="rId20">
        <w:r>
          <w:rPr>
            <w:rStyle w:val="Hyperlink"/>
          </w:rPr>
          <w:t xml:space="preserve">https://journals.sagepub.com/doi/abs/10.1177/0272989X16686559</w:t>
        </w:r>
      </w:hyperlink>
    </w:p>
    <w:p>
      <w:pPr>
        <w:numPr>
          <w:ilvl w:val="0"/>
          <w:numId w:val="1002"/>
        </w:numPr>
      </w:pPr>
      <w:r>
        <w:t xml:space="preserve">Krijkamp EM, Alarid-Escudero F, Enns EA, Jalal HJ, Hunink MGM, Pechlivanoglou P.</w:t>
      </w:r>
      <w:r>
        <w:t xml:space="preserve"> </w:t>
      </w:r>
      <w:r>
        <w:t xml:space="preserve">Microsimulation modeling for health decision sciences using R: A tutorial.</w:t>
      </w:r>
      <w:r>
        <w:t xml:space="preserve"> </w:t>
      </w:r>
      <w:r>
        <w:t xml:space="preserve">Med Decis Making. 2018;38(3):400–22.</w:t>
      </w:r>
      <w:r>
        <w:t xml:space="preserve"> </w:t>
      </w:r>
      <w:hyperlink r:id="rId21">
        <w:r>
          <w:rPr>
            <w:rStyle w:val="Hyperlink"/>
          </w:rPr>
          <w:t xml:space="preserve">https://journals.sagepub.com/doi/abs/10.1177/0272989X18754513</w:t>
        </w:r>
      </w:hyperlink>
    </w:p>
    <w:p>
      <w:pPr>
        <w:numPr>
          <w:ilvl w:val="0"/>
          <w:numId w:val="1002"/>
        </w:numPr>
      </w:pPr>
      <w:r>
        <w:t xml:space="preserve">Krijkamp EM, Alarid-Escudero F, Enns E, Pechlivanoglou P, Hunink MM, Jalal H.</w:t>
      </w:r>
      <w:r>
        <w:t xml:space="preserve"> </w:t>
      </w:r>
      <w:r>
        <w:t xml:space="preserve">A Multidimensional Array Representation of State-Transition Model Dynamics.</w:t>
      </w:r>
      <w:r>
        <w:t xml:space="preserve"> </w:t>
      </w:r>
      <w:r>
        <w:t xml:space="preserve">Med Decis Making. 2020 Online first.</w:t>
      </w:r>
      <w:r>
        <w:t xml:space="preserve"> </w:t>
      </w:r>
      <w:hyperlink r:id="rId22">
        <w:r>
          <w:rPr>
            <w:rStyle w:val="Hyperlink"/>
          </w:rPr>
          <w:t xml:space="preserve">https://doi.org/10.1177/0272989X19893973</w:t>
        </w:r>
      </w:hyperlink>
    </w:p>
    <w:p>
      <w:pPr>
        <w:pStyle w:val="FirstParagraph"/>
      </w:pPr>
      <w:r>
        <w:t xml:space="preserve">Copyright 2017, THE HOSPITAL FOR SICK CHILDREN AND THE COLLABORATING INSTITUTIONS.</w:t>
      </w:r>
      <w:r>
        <w:t xml:space="preserve"> </w:t>
      </w:r>
      <w:r>
        <w:t xml:space="preserve">All rights reserved in Canada, the United States and worldwide. Copyright,</w:t>
      </w:r>
      <w:r>
        <w:t xml:space="preserve"> </w:t>
      </w:r>
      <w:r>
        <w:t xml:space="preserve">trademarks, trade names and any and all associated intellectual property are</w:t>
      </w:r>
      <w:r>
        <w:t xml:space="preserve"> </w:t>
      </w:r>
      <w:r>
        <w:t xml:space="preserve">exclusively owned by THE HOSPITAL FOR Sick CHILDREN and the collaborating</w:t>
      </w:r>
      <w:r>
        <w:t xml:space="preserve"> </w:t>
      </w:r>
      <w:r>
        <w:t xml:space="preserve">institutions. These materials may be used, reproduced, modified, distributed</w:t>
      </w:r>
      <w:r>
        <w:t xml:space="preserve"> </w:t>
      </w:r>
      <w:r>
        <w:t xml:space="preserve">and adapted with proper attribution.</w:t>
      </w:r>
    </w:p>
    <w:p>
      <w:r>
        <w:br w:type="page"/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want to knit this document.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    </w:t>
      </w:r>
      <w:r>
        <w:rPr>
          <w:rStyle w:val="CommentTok"/>
        </w:rPr>
        <w:t xml:space="preserve"># clear memory (removes all the variables from the workspace)</w:t>
      </w:r>
    </w:p>
    <w:bookmarkStart w:id="23" w:name="load-packages"/>
    <w:p>
      <w:pPr>
        <w:pStyle w:val="Heading1"/>
      </w:pPr>
      <w:r>
        <w:t xml:space="preserve">01 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 </w:t>
      </w:r>
      <w:r>
        <w:rPr>
          <w:rStyle w:val="CommentTok"/>
        </w:rPr>
        <w:t xml:space="preserve"># use this package to conveniently install other packages</w:t>
      </w:r>
      <w:r>
        <w:br/>
      </w:r>
      <w:r>
        <w:rPr>
          <w:rStyle w:val="CommentTok"/>
        </w:rPr>
        <w:t xml:space="preserve"># load (install if required) packages from CRAN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"lazyeval"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"ggraph"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"rstudioapi"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"dampack"</w:t>
      </w:r>
      <w:r>
        <w:rPr>
          <w:rStyle w:val="NormalTok"/>
        </w:rPr>
        <w:t xml:space="preserve">)                                               </w:t>
      </w:r>
      <w:r>
        <w:br/>
      </w:r>
      <w:r>
        <w:rPr>
          <w:rStyle w:val="CommentTok"/>
        </w:rPr>
        <w:t xml:space="preserve"># load (install if required) packages from GitHub</w:t>
      </w:r>
      <w:r>
        <w:br/>
      </w:r>
      <w:r>
        <w:rPr>
          <w:rStyle w:val="FunctionTok"/>
        </w:rPr>
        <w:t xml:space="preserve">p_load_gh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"DARTH-git/darthtools"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"DARTH-git/OpenTree"</w:t>
      </w:r>
      <w:r>
        <w:rPr>
          <w:rStyle w:val="NormalTok"/>
        </w:rPr>
        <w:t xml:space="preserve">)</w:t>
      </w:r>
    </w:p>
    <w:bookmarkEnd w:id="23"/>
    <w:bookmarkStart w:id="24" w:name="load-functions"/>
    <w:p>
      <w:pPr>
        <w:pStyle w:val="Heading1"/>
      </w:pPr>
      <w:r>
        <w:t xml:space="preserve">02 Load functions</w:t>
      </w:r>
    </w:p>
    <w:p>
      <w:pPr>
        <w:pStyle w:val="SourceCode"/>
      </w:pPr>
      <w:r>
        <w:rPr>
          <w:rStyle w:val="CommentTok"/>
        </w:rPr>
        <w:t xml:space="preserve"># all functions are in the darthtools package</w:t>
      </w:r>
    </w:p>
    <w:bookmarkEnd w:id="24"/>
    <w:bookmarkStart w:id="25" w:name="define-parameter-input-values"/>
    <w:p>
      <w:pPr>
        <w:pStyle w:val="Heading1"/>
      </w:pPr>
      <w:r>
        <w:t xml:space="preserve">03 Define parameter input values</w:t>
      </w:r>
    </w:p>
    <w:p>
      <w:pPr>
        <w:pStyle w:val="SourceCode"/>
      </w:pPr>
      <w:r>
        <w:rPr>
          <w:rStyle w:val="NormalTok"/>
        </w:rPr>
        <w:t xml:space="preserve">v_names_str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"Biopsy"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names of strategies</w:t>
      </w:r>
      <w:r>
        <w:br/>
      </w:r>
      <w:r>
        <w:rPr>
          <w:rStyle w:val="NormalTok"/>
        </w:rPr>
        <w:t xml:space="preserve">n_str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(v_names_str)                   </w:t>
      </w:r>
      <w:r>
        <w:rPr>
          <w:rStyle w:val="CommentTok"/>
        </w:rPr>
        <w:t xml:space="preserve"># number of strategies</w:t>
      </w:r>
      <w:r>
        <w:br/>
      </w:r>
      <w:r>
        <w:rPr>
          <w:rStyle w:val="NormalTok"/>
        </w:rPr>
        <w:t xml:space="preserve">wtp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willingness to pay threshold</w:t>
      </w:r>
      <w:r>
        <w:br/>
      </w:r>
      <w:r>
        <w:br/>
      </w:r>
      <w:r>
        <w:rPr>
          <w:rStyle w:val="CommentTok"/>
        </w:rPr>
        <w:t xml:space="preserve"># Probabilities</w:t>
      </w:r>
      <w:r>
        <w:br/>
      </w:r>
      <w:r>
        <w:rPr>
          <w:rStyle w:val="NormalTok"/>
        </w:rPr>
        <w:t xml:space="preserve">p_HVE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prevalence of HVE</w:t>
      </w:r>
      <w:r>
        <w:br/>
      </w:r>
      <w:r>
        <w:rPr>
          <w:rStyle w:val="NormalTok"/>
        </w:rPr>
        <w:t xml:space="preserve">p_HVE_comp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HVE</w:t>
      </w:r>
      <w:r>
        <w:br/>
      </w:r>
      <w:r>
        <w:rPr>
          <w:rStyle w:val="NormalTok"/>
        </w:rPr>
        <w:t xml:space="preserve">p_OVE_comp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OVE</w:t>
      </w:r>
      <w:r>
        <w:br/>
      </w:r>
      <w:r>
        <w:rPr>
          <w:rStyle w:val="NormalTok"/>
        </w:rPr>
        <w:t xml:space="preserve">p_HVE_comp_tx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HVE</w:t>
      </w:r>
      <w:r>
        <w:br/>
      </w:r>
      <w:r>
        <w:rPr>
          <w:rStyle w:val="NormalTok"/>
        </w:rPr>
        <w:t xml:space="preserve">p_OVE_comp_tx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OVE</w:t>
      </w:r>
      <w:r>
        <w:br/>
      </w:r>
      <w:r>
        <w:rPr>
          <w:rStyle w:val="NormalTok"/>
        </w:rPr>
        <w:t xml:space="preserve">p_biopsy_death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death due to biopsy</w:t>
      </w:r>
      <w:r>
        <w:br/>
      </w:r>
      <w:r>
        <w:br/>
      </w:r>
      <w:r>
        <w:rPr>
          <w:rStyle w:val="CommentTok"/>
        </w:rPr>
        <w:t xml:space="preserve"># Costs</w:t>
      </w:r>
      <w:r>
        <w:br/>
      </w:r>
      <w:r>
        <w:rPr>
          <w:rStyle w:val="NormalTok"/>
        </w:rPr>
        <w:t xml:space="preserve">c_VE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without complications</w:t>
      </w:r>
      <w:r>
        <w:br/>
      </w:r>
      <w:r>
        <w:rPr>
          <w:rStyle w:val="NormalTok"/>
        </w:rPr>
        <w:t xml:space="preserve">c_VE_comp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 complications</w:t>
      </w:r>
      <w:r>
        <w:br/>
      </w:r>
      <w:r>
        <w:rPr>
          <w:rStyle w:val="NormalTok"/>
        </w:rPr>
        <w:t xml:space="preserve">c_tx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treatment</w:t>
      </w:r>
      <w:r>
        <w:br/>
      </w:r>
      <w:r>
        <w:rPr>
          <w:rStyle w:val="NormalTok"/>
        </w:rPr>
        <w:t xml:space="preserve">c_biopsy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brain biopsy</w:t>
      </w:r>
      <w:r>
        <w:br/>
      </w:r>
      <w:r>
        <w:br/>
      </w:r>
      <w:r>
        <w:rPr>
          <w:rStyle w:val="CommentTok"/>
        </w:rPr>
        <w:t xml:space="preserve"># QALYs</w:t>
      </w:r>
      <w:r>
        <w:br/>
      </w:r>
      <w:r>
        <w:rPr>
          <w:rStyle w:val="NormalTok"/>
        </w:rPr>
        <w:t xml:space="preserve">q_VE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without VE-related complications</w:t>
      </w:r>
      <w:r>
        <w:br/>
      </w:r>
      <w:r>
        <w:rPr>
          <w:rStyle w:val="NormalTok"/>
        </w:rPr>
        <w:t xml:space="preserve">q_VE_comp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 VE-related complications</w:t>
      </w:r>
      <w:r>
        <w:br/>
      </w:r>
      <w:r>
        <w:rPr>
          <w:rStyle w:val="NormalTok"/>
        </w:rPr>
        <w:t xml:space="preserve">q_loss_biopsy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one-time QALY loss due to brain biopsy</w:t>
      </w:r>
      <w:r>
        <w:br/>
      </w:r>
      <w:r>
        <w:rPr>
          <w:rStyle w:val="NormalTok"/>
        </w:rPr>
        <w:t xml:space="preserve">q_death_biopsy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remaining QALYs for those who died during biopsy</w:t>
      </w:r>
    </w:p>
    <w:bookmarkEnd w:id="25"/>
    <w:bookmarkStart w:id="28" w:name="create-and-run-decision-tree-model"/>
    <w:p>
      <w:pPr>
        <w:pStyle w:val="Heading1"/>
      </w:pPr>
      <w:r>
        <w:t xml:space="preserve">04 Create and run decision tree model</w:t>
      </w:r>
    </w:p>
    <w:p>
      <w:pPr>
        <w:pStyle w:val="SourceCode"/>
      </w:pPr>
      <w:r>
        <w:rPr>
          <w:rStyle w:val="NormalTok"/>
        </w:rPr>
        <w:t xml:space="preserve">v_w_no_tx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   p_HVE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p_HVE_comp 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 p_HVE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p_HVE_comp)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p_OVE_comp 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p_OVE_comp))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outcomes (QALYs) for each strategy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v_qaly_no_tx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q_VE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q_VE_comp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q_VE)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v_qaly_tx      &lt;-  your turn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v_qaly_biopsy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costs for each strategy </w:t>
      </w:r>
      <w:r>
        <w:br/>
      </w:r>
      <w:r>
        <w:br/>
      </w:r>
      <w:r>
        <w:rPr>
          <w:rStyle w:val="NormalTok"/>
        </w:rPr>
        <w:t xml:space="preserve">v_cost_no_tx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c_VE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c_VE_comp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c_VE)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v_cost_biopsy  &lt;-  your turn </w:t>
      </w:r>
    </w:p>
    <w:p>
      <w:pPr>
        <w:pStyle w:val="SourceCode"/>
      </w:pPr>
      <w:r>
        <w:rPr>
          <w:rStyle w:val="DocumentationTok"/>
        </w:rPr>
        <w:t xml:space="preserve">### alternatively using OpenTree</w:t>
      </w:r>
      <w:r>
        <w:br/>
      </w:r>
      <w:r>
        <w:rPr>
          <w:rStyle w:val="CommentTok"/>
        </w:rPr>
        <w:t xml:space="preserve"># draw the tree using OpenTree</w:t>
      </w:r>
      <w:r>
        <w:br/>
      </w:r>
      <w:r>
        <w:br/>
      </w:r>
      <w:r>
        <w:br/>
      </w:r>
      <w:r>
        <w:rPr>
          <w:rStyle w:val="FunctionTok"/>
        </w:rPr>
        <w:t xml:space="preserve">open_tree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"HVEtemplate"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extract the probability weights and outcomes  </w:t>
      </w:r>
      <w:r>
        <w:br/>
      </w:r>
      <w:r>
        <w:rPr>
          <w:rStyle w:val="NormalTok"/>
        </w:rPr>
        <w:t xml:space="preserve">df_tree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"HVEtemplate"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n_payoffs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total_qaly_no_tx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payoff1 </w:t>
      </w:r>
      <w:r>
        <w:br/>
      </w:r>
      <w:r>
        <w:rPr>
          <w:rStyle w:val="NormalTok"/>
        </w:rPr>
        <w:t xml:space="preserve">  total_cost_no_tx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payoff2</w:t>
      </w:r>
    </w:p>
    <w:p>
      <w:pPr>
        <w:pStyle w:val="SourceCode"/>
      </w:pPr>
      <w:r>
        <w:rPr>
          <w:rStyle w:val="CommentTok"/>
        </w:rPr>
        <w:t xml:space="preserve"># Calculate total utilities for each strategy ####</w:t>
      </w:r>
      <w:r>
        <w:br/>
      </w:r>
      <w:r>
        <w:rPr>
          <w:rStyle w:val="NormalTok"/>
        </w:rPr>
        <w:t xml:space="preserve">total_qaly_no_tx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v_w_no_tx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v_qaly_no_tx      </w:t>
      </w:r>
      <w:r>
        <w:br/>
      </w:r>
      <w:r>
        <w:rPr>
          <w:rStyle w:val="NormalTok"/>
        </w:rPr>
        <w:t xml:space="preserve">total_qaly_tx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v_w_tx  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v_qaly_tx</w:t>
      </w:r>
      <w:r>
        <w:br/>
      </w:r>
      <w:r>
        <w:rPr>
          <w:rStyle w:val="NormalTok"/>
        </w:rPr>
        <w:t xml:space="preserve">total_qaly_biopsy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v_w_biopsy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costs for each strategy ####</w:t>
      </w:r>
      <w:r>
        <w:br/>
      </w:r>
      <w:r>
        <w:rPr>
          <w:rStyle w:val="NormalTok"/>
        </w:rPr>
        <w:t xml:space="preserve">total_cost_no_tx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v_w_no_tx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v_cost_no_tx    </w:t>
      </w:r>
      <w:r>
        <w:br/>
      </w:r>
      <w:r>
        <w:rPr>
          <w:rStyle w:val="NormalTok"/>
        </w:rPr>
        <w:t xml:space="preserve">total_cost_tx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v_w_tx  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v_cost_tx</w:t>
      </w:r>
      <w:r>
        <w:br/>
      </w:r>
      <w:r>
        <w:rPr>
          <w:rStyle w:val="NormalTok"/>
        </w:rPr>
        <w:t xml:space="preserve">total_cost_biopsy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v_w_biopsy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v_total_qaly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(total_qaly_no_tx, total_qaly_tx, total_qaly_biopsy)  </w:t>
      </w:r>
      <w:r>
        <w:rPr>
          <w:rStyle w:val="CommentTok"/>
        </w:rPr>
        <w:t xml:space="preserve"># vector of total QALYs</w:t>
      </w:r>
      <w:r>
        <w:br/>
      </w:r>
      <w:r>
        <w:rPr>
          <w:rStyle w:val="NormalTok"/>
        </w:rPr>
        <w:t xml:space="preserve">v_total_cost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(total_cost_no_tx, total_cost_tx, total_cost_biopsy)  </w:t>
      </w:r>
      <w:r>
        <w:rPr>
          <w:rStyle w:val="CommentTok"/>
        </w:rPr>
        <w:t xml:space="preserve"># vector of total costs</w:t>
      </w:r>
      <w:r>
        <w:br/>
      </w:r>
      <w:r>
        <w:rPr>
          <w:rStyle w:val="NormalTok"/>
        </w:rPr>
        <w:t xml:space="preserve">v_nmb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v_total_qaly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wtp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v_total_cost                      </w:t>
      </w:r>
      <w:r>
        <w:rPr>
          <w:rStyle w:val="CommentTok"/>
        </w:rPr>
        <w:t xml:space="preserve"># calculate vector of nmb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Name outcomes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(v_total_qaly)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total QALYs vector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(v_total_cost)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total cost vector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(v_nmb)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nmb vector</w:t>
      </w:r>
      <w:r>
        <w:br/>
      </w:r>
      <w:r>
        <w:br/>
      </w:r>
      <w:r>
        <w:rPr>
          <w:rStyle w:val="CommentTok"/>
        </w:rPr>
        <w:t xml:space="preserve"># model output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 v_names_str,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Cost     =</w:t>
      </w:r>
      <w:r>
        <w:rPr>
          <w:rStyle w:val="NormalTok"/>
        </w:rPr>
        <w:t xml:space="preserve">  v_total_cost,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Effect   =</w:t>
      </w:r>
      <w:r>
        <w:rPr>
          <w:rStyle w:val="NormalTok"/>
        </w:rPr>
        <w:t xml:space="preserve">  v_total_qaly,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NMB      =</w:t>
      </w:r>
      <w:r>
        <w:rPr>
          <w:rStyle w:val="NormalTok"/>
        </w:rPr>
        <w:t xml:space="preserve">  v_nmb)</w:t>
      </w:r>
    </w:p>
    <w:bookmarkStart w:id="26" w:name="cost-effectiveness-analysis"/>
    <w:p>
      <w:pPr>
        <w:pStyle w:val="Heading2"/>
      </w:pPr>
      <w:r>
        <w:t xml:space="preserve">05 Cost-Effectiveness Analysis</w:t>
      </w:r>
    </w:p>
    <w:p>
      <w:pPr>
        <w:pStyle w:val="SourceCode"/>
      </w:pPr>
      <w:r>
        <w:rPr>
          <w:rStyle w:val="CommentTok"/>
        </w:rPr>
        <w:t xml:space="preserve"># create the transition probability matrix for NO treatment</w:t>
      </w:r>
      <w:r>
        <w:br/>
      </w:r>
      <w:r>
        <w:rPr>
          <w:rStyle w:val="NormalTok"/>
        </w:rPr>
        <w:t xml:space="preserve">decision_tree_HVE_cea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calculate_icers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     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effect    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strategies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Strategy)</w:t>
      </w:r>
      <w:r>
        <w:br/>
      </w:r>
      <w:r>
        <w:rPr>
          <w:rStyle w:val="NormalTok"/>
        </w:rPr>
        <w:t xml:space="preserve">decision_tree_HVE_cea</w:t>
      </w:r>
    </w:p>
    <w:bookmarkEnd w:id="26"/>
    <w:bookmarkStart w:id="27" w:name="plot-frontier-of-decision-tree"/>
    <w:p>
      <w:pPr>
        <w:pStyle w:val="Heading2"/>
      </w:pPr>
      <w:r>
        <w:t xml:space="preserve">05.1 Plot frontier of Decision Tree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(decision_tree_HVE_cea, </w:t>
      </w:r>
      <w:r>
        <w:rPr>
          <w:rStyle w:val="AttributeTok"/>
        </w:rPr>
        <w:t xml:space="preserve">effect_units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"QALYs"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Three-strategy decision tree in R - HVE</dc:title>
  <dc:creator>The DARTH workgroup</dc:creator>
  <cp:keywords/>
  <dcterms:created xsi:type="dcterms:W3CDTF">2021-05-18T09:05:53Z</dcterms:created>
  <dcterms:modified xsi:type="dcterms:W3CDTF">2021-05-18T09:05:53Z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ep_tex">
    <vt:lpwstr>yes</vt:lpwstr>
  </property>
  <property fmtid="{D5CDD505-2E9C-101B-9397-08002B2CF9AE}" pid="3" name="output">
    <vt:lpwstr/>
  </property>
  <property fmtid="{D5CDD505-2E9C-101B-9397-08002B2CF9AE}" pid="4" name="self_contained">
    <vt:lpwstr>no</vt:lpwstr>
  </property>
</Properties>
</file>