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E1650" w14:textId="77777777" w:rsidR="00AF69CF" w:rsidRPr="00072906" w:rsidRDefault="00AF69CF">
      <w:pPr>
        <w:jc w:val="center"/>
        <w:rPr>
          <w:b/>
          <w:sz w:val="36"/>
        </w:rPr>
      </w:pPr>
      <w:r w:rsidRPr="00072906">
        <w:rPr>
          <w:b/>
          <w:sz w:val="36"/>
        </w:rPr>
        <w:t xml:space="preserve">Introduction to </w:t>
      </w:r>
      <w:r w:rsidR="00072906">
        <w:rPr>
          <w:b/>
          <w:sz w:val="36"/>
        </w:rPr>
        <w:t>TreeAge</w:t>
      </w:r>
    </w:p>
    <w:p w14:paraId="77EADBCB" w14:textId="28745C84" w:rsidR="00AF69CF" w:rsidRPr="00072906" w:rsidRDefault="00D67144">
      <w:pPr>
        <w:jc w:val="center"/>
      </w:pPr>
      <w:r>
        <w:t>Wednesday, September 14, 2022</w:t>
      </w:r>
    </w:p>
    <w:p w14:paraId="07FEE7B2" w14:textId="77777777" w:rsidR="00AF69CF" w:rsidRPr="00072906" w:rsidRDefault="00AF69CF">
      <w:pPr>
        <w:jc w:val="center"/>
      </w:pPr>
      <w:r w:rsidRPr="00072906">
        <w:t>Beate Sander</w:t>
      </w:r>
    </w:p>
    <w:p w14:paraId="590B4F56" w14:textId="77777777" w:rsidR="00AF69CF" w:rsidRPr="00072906" w:rsidRDefault="00AF69CF"/>
    <w:p w14:paraId="21EF6E83" w14:textId="77777777" w:rsidR="00AF69CF" w:rsidRPr="00072906" w:rsidRDefault="00AF69CF"/>
    <w:p w14:paraId="796F4A03" w14:textId="77777777" w:rsidR="0094141C" w:rsidRPr="00072906" w:rsidRDefault="00072906" w:rsidP="00072906">
      <w:pPr>
        <w:pStyle w:val="Heading1"/>
        <w:rPr>
          <w:sz w:val="24"/>
        </w:rPr>
      </w:pPr>
      <w:r w:rsidRPr="00072906">
        <w:t>D</w:t>
      </w:r>
      <w:r>
        <w:t xml:space="preserve">ecision </w:t>
      </w:r>
      <w:r w:rsidR="006E5606">
        <w:t>A</w:t>
      </w:r>
      <w:r>
        <w:t xml:space="preserve">nalytic </w:t>
      </w:r>
      <w:r w:rsidR="006E5606">
        <w:t>S</w:t>
      </w:r>
      <w:r>
        <w:t>oftware</w:t>
      </w:r>
    </w:p>
    <w:p w14:paraId="3D775EA9" w14:textId="24FB49F6" w:rsidR="0094141C" w:rsidRPr="00140BF7" w:rsidRDefault="005E2967" w:rsidP="005E2967">
      <w:pPr>
        <w:rPr>
          <w:szCs w:val="24"/>
        </w:rPr>
      </w:pPr>
      <w:proofErr w:type="spellStart"/>
      <w:r w:rsidRPr="00140BF7">
        <w:rPr>
          <w:rFonts w:cs="Lucida Grande"/>
          <w:bCs/>
          <w:szCs w:val="24"/>
        </w:rPr>
        <w:t>TreeAge</w:t>
      </w:r>
      <w:proofErr w:type="spellEnd"/>
      <w:r w:rsidRPr="00140BF7">
        <w:rPr>
          <w:rFonts w:cs="Lucida Grande"/>
          <w:bCs/>
          <w:szCs w:val="24"/>
        </w:rPr>
        <w:t xml:space="preserve"> Pro Healthcare </w:t>
      </w:r>
      <w:r w:rsidR="00072906" w:rsidRPr="00140BF7">
        <w:rPr>
          <w:szCs w:val="24"/>
        </w:rPr>
        <w:t>20</w:t>
      </w:r>
      <w:r w:rsidR="00016D99">
        <w:rPr>
          <w:szCs w:val="24"/>
        </w:rPr>
        <w:t>2</w:t>
      </w:r>
      <w:r w:rsidR="002E12EA">
        <w:rPr>
          <w:szCs w:val="24"/>
        </w:rPr>
        <w:t>1</w:t>
      </w:r>
      <w:r w:rsidR="00072906" w:rsidRPr="00140BF7">
        <w:rPr>
          <w:szCs w:val="24"/>
        </w:rPr>
        <w:t xml:space="preserve">(Full Functionality </w:t>
      </w:r>
      <w:r w:rsidRPr="00140BF7">
        <w:rPr>
          <w:szCs w:val="24"/>
        </w:rPr>
        <w:t xml:space="preserve">Student Research or </w:t>
      </w:r>
      <w:r w:rsidR="00F268E9" w:rsidRPr="00140BF7">
        <w:rPr>
          <w:szCs w:val="24"/>
        </w:rPr>
        <w:t>Academic</w:t>
      </w:r>
      <w:r w:rsidR="00072906" w:rsidRPr="00140BF7">
        <w:rPr>
          <w:szCs w:val="24"/>
        </w:rPr>
        <w:t xml:space="preserve"> License)</w:t>
      </w:r>
    </w:p>
    <w:p w14:paraId="27773FC1" w14:textId="0BC90D0F" w:rsidR="00072906" w:rsidRPr="00072906" w:rsidRDefault="00072906" w:rsidP="00510355">
      <w:pPr>
        <w:spacing w:afterLines="120" w:after="288"/>
      </w:pPr>
      <w:r w:rsidRPr="00072906">
        <w:t>Manual</w:t>
      </w:r>
      <w:r w:rsidR="009E1180">
        <w:t xml:space="preserve">: </w:t>
      </w:r>
      <w:hyperlink r:id="rId7" w:history="1">
        <w:r w:rsidR="00510355" w:rsidRPr="00F64FE5">
          <w:rPr>
            <w:rStyle w:val="Hyperlink"/>
          </w:rPr>
          <w:t>http://files.treeage.com/treeagepro/21.1.0/20210111/TP2021.1.0-HC-Manual.pdf</w:t>
        </w:r>
      </w:hyperlink>
      <w:r w:rsidR="00510355">
        <w:t xml:space="preserve"> </w:t>
      </w:r>
    </w:p>
    <w:p w14:paraId="24D59818" w14:textId="77777777" w:rsidR="0094141C" w:rsidRPr="00072906" w:rsidRDefault="00072906" w:rsidP="00072906">
      <w:pPr>
        <w:pStyle w:val="Heading1"/>
      </w:pPr>
      <w:r>
        <w:t xml:space="preserve">Installing </w:t>
      </w:r>
      <w:r w:rsidR="008D7BA4">
        <w:t>TreeAge</w:t>
      </w:r>
    </w:p>
    <w:p w14:paraId="3138A769" w14:textId="77777777" w:rsidR="0094141C" w:rsidRPr="00072906" w:rsidRDefault="0094141C" w:rsidP="00072906">
      <w:pPr>
        <w:ind w:left="720" w:hanging="720"/>
      </w:pPr>
      <w:r w:rsidRPr="00072906">
        <w:t>Instructions should be</w:t>
      </w:r>
      <w:r w:rsidR="00072906">
        <w:t xml:space="preserve"> in your software documentation.</w:t>
      </w:r>
    </w:p>
    <w:p w14:paraId="657B470D" w14:textId="77777777" w:rsidR="0094141C" w:rsidRPr="00072906" w:rsidRDefault="0094141C" w:rsidP="00072906">
      <w:pPr>
        <w:pStyle w:val="Heading1"/>
      </w:pPr>
      <w:r w:rsidRPr="00072906">
        <w:t>Getting Started</w:t>
      </w:r>
      <w:r w:rsidR="00072906">
        <w:t xml:space="preserve"> </w:t>
      </w:r>
      <w:r w:rsidRPr="00072906">
        <w:t>- Basic Commands</w:t>
      </w:r>
    </w:p>
    <w:p w14:paraId="4561AABE" w14:textId="77777777" w:rsidR="0094141C" w:rsidRPr="00072906" w:rsidRDefault="00072906">
      <w:r w:rsidRPr="009B548C">
        <w:t xml:space="preserve">Read manual, Chapters </w:t>
      </w:r>
      <w:r w:rsidR="00297E8A">
        <w:t>2</w:t>
      </w:r>
      <w:r w:rsidR="0028143A">
        <w:t xml:space="preserve"> and</w:t>
      </w:r>
      <w:r w:rsidR="009F70FD">
        <w:t xml:space="preserve"> </w:t>
      </w:r>
      <w:r w:rsidR="00297E8A">
        <w:t>6</w:t>
      </w:r>
      <w:r w:rsidR="0094141C" w:rsidRPr="009B548C">
        <w:t>.</w:t>
      </w:r>
      <w:r w:rsidR="0094141C" w:rsidRPr="00072906">
        <w:t xml:space="preserve"> </w:t>
      </w:r>
    </w:p>
    <w:p w14:paraId="78C04A4F" w14:textId="77777777" w:rsidR="00016D99" w:rsidRDefault="00072906" w:rsidP="00072906">
      <w:pPr>
        <w:pStyle w:val="Heading2"/>
      </w:pPr>
      <w:r>
        <w:t>Short</w:t>
      </w:r>
      <w:r w:rsidR="0094141C" w:rsidRPr="00072906">
        <w:t xml:space="preserve"> overview of important commands and tree programming</w:t>
      </w:r>
    </w:p>
    <w:p w14:paraId="4EE01FE0" w14:textId="44DC31D1" w:rsidR="0094141C" w:rsidRPr="00016D99" w:rsidRDefault="00016D99" w:rsidP="00016D99">
      <w:pPr>
        <w:rPr>
          <w:rFonts w:eastAsia="MS Gothic"/>
          <w:b/>
          <w:bCs/>
          <w:i/>
          <w:iCs/>
          <w:sz w:val="28"/>
          <w:szCs w:val="28"/>
        </w:rPr>
      </w:pPr>
      <w:r>
        <w:t>(some may differ between Mac and PC)</w:t>
      </w:r>
    </w:p>
    <w:p w14:paraId="0733C0F3" w14:textId="77777777" w:rsidR="00072906" w:rsidRPr="00072906" w:rsidRDefault="00072906" w:rsidP="00072906"/>
    <w:p w14:paraId="677DE552" w14:textId="77777777" w:rsidR="0094141C" w:rsidRPr="00072906" w:rsidRDefault="0094141C">
      <w:r w:rsidRPr="00072906">
        <w:rPr>
          <w:b/>
          <w:i/>
        </w:rPr>
        <w:t>Adding branches</w:t>
      </w:r>
      <w:r w:rsidR="008D7BA4">
        <w:rPr>
          <w:b/>
          <w:i/>
        </w:rPr>
        <w:t xml:space="preserve"> </w:t>
      </w:r>
      <w:r w:rsidR="00072906">
        <w:t xml:space="preserve">- </w:t>
      </w:r>
      <w:r w:rsidRPr="00072906">
        <w:t>double click on any node (with no branches attached)</w:t>
      </w:r>
      <w:r w:rsidR="008D7BA4">
        <w:t xml:space="preserve"> </w:t>
      </w:r>
      <w:r w:rsidRPr="00072906">
        <w:t>- two branches with attache</w:t>
      </w:r>
      <w:r w:rsidR="009F70FD">
        <w:t xml:space="preserve">d nodes will </w:t>
      </w:r>
      <w:r w:rsidR="00150936">
        <w:t>appear</w:t>
      </w:r>
    </w:p>
    <w:p w14:paraId="63D359B9" w14:textId="77777777" w:rsidR="0094141C" w:rsidRPr="00072906" w:rsidRDefault="0094141C"/>
    <w:p w14:paraId="3E25ED5E" w14:textId="77777777" w:rsidR="0094141C" w:rsidRPr="00072906" w:rsidRDefault="0094141C">
      <w:r w:rsidRPr="00072906">
        <w:rPr>
          <w:b/>
          <w:i/>
        </w:rPr>
        <w:t>Node Names</w:t>
      </w:r>
      <w:r w:rsidR="008D7BA4">
        <w:rPr>
          <w:b/>
          <w:i/>
        </w:rPr>
        <w:t xml:space="preserve"> </w:t>
      </w:r>
      <w:r w:rsidRPr="00072906">
        <w:rPr>
          <w:b/>
          <w:i/>
        </w:rPr>
        <w:t>-</w:t>
      </w:r>
      <w:r w:rsidRPr="00072906">
        <w:t xml:space="preserve"> enter in rectangle ABOVE branch</w:t>
      </w:r>
    </w:p>
    <w:p w14:paraId="500FFCD9" w14:textId="77777777" w:rsidR="0094141C" w:rsidRPr="00072906" w:rsidRDefault="0094141C"/>
    <w:p w14:paraId="1063F889" w14:textId="77777777" w:rsidR="0094141C" w:rsidRPr="00072906" w:rsidRDefault="008D7BA4">
      <w:r>
        <w:rPr>
          <w:b/>
          <w:i/>
        </w:rPr>
        <w:t>Probabilities</w:t>
      </w:r>
      <w:r w:rsidR="0094141C" w:rsidRPr="00072906">
        <w:t xml:space="preserve"> </w:t>
      </w:r>
      <w:r w:rsidRPr="008D7BA4">
        <w:rPr>
          <w:b/>
          <w:i/>
        </w:rPr>
        <w:t>(or expressions)</w:t>
      </w:r>
      <w:r>
        <w:rPr>
          <w:b/>
          <w:i/>
        </w:rPr>
        <w:t xml:space="preserve"> </w:t>
      </w:r>
      <w:r w:rsidRPr="008D7BA4">
        <w:rPr>
          <w:b/>
          <w:i/>
        </w:rPr>
        <w:t>-</w:t>
      </w:r>
      <w:r>
        <w:t xml:space="preserve"> </w:t>
      </w:r>
      <w:r w:rsidRPr="00072906">
        <w:t xml:space="preserve">enter in rectangle </w:t>
      </w:r>
      <w:r>
        <w:t>BELOW</w:t>
      </w:r>
      <w:r w:rsidRPr="00072906">
        <w:t xml:space="preserve"> branch</w:t>
      </w:r>
      <w:r w:rsidR="009F70FD">
        <w:t>.</w:t>
      </w:r>
    </w:p>
    <w:p w14:paraId="6642623B" w14:textId="77777777" w:rsidR="0094141C" w:rsidRPr="00072906" w:rsidRDefault="0094141C"/>
    <w:p w14:paraId="1BBF4FB2" w14:textId="77777777" w:rsidR="0094141C" w:rsidRPr="00072906" w:rsidRDefault="0094141C">
      <w:r w:rsidRPr="00072906">
        <w:rPr>
          <w:b/>
          <w:i/>
        </w:rPr>
        <w:t>Changing node types</w:t>
      </w:r>
      <w:r w:rsidRPr="00072906">
        <w:t xml:space="preserve"> (among decision, chance, terminal, </w:t>
      </w:r>
      <w:proofErr w:type="spellStart"/>
      <w:r w:rsidRPr="00072906">
        <w:t>boolean</w:t>
      </w:r>
      <w:proofErr w:type="spellEnd"/>
      <w:r w:rsidRPr="00072906">
        <w:t xml:space="preserve">, </w:t>
      </w:r>
      <w:proofErr w:type="spellStart"/>
      <w:r w:rsidRPr="00072906">
        <w:t>markov</w:t>
      </w:r>
      <w:proofErr w:type="spellEnd"/>
      <w:r w:rsidRPr="00072906">
        <w:t xml:space="preserve"> nodes)</w:t>
      </w:r>
      <w:r w:rsidR="003826B0">
        <w:t xml:space="preserve"> - </w:t>
      </w:r>
      <w:r w:rsidRPr="00072906">
        <w:t xml:space="preserve">  right mouse button, then “change type</w:t>
      </w:r>
      <w:r w:rsidR="008D7BA4">
        <w:t>;</w:t>
      </w:r>
      <w:r w:rsidR="00EA5EE6">
        <w:t xml:space="preserve"> or hit CONTROL T</w:t>
      </w:r>
      <w:r w:rsidR="008D7BA4">
        <w:t>;</w:t>
      </w:r>
      <w:r w:rsidR="00EA5EE6">
        <w:t xml:space="preserve"> or select “Change Node Type” button in menu bar.</w:t>
      </w:r>
    </w:p>
    <w:p w14:paraId="15612679" w14:textId="77777777" w:rsidR="0094141C" w:rsidRPr="00072906" w:rsidRDefault="0094141C"/>
    <w:p w14:paraId="4B0DBC62" w14:textId="77777777" w:rsidR="0094141C" w:rsidRPr="00072906" w:rsidRDefault="0094141C">
      <w:r w:rsidRPr="00072906">
        <w:rPr>
          <w:b/>
          <w:i/>
        </w:rPr>
        <w:t>Tree navigation</w:t>
      </w:r>
      <w:r w:rsidR="008D7BA4">
        <w:rPr>
          <w:b/>
          <w:i/>
        </w:rPr>
        <w:t xml:space="preserve"> </w:t>
      </w:r>
      <w:r w:rsidR="003826B0" w:rsidRPr="003826B0">
        <w:t>(</w:t>
      </w:r>
      <w:r w:rsidRPr="00072906">
        <w:t>moving down the branches etc.</w:t>
      </w:r>
      <w:r w:rsidR="003826B0">
        <w:t>)</w:t>
      </w:r>
      <w:r w:rsidRPr="00072906">
        <w:t xml:space="preserve"> - simplest way is to use arrow keys</w:t>
      </w:r>
      <w:r w:rsidR="00EA5EE6">
        <w:t xml:space="preserve"> or “Tree Explorer” Menu on the left</w:t>
      </w:r>
      <w:r w:rsidRPr="00072906">
        <w:t>.</w:t>
      </w:r>
    </w:p>
    <w:p w14:paraId="6900DFEE" w14:textId="77777777" w:rsidR="0094141C" w:rsidRPr="00072906" w:rsidRDefault="0094141C"/>
    <w:p w14:paraId="619B8F9E" w14:textId="77777777" w:rsidR="0094141C" w:rsidRPr="00072906" w:rsidRDefault="0094141C">
      <w:r w:rsidRPr="00072906">
        <w:rPr>
          <w:b/>
          <w:i/>
        </w:rPr>
        <w:t>Assigning values to terminal nodes</w:t>
      </w:r>
      <w:r w:rsidRPr="00072906">
        <w:t xml:space="preserve"> (PAYOFFS, in </w:t>
      </w:r>
      <w:r w:rsidR="00072906">
        <w:t xml:space="preserve">TreeAge </w:t>
      </w:r>
      <w:r w:rsidRPr="00072906">
        <w:t>speak)</w:t>
      </w:r>
      <w:r w:rsidR="008D7BA4">
        <w:t xml:space="preserve"> </w:t>
      </w:r>
      <w:r w:rsidRPr="00072906">
        <w:t>-</w:t>
      </w:r>
      <w:r w:rsidR="008D7BA4">
        <w:t xml:space="preserve"> </w:t>
      </w:r>
      <w:r w:rsidRPr="00072906">
        <w:t>change a node to a terminal node</w:t>
      </w:r>
      <w:r w:rsidR="008D7BA4">
        <w:t xml:space="preserve">, </w:t>
      </w:r>
      <w:r w:rsidR="00F34206">
        <w:t>the</w:t>
      </w:r>
      <w:r w:rsidRPr="00072906">
        <w:t xml:space="preserve"> “PAYOFF” screen will pop up</w:t>
      </w:r>
      <w:r w:rsidR="008D7BA4">
        <w:t xml:space="preserve">, </w:t>
      </w:r>
      <w:r w:rsidRPr="00072906">
        <w:t xml:space="preserve">enter the value for the outcome in PAYOFF #1 (there are </w:t>
      </w:r>
      <w:r w:rsidR="00150936">
        <w:t xml:space="preserve">9 </w:t>
      </w:r>
      <w:r w:rsidRPr="00072906">
        <w:t>possible payoffs)</w:t>
      </w:r>
    </w:p>
    <w:p w14:paraId="27E1784B" w14:textId="77777777" w:rsidR="0094141C" w:rsidRDefault="008D7BA4">
      <w:r>
        <w:t>(Default setting for CEA: payoff 1 – cost, payoff 2 – effectiveness)</w:t>
      </w:r>
    </w:p>
    <w:p w14:paraId="0FD08B33" w14:textId="77777777" w:rsidR="008D7BA4" w:rsidRPr="00072906" w:rsidRDefault="008D7BA4"/>
    <w:p w14:paraId="4E78CE9C" w14:textId="77777777" w:rsidR="0094141C" w:rsidRPr="00072906" w:rsidRDefault="0094141C">
      <w:r w:rsidRPr="00072906">
        <w:rPr>
          <w:b/>
          <w:i/>
        </w:rPr>
        <w:lastRenderedPageBreak/>
        <w:t>Expanding or contracting the tree</w:t>
      </w:r>
      <w:r w:rsidR="003826B0">
        <w:rPr>
          <w:b/>
          <w:i/>
        </w:rPr>
        <w:t xml:space="preserve"> </w:t>
      </w:r>
      <w:r w:rsidRPr="00072906">
        <w:rPr>
          <w:b/>
          <w:i/>
        </w:rPr>
        <w:t>-</w:t>
      </w:r>
      <w:r w:rsidR="00072906">
        <w:t xml:space="preserve"> </w:t>
      </w:r>
      <w:r w:rsidRPr="00072906">
        <w:t xml:space="preserve">options under </w:t>
      </w:r>
      <w:r w:rsidR="00EA5EE6">
        <w:t>Subtree</w:t>
      </w:r>
      <w:r w:rsidR="003826B0">
        <w:t xml:space="preserve"> menu; </w:t>
      </w:r>
      <w:r w:rsidRPr="00EA5EE6">
        <w:t>CONTROL J</w:t>
      </w:r>
      <w:r w:rsidRPr="003E05AE">
        <w:t xml:space="preserve"> AND </w:t>
      </w:r>
      <w:r w:rsidRPr="00072906">
        <w:t>CONTROL/SHIFT J are quick ways to expand/compress the tree so that more</w:t>
      </w:r>
      <w:r w:rsidR="003826B0">
        <w:t xml:space="preserve"> or less of the tree is visible; z</w:t>
      </w:r>
      <w:r w:rsidRPr="00072906">
        <w:t>oom options are available in the menu</w:t>
      </w:r>
      <w:r w:rsidR="00EA5EE6">
        <w:t xml:space="preserve"> on the right</w:t>
      </w:r>
      <w:r w:rsidRPr="00072906">
        <w:t>.</w:t>
      </w:r>
    </w:p>
    <w:p w14:paraId="0B9B2186" w14:textId="77777777" w:rsidR="0094141C" w:rsidRPr="00072906" w:rsidRDefault="0094141C"/>
    <w:p w14:paraId="5961C5E7" w14:textId="77777777" w:rsidR="0094141C" w:rsidRPr="00072906" w:rsidRDefault="0094141C">
      <w:r w:rsidRPr="00072906">
        <w:rPr>
          <w:b/>
          <w:i/>
        </w:rPr>
        <w:t>Calculating the expected value</w:t>
      </w:r>
      <w:r w:rsidR="003826B0" w:rsidRPr="003826B0">
        <w:t xml:space="preserve"> (</w:t>
      </w:r>
      <w:r w:rsidRPr="00072906">
        <w:t>folding back or rolling back the tree</w:t>
      </w:r>
      <w:r w:rsidR="003826B0">
        <w:t xml:space="preserve">) - </w:t>
      </w:r>
    </w:p>
    <w:p w14:paraId="16F21FEA" w14:textId="77777777" w:rsidR="0094141C" w:rsidRPr="00072906" w:rsidRDefault="00DD0BF0">
      <w:r>
        <w:t xml:space="preserve">CONROL R (for ROLLBACK), </w:t>
      </w:r>
      <w:r w:rsidR="0094141C" w:rsidRPr="00072906">
        <w:t>or hit the “BEACHBALL” button</w:t>
      </w:r>
      <w:r>
        <w:t>, or select Roll Back under the Analysis menu.</w:t>
      </w:r>
    </w:p>
    <w:p w14:paraId="61BF042F" w14:textId="77777777" w:rsidR="0094141C" w:rsidRPr="00072906" w:rsidRDefault="0094141C"/>
    <w:p w14:paraId="78107768" w14:textId="77777777" w:rsidR="0094141C" w:rsidRPr="00072906" w:rsidRDefault="0094141C">
      <w:r w:rsidRPr="00072906">
        <w:rPr>
          <w:b/>
          <w:i/>
        </w:rPr>
        <w:t>Sensitivity Analysis</w:t>
      </w:r>
      <w:r w:rsidR="00E523CD">
        <w:rPr>
          <w:b/>
          <w:i/>
        </w:rPr>
        <w:t xml:space="preserve"> </w:t>
      </w:r>
      <w:r w:rsidR="00E523CD">
        <w:t>–</w:t>
      </w:r>
      <w:r w:rsidRPr="00072906">
        <w:t xml:space="preserve"> </w:t>
      </w:r>
      <w:r w:rsidR="00E523CD">
        <w:t xml:space="preserve">hit F5; or hit the “SENS” button; or </w:t>
      </w:r>
      <w:r w:rsidR="00DD0BF0">
        <w:t>select Sensitivity Analysis under the Analysis menu.</w:t>
      </w:r>
    </w:p>
    <w:p w14:paraId="2AC1C60C" w14:textId="77777777" w:rsidR="0094141C" w:rsidRPr="00072906" w:rsidRDefault="0094141C"/>
    <w:p w14:paraId="66D7782C" w14:textId="77777777" w:rsidR="0094141C" w:rsidRPr="00072906" w:rsidRDefault="0094141C">
      <w:r w:rsidRPr="00072906">
        <w:rPr>
          <w:b/>
          <w:i/>
        </w:rPr>
        <w:t>Printing/Saving</w:t>
      </w:r>
      <w:r w:rsidR="00E523CD">
        <w:rPr>
          <w:b/>
          <w:i/>
        </w:rPr>
        <w:t xml:space="preserve"> </w:t>
      </w:r>
      <w:r w:rsidRPr="00072906">
        <w:t xml:space="preserve">- </w:t>
      </w:r>
      <w:r w:rsidR="00E523CD">
        <w:t>hit</w:t>
      </w:r>
      <w:r w:rsidR="00E523CD" w:rsidRPr="00072906">
        <w:t xml:space="preserve"> </w:t>
      </w:r>
      <w:r w:rsidR="00E523CD">
        <w:t xml:space="preserve">the “PRINT”/ “SAVE” button; or select print/save </w:t>
      </w:r>
      <w:r w:rsidRPr="00072906">
        <w:t xml:space="preserve">under </w:t>
      </w:r>
      <w:r w:rsidR="00DD0BF0">
        <w:t xml:space="preserve">the </w:t>
      </w:r>
      <w:r w:rsidRPr="00072906">
        <w:t>File</w:t>
      </w:r>
      <w:r w:rsidR="00DD0BF0">
        <w:t xml:space="preserve"> menu</w:t>
      </w:r>
      <w:r w:rsidR="00E523CD">
        <w:t>.</w:t>
      </w:r>
    </w:p>
    <w:p w14:paraId="732A2A90" w14:textId="77777777" w:rsidR="0094141C" w:rsidRPr="00072906" w:rsidRDefault="00E523CD">
      <w:r>
        <w:t>Note:</w:t>
      </w:r>
      <w:r w:rsidR="0094141C" w:rsidRPr="00072906">
        <w:t xml:space="preserve"> save tree frequently, </w:t>
      </w:r>
      <w:r w:rsidRPr="00072906">
        <w:t>e.g.</w:t>
      </w:r>
      <w:r>
        <w:t>,</w:t>
      </w:r>
      <w:r w:rsidR="0094141C" w:rsidRPr="00072906">
        <w:t xml:space="preserve"> after each major change</w:t>
      </w:r>
    </w:p>
    <w:p w14:paraId="33AFDCCF" w14:textId="77777777" w:rsidR="0094141C" w:rsidRPr="00072906" w:rsidRDefault="0094141C"/>
    <w:p w14:paraId="7CB6CCD5" w14:textId="77777777" w:rsidR="0094141C" w:rsidRPr="00072906" w:rsidRDefault="0094141C">
      <w:r w:rsidRPr="00072906">
        <w:rPr>
          <w:b/>
          <w:i/>
        </w:rPr>
        <w:t>Exporting tree files</w:t>
      </w:r>
      <w:r w:rsidRPr="00072906">
        <w:t xml:space="preserve"> to word processors or graphics programs</w:t>
      </w:r>
      <w:r w:rsidR="00E523CD">
        <w:t xml:space="preserve"> - </w:t>
      </w:r>
      <w:r w:rsidR="00DD0BF0">
        <w:t>select</w:t>
      </w:r>
      <w:r w:rsidRPr="00072906">
        <w:t xml:space="preserve"> </w:t>
      </w:r>
      <w:r w:rsidR="00150936">
        <w:t>Save Image</w:t>
      </w:r>
      <w:r w:rsidR="00E523CD">
        <w:t xml:space="preserve"> under the File menu. </w:t>
      </w:r>
      <w:r w:rsidRPr="00072906">
        <w:t xml:space="preserve">Tree file will be saved as </w:t>
      </w:r>
      <w:proofErr w:type="spellStart"/>
      <w:r w:rsidR="00150936">
        <w:t>png</w:t>
      </w:r>
      <w:proofErr w:type="spellEnd"/>
      <w:r w:rsidR="00150936">
        <w:t xml:space="preserve"> or other image file format</w:t>
      </w:r>
      <w:r w:rsidRPr="00072906">
        <w:t xml:space="preserve"> that can subsequently be imported into other programs.</w:t>
      </w:r>
    </w:p>
    <w:p w14:paraId="0BDD0D34" w14:textId="77777777" w:rsidR="0094141C" w:rsidRPr="00072906" w:rsidRDefault="0094141C"/>
    <w:p w14:paraId="3A504740" w14:textId="77777777" w:rsidR="0094141C" w:rsidRPr="00072906" w:rsidRDefault="0094141C">
      <w:r w:rsidRPr="00072906">
        <w:t>These commands should be all you need to build a (simple) tree.</w:t>
      </w:r>
    </w:p>
    <w:p w14:paraId="34CA4767" w14:textId="77777777" w:rsidR="0094141C" w:rsidRDefault="00E523CD" w:rsidP="00072906">
      <w:pPr>
        <w:pStyle w:val="Heading1"/>
      </w:pPr>
      <w:r>
        <w:br w:type="page"/>
      </w:r>
      <w:r w:rsidR="0094141C" w:rsidRPr="00072906">
        <w:lastRenderedPageBreak/>
        <w:t>Building a Tree</w:t>
      </w:r>
    </w:p>
    <w:p w14:paraId="4F221C80" w14:textId="77777777" w:rsidR="00017324" w:rsidRDefault="00017324" w:rsidP="00017324">
      <w:r>
        <w:t xml:space="preserve">Scenario- 70 </w:t>
      </w:r>
      <w:proofErr w:type="spellStart"/>
      <w:r>
        <w:t>y</w:t>
      </w:r>
      <w:r w:rsidR="006F3228">
        <w:t>r</w:t>
      </w:r>
      <w:proofErr w:type="spellEnd"/>
      <w:r w:rsidR="006F3228">
        <w:t xml:space="preserve"> old</w:t>
      </w:r>
      <w:r>
        <w:t xml:space="preserve"> man with 3 vessel coronary </w:t>
      </w:r>
      <w:r w:rsidR="006F3228">
        <w:t xml:space="preserve">artery </w:t>
      </w:r>
      <w:r>
        <w:t>disease</w:t>
      </w:r>
      <w:r w:rsidR="006F3228">
        <w:t xml:space="preserve"> (CAD)</w:t>
      </w:r>
      <w:r>
        <w:t>. Medical therapy or surgery?</w:t>
      </w:r>
    </w:p>
    <w:p w14:paraId="6AAC2B6C" w14:textId="77777777" w:rsidR="002E1F00" w:rsidRDefault="002E1F00" w:rsidP="00017324"/>
    <w:p w14:paraId="6A0AAEAA" w14:textId="77777777" w:rsidR="006F3228" w:rsidRDefault="006F3228" w:rsidP="00017324"/>
    <w:p w14:paraId="36DBA732" w14:textId="77777777" w:rsidR="00A040D4" w:rsidRDefault="003C579E" w:rsidP="00017324">
      <w:r>
        <w:rPr>
          <w:noProof/>
          <w:lang w:val="en-CA" w:eastAsia="en-CA"/>
        </w:rPr>
        <w:drawing>
          <wp:inline distT="0" distB="0" distL="0" distR="0" wp14:anchorId="16826012" wp14:editId="22AC4B69">
            <wp:extent cx="5486400" cy="1771650"/>
            <wp:effectExtent l="0" t="0" r="0" b="0"/>
            <wp:docPr id="1" name="Picture 1" descr="CAD1_No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D1_NoVariab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771650"/>
                    </a:xfrm>
                    <a:prstGeom prst="rect">
                      <a:avLst/>
                    </a:prstGeom>
                    <a:noFill/>
                    <a:ln>
                      <a:noFill/>
                    </a:ln>
                  </pic:spPr>
                </pic:pic>
              </a:graphicData>
            </a:graphic>
          </wp:inline>
        </w:drawing>
      </w:r>
    </w:p>
    <w:p w14:paraId="23A9F12C" w14:textId="77777777" w:rsidR="00A040D4" w:rsidRDefault="00A040D4" w:rsidP="00017324"/>
    <w:p w14:paraId="4995EDD0" w14:textId="77777777" w:rsidR="00017324" w:rsidRDefault="00017324" w:rsidP="00017324">
      <w:r>
        <w:t>This is an example of a tree built using NUMERIC values for probabilities and “payoffs”.</w:t>
      </w:r>
    </w:p>
    <w:p w14:paraId="17D133AF" w14:textId="77777777" w:rsidR="00017324" w:rsidRDefault="00017324" w:rsidP="00017324">
      <w:r>
        <w:t>The tree can be “rolled back” to yield an expected value- surgery is slightly preferred with an expected value of 8.55 life years, compared with 8.50 life years for medicine.</w:t>
      </w:r>
    </w:p>
    <w:p w14:paraId="4FB8825C" w14:textId="77777777" w:rsidR="00017324" w:rsidRDefault="00017324" w:rsidP="00017324"/>
    <w:p w14:paraId="746DEFB1" w14:textId="77777777" w:rsidR="00017324" w:rsidRDefault="00017324" w:rsidP="00017324">
      <w:r>
        <w:t>Limited options, though, for sensitivity analysis.</w:t>
      </w:r>
    </w:p>
    <w:p w14:paraId="38914533" w14:textId="77777777" w:rsidR="006F3228" w:rsidRDefault="006F3228" w:rsidP="00017324"/>
    <w:p w14:paraId="38187E95" w14:textId="77777777" w:rsidR="0094141C" w:rsidRPr="00FB20F8" w:rsidRDefault="0094141C" w:rsidP="00072906">
      <w:pPr>
        <w:pStyle w:val="Heading1"/>
      </w:pPr>
      <w:r w:rsidRPr="00FB20F8">
        <w:t xml:space="preserve">Building a Tree </w:t>
      </w:r>
      <w:r w:rsidR="0028143A">
        <w:t>w</w:t>
      </w:r>
      <w:r w:rsidRPr="00FB20F8">
        <w:t>ith Variables</w:t>
      </w:r>
    </w:p>
    <w:p w14:paraId="1EBCF7CB" w14:textId="77777777" w:rsidR="0094141C" w:rsidRPr="00FB20F8" w:rsidRDefault="0094141C"/>
    <w:p w14:paraId="527ADC2B" w14:textId="77777777" w:rsidR="0094141C" w:rsidRPr="00FB20F8" w:rsidRDefault="0094141C">
      <w:r w:rsidRPr="00FB20F8">
        <w:t>Much greater flexibility</w:t>
      </w:r>
      <w:r w:rsidR="00DD0BF0">
        <w:t xml:space="preserve"> is</w:t>
      </w:r>
      <w:r w:rsidRPr="00FB20F8">
        <w:t xml:space="preserve"> possible if numeric quantities in </w:t>
      </w:r>
      <w:r w:rsidR="00DD0BF0">
        <w:t xml:space="preserve">the </w:t>
      </w:r>
      <w:r w:rsidRPr="00FB20F8">
        <w:t>tree are defined as variables or expressions.</w:t>
      </w:r>
    </w:p>
    <w:p w14:paraId="4E5D4B04" w14:textId="77777777" w:rsidR="0094141C" w:rsidRPr="00FB20F8" w:rsidRDefault="0094141C"/>
    <w:p w14:paraId="6C13B9C8" w14:textId="77777777" w:rsidR="0094141C" w:rsidRPr="00FB20F8" w:rsidRDefault="0094141C">
      <w:r w:rsidRPr="00FB20F8">
        <w:t>Key concept</w:t>
      </w:r>
      <w:r w:rsidR="00A040D4">
        <w:t xml:space="preserve">: </w:t>
      </w:r>
      <w:r w:rsidRPr="00FB20F8">
        <w:t xml:space="preserve">variables may be globally or locally defined. The default condition is for a variable to take on a GLOBAL value, i.e. one that applies by default to all parts of the tree. </w:t>
      </w:r>
      <w:r w:rsidR="00DD0BF0">
        <w:t>T</w:t>
      </w:r>
      <w:r w:rsidRPr="00FB20F8">
        <w:t xml:space="preserve">hat is, unless a different, LOCAL, definition is applied. </w:t>
      </w:r>
    </w:p>
    <w:p w14:paraId="4BCB2BFC" w14:textId="77777777" w:rsidR="0094141C" w:rsidRPr="00FB20F8" w:rsidRDefault="0094141C">
      <w:r w:rsidRPr="00FB20F8">
        <w:t>Global values live at the root node, and apply to everything to their right, i.e. the whole tree. LOCAL definitions apply only to parts of the tree to their right (downstream), but supersede GLOBAL ones.</w:t>
      </w:r>
    </w:p>
    <w:p w14:paraId="4C6345FA" w14:textId="77777777" w:rsidR="0094141C" w:rsidRPr="00FB20F8" w:rsidRDefault="0094141C"/>
    <w:p w14:paraId="17806316" w14:textId="77777777" w:rsidR="0037143C" w:rsidRDefault="00A040D4" w:rsidP="0037143C">
      <w:r>
        <w:t>Steps for using variables</w:t>
      </w:r>
      <w:r w:rsidR="0037143C">
        <w:t>:</w:t>
      </w:r>
    </w:p>
    <w:p w14:paraId="3365FF9C" w14:textId="77777777" w:rsidR="0037143C" w:rsidRDefault="0037143C" w:rsidP="0037143C">
      <w:pPr>
        <w:numPr>
          <w:ilvl w:val="0"/>
          <w:numId w:val="18"/>
        </w:numPr>
      </w:pPr>
      <w:r>
        <w:t>Declare name — Based on its intended function in your model, decide on a clear name for the variable.</w:t>
      </w:r>
    </w:p>
    <w:p w14:paraId="6B0BDB7C" w14:textId="77777777" w:rsidR="0037143C" w:rsidRDefault="0037143C" w:rsidP="0037143C">
      <w:pPr>
        <w:numPr>
          <w:ilvl w:val="0"/>
          <w:numId w:val="18"/>
        </w:numPr>
      </w:pPr>
      <w:r>
        <w:t>Define, assign — Define the variable at a node, often the root (GLOBAL), by assigning it a value (or a formula).</w:t>
      </w:r>
    </w:p>
    <w:p w14:paraId="40F01FC1" w14:textId="77777777" w:rsidR="0037143C" w:rsidRDefault="0037143C" w:rsidP="0037143C">
      <w:pPr>
        <w:numPr>
          <w:ilvl w:val="0"/>
          <w:numId w:val="18"/>
        </w:numPr>
      </w:pPr>
      <w:r>
        <w:t>Use — Anywhere the corresponding value is used in the tree (e.g., payoffs or probabilities).</w:t>
      </w:r>
    </w:p>
    <w:p w14:paraId="56FF04C1" w14:textId="77777777" w:rsidR="00317B2F" w:rsidRDefault="0037143C" w:rsidP="0037143C">
      <w:r>
        <w:t xml:space="preserve">TreeAge Pro offers multiple methods for each step. </w:t>
      </w:r>
    </w:p>
    <w:p w14:paraId="1066518F" w14:textId="77777777" w:rsidR="00317B2F" w:rsidRDefault="00317B2F" w:rsidP="0037143C"/>
    <w:p w14:paraId="40538E93" w14:textId="77777777" w:rsidR="0094141C" w:rsidRDefault="0094141C">
      <w:r w:rsidRPr="00FB20F8">
        <w:t>Simplest way to CREATE a variable is to enter it in the appropriate location (</w:t>
      </w:r>
      <w:r w:rsidR="00FB20F8" w:rsidRPr="00FB20F8">
        <w:t>e.g.</w:t>
      </w:r>
      <w:r w:rsidRPr="00FB20F8">
        <w:t xml:space="preserve"> beneath a node name). As you attempt to leave, a box will pop up and ask you if you wish to </w:t>
      </w:r>
      <w:r w:rsidR="00CA6B0F">
        <w:t xml:space="preserve">CREATE the variable. </w:t>
      </w:r>
      <w:r w:rsidRPr="00A032A5">
        <w:t>Hit the “CREATE VARIABLE” button, and you’ll be p</w:t>
      </w:r>
      <w:r w:rsidR="00CA6B0F">
        <w:t>rompted to DEFINE the variable.</w:t>
      </w:r>
    </w:p>
    <w:p w14:paraId="60917D02" w14:textId="77777777" w:rsidR="00CA6B0F" w:rsidRPr="00A032A5" w:rsidRDefault="00CA6B0F"/>
    <w:p w14:paraId="4875AD3D" w14:textId="77777777" w:rsidR="00CA6B0F" w:rsidRDefault="00CA6B0F" w:rsidP="00CA6B0F">
      <w:r>
        <w:t xml:space="preserve">Another way to CREATE a variable is to right-click at the decision node (root) then choose “DEFINE VARIABLE” -&gt; “NEW VARIABLE”. </w:t>
      </w:r>
    </w:p>
    <w:p w14:paraId="6583CC22" w14:textId="77777777" w:rsidR="00CA6B0F" w:rsidRDefault="00CA6B0F" w:rsidP="00CA6B0F">
      <w:r>
        <w:t>To USE the variable you have just created, type in the variable name in the appropriate location (</w:t>
      </w:r>
      <w:r w:rsidRPr="00FB20F8">
        <w:t>e.g. beneath a node name)</w:t>
      </w:r>
      <w:r>
        <w:t xml:space="preserve">. Alternatively, point the mouse </w:t>
      </w:r>
      <w:r w:rsidRPr="00FB20F8">
        <w:t xml:space="preserve">beneath </w:t>
      </w:r>
      <w:r>
        <w:t>the appropriate</w:t>
      </w:r>
      <w:r w:rsidRPr="00FB20F8">
        <w:t xml:space="preserve"> node name</w:t>
      </w:r>
      <w:r>
        <w:t>, click the three dots (…), which will show all the variables you have defined in the tree. Select the one you want to use at that node.</w:t>
      </w:r>
    </w:p>
    <w:p w14:paraId="0C3B1F6D" w14:textId="77777777" w:rsidR="0094141C" w:rsidRPr="00A032A5" w:rsidRDefault="0094141C"/>
    <w:p w14:paraId="533161BA" w14:textId="77777777" w:rsidR="0094141C" w:rsidRPr="00A032A5" w:rsidRDefault="0094141C">
      <w:r w:rsidRPr="00A032A5">
        <w:t>Our previous tree, now with variables</w:t>
      </w:r>
      <w:r w:rsidR="00150936" w:rsidRPr="00A032A5">
        <w:t>:</w:t>
      </w:r>
    </w:p>
    <w:p w14:paraId="287F0133" w14:textId="77777777" w:rsidR="0094141C" w:rsidRDefault="0094141C"/>
    <w:p w14:paraId="2B5DD932" w14:textId="77777777" w:rsidR="006F3228" w:rsidRPr="00A032A5" w:rsidRDefault="006F3228"/>
    <w:p w14:paraId="4A621A92" w14:textId="77777777" w:rsidR="0094141C" w:rsidRPr="00A032A5" w:rsidRDefault="003C579E">
      <w:r>
        <w:rPr>
          <w:noProof/>
          <w:lang w:val="en-CA" w:eastAsia="en-CA"/>
        </w:rPr>
        <w:drawing>
          <wp:inline distT="0" distB="0" distL="0" distR="0" wp14:anchorId="46D5CFD0" wp14:editId="13924225">
            <wp:extent cx="5486400" cy="1676400"/>
            <wp:effectExtent l="0" t="0" r="0" b="0"/>
            <wp:docPr id="2" name="Picture 2" descr="CAD2_With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D2_WithVariab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676400"/>
                    </a:xfrm>
                    <a:prstGeom prst="rect">
                      <a:avLst/>
                    </a:prstGeom>
                    <a:noFill/>
                    <a:ln>
                      <a:noFill/>
                    </a:ln>
                  </pic:spPr>
                </pic:pic>
              </a:graphicData>
            </a:graphic>
          </wp:inline>
        </w:drawing>
      </w:r>
    </w:p>
    <w:p w14:paraId="30A230DA" w14:textId="77777777" w:rsidR="0094141C" w:rsidRPr="00A032A5" w:rsidRDefault="0094141C"/>
    <w:p w14:paraId="5938DE8E" w14:textId="77777777" w:rsidR="0094141C" w:rsidRPr="00A032A5" w:rsidRDefault="0094141C"/>
    <w:p w14:paraId="75BED2BC" w14:textId="77777777" w:rsidR="0094141C" w:rsidRDefault="00D9015A">
      <w:r w:rsidRPr="00A032A5">
        <w:t xml:space="preserve">Now, </w:t>
      </w:r>
      <w:r w:rsidR="0094141C" w:rsidRPr="00A032A5">
        <w:t>among other things, sensitivity analysis is possible.</w:t>
      </w:r>
      <w:r w:rsidR="0094141C" w:rsidRPr="00320610">
        <w:t xml:space="preserve"> </w:t>
      </w:r>
    </w:p>
    <w:p w14:paraId="34A77EBE" w14:textId="77777777" w:rsidR="00DC3445" w:rsidRDefault="003C579E" w:rsidP="006F3228">
      <w:pPr>
        <w:jc w:val="center"/>
      </w:pPr>
      <w:r w:rsidRPr="00D82A2B">
        <w:rPr>
          <w:noProof/>
          <w:lang w:val="en-CA" w:eastAsia="en-CA"/>
        </w:rPr>
        <w:drawing>
          <wp:inline distT="0" distB="0" distL="0" distR="0" wp14:anchorId="6D004846" wp14:editId="3EE1A688">
            <wp:extent cx="3752850" cy="28194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2850" cy="2819400"/>
                    </a:xfrm>
                    <a:prstGeom prst="rect">
                      <a:avLst/>
                    </a:prstGeom>
                    <a:noFill/>
                    <a:ln>
                      <a:noFill/>
                    </a:ln>
                  </pic:spPr>
                </pic:pic>
              </a:graphicData>
            </a:graphic>
          </wp:inline>
        </w:drawing>
      </w:r>
    </w:p>
    <w:p w14:paraId="18B61006" w14:textId="77777777" w:rsidR="005B3B96" w:rsidRDefault="005B3B96" w:rsidP="005B3B96">
      <w:r>
        <w:lastRenderedPageBreak/>
        <w:t xml:space="preserve">In the tree above, all variables are globally defined. In the tree you will build for this course, this will almost certainly not be the case. </w:t>
      </w:r>
    </w:p>
    <w:p w14:paraId="1B917738" w14:textId="77777777" w:rsidR="005B3B96" w:rsidRDefault="005B3B96" w:rsidP="005B3B96">
      <w:r>
        <w:t xml:space="preserve">Let’s assume that mean </w:t>
      </w:r>
      <w:r w:rsidR="00102516">
        <w:t xml:space="preserve">CAD </w:t>
      </w:r>
      <w:r>
        <w:t>severity in patients who are bypassed is less than in patients who receive medical therapy.</w:t>
      </w:r>
    </w:p>
    <w:p w14:paraId="36976C4C" w14:textId="77777777" w:rsidR="005B3B96" w:rsidRDefault="005B3B96" w:rsidP="005B3B96"/>
    <w:p w14:paraId="6A2267FD" w14:textId="77777777" w:rsidR="006F3228" w:rsidRDefault="006F3228" w:rsidP="005B3B96"/>
    <w:p w14:paraId="44FC4095" w14:textId="77777777" w:rsidR="0027288A" w:rsidRDefault="003C579E" w:rsidP="005B3B96">
      <w:r>
        <w:rPr>
          <w:noProof/>
          <w:lang w:val="en-CA" w:eastAsia="en-CA"/>
        </w:rPr>
        <w:drawing>
          <wp:inline distT="0" distB="0" distL="0" distR="0" wp14:anchorId="71BE880B" wp14:editId="357609A1">
            <wp:extent cx="5486400" cy="1657350"/>
            <wp:effectExtent l="0" t="0" r="0" b="0"/>
            <wp:docPr id="4" name="Picture 4" descr="CAD3_With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D3_WithBind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657350"/>
                    </a:xfrm>
                    <a:prstGeom prst="rect">
                      <a:avLst/>
                    </a:prstGeom>
                    <a:noFill/>
                    <a:ln>
                      <a:noFill/>
                    </a:ln>
                  </pic:spPr>
                </pic:pic>
              </a:graphicData>
            </a:graphic>
          </wp:inline>
        </w:drawing>
      </w:r>
    </w:p>
    <w:p w14:paraId="1C466EA5" w14:textId="77777777" w:rsidR="00102516" w:rsidRDefault="00102516" w:rsidP="005B3B96"/>
    <w:p w14:paraId="550F739A" w14:textId="77777777" w:rsidR="006F3228" w:rsidRDefault="006F3228" w:rsidP="005B3B96"/>
    <w:p w14:paraId="4CD2B59C" w14:textId="77777777" w:rsidR="00102516" w:rsidRDefault="00102516" w:rsidP="00102516">
      <w:r>
        <w:t>Note: In this tree, outcomes are modelled as QALYs, not LE. The utility of CAD is multiplied by life expectancy to provide an estimate of quality-adjusted life expectancy.</w:t>
      </w:r>
    </w:p>
    <w:p w14:paraId="4A8DF345" w14:textId="77777777" w:rsidR="00102516" w:rsidRDefault="00102516" w:rsidP="00102516"/>
    <w:p w14:paraId="42BA707D" w14:textId="77777777" w:rsidR="00102516" w:rsidRDefault="00102516" w:rsidP="00102516">
      <w:r>
        <w:t xml:space="preserve">We’ve provided both LOCAL and GLOBAL definitions of the utility of CAD (via the “working variable” </w:t>
      </w:r>
      <w:proofErr w:type="spellStart"/>
      <w:r>
        <w:t>u_CAD</w:t>
      </w:r>
      <w:proofErr w:type="spellEnd"/>
      <w:r>
        <w:t xml:space="preserve">) to reflect the fact that </w:t>
      </w:r>
      <w:r w:rsidR="006F3228">
        <w:t>CAD</w:t>
      </w:r>
      <w:r>
        <w:t xml:space="preserve"> severity is different </w:t>
      </w:r>
      <w:r w:rsidR="006F3228">
        <w:t>between the two groups</w:t>
      </w:r>
      <w:r>
        <w:t>.</w:t>
      </w:r>
    </w:p>
    <w:p w14:paraId="057A3DC3" w14:textId="77777777" w:rsidR="00102516" w:rsidRDefault="00102516" w:rsidP="00102516"/>
    <w:p w14:paraId="3DA006DB" w14:textId="77777777" w:rsidR="00102516" w:rsidRDefault="00102516" w:rsidP="00102516">
      <w:r>
        <w:t xml:space="preserve">We could do this </w:t>
      </w:r>
      <w:r w:rsidR="009C7D49">
        <w:t xml:space="preserve">using </w:t>
      </w:r>
      <w:r>
        <w:t>other ways too:</w:t>
      </w:r>
    </w:p>
    <w:p w14:paraId="3F33CF0F" w14:textId="77777777" w:rsidR="00102516" w:rsidRDefault="00102516" w:rsidP="00102516"/>
    <w:p w14:paraId="419B4193" w14:textId="77777777" w:rsidR="00102516" w:rsidRDefault="00102516" w:rsidP="00102516">
      <w:r>
        <w:t>-separate variables for surgical and medical angina</w:t>
      </w:r>
    </w:p>
    <w:p w14:paraId="7C2F770B" w14:textId="77777777" w:rsidR="00102516" w:rsidRDefault="00102516" w:rsidP="00102516">
      <w:r>
        <w:t>-create a function, expressing the relationship between surgical and medical angina. (This is probably a good idea anyway).</w:t>
      </w:r>
    </w:p>
    <w:p w14:paraId="43F6EE9C" w14:textId="77777777" w:rsidR="00102516" w:rsidRDefault="00102516" w:rsidP="00102516"/>
    <w:p w14:paraId="732CBC32" w14:textId="77777777" w:rsidR="00102516" w:rsidRDefault="00102516" w:rsidP="00102516">
      <w:r>
        <w:t>The advantages of LOCAL and GLOBAL definitions are best seen in the use of subtrees to model recurrent events.</w:t>
      </w:r>
    </w:p>
    <w:p w14:paraId="163CCF17" w14:textId="77777777" w:rsidR="00102516" w:rsidRDefault="00102516" w:rsidP="005B3B96"/>
    <w:p w14:paraId="35E161D3" w14:textId="77777777" w:rsidR="0094141C" w:rsidRPr="00072906" w:rsidRDefault="009C7D49" w:rsidP="00795271">
      <w:pPr>
        <w:pStyle w:val="Heading1"/>
      </w:pPr>
      <w:r>
        <w:br w:type="page"/>
      </w:r>
      <w:r w:rsidR="00C35CF8">
        <w:lastRenderedPageBreak/>
        <w:t>Using Subtrees</w:t>
      </w:r>
    </w:p>
    <w:p w14:paraId="2272A589" w14:textId="77777777" w:rsidR="0094141C" w:rsidRPr="00072906" w:rsidRDefault="0094141C"/>
    <w:p w14:paraId="23452FFE" w14:textId="77777777" w:rsidR="0094141C" w:rsidRPr="00072906" w:rsidRDefault="0094141C">
      <w:r w:rsidRPr="00072906">
        <w:t>Building larger trees is much easier when subtrees are used to model outcomes that occur in multiple locations</w:t>
      </w:r>
      <w:r w:rsidR="00C35CF8">
        <w:t>. S</w:t>
      </w:r>
      <w:r w:rsidRPr="00072906">
        <w:t>ubtrees are an effective way of ensuring that your tree has symmetry, and that key elements are linked. It’s also a much more compact and manageable way of thinking about and representing large tree structures. For example, compare the two trees below: both use subtrees, but in the second the full tree is visible. There’s just a whole lot less to think about if you have a “standardized” or generic set of outcomes.</w:t>
      </w:r>
    </w:p>
    <w:p w14:paraId="304EF818" w14:textId="77777777" w:rsidR="0094141C" w:rsidRPr="00072906" w:rsidRDefault="0094141C"/>
    <w:p w14:paraId="60907BDF" w14:textId="77777777" w:rsidR="0094141C" w:rsidRPr="00072906" w:rsidRDefault="00AA23DA">
      <w:r>
        <w:t>S</w:t>
      </w:r>
      <w:r w:rsidR="0094141C" w:rsidRPr="00072906">
        <w:t>ubtrees can be CLONES or just regular subtrees. The difference is that, with CLONES, changes in the CLONE MASTER, i</w:t>
      </w:r>
      <w:r w:rsidR="009C7D49">
        <w:t>.</w:t>
      </w:r>
      <w:r w:rsidR="0094141C" w:rsidRPr="00072906">
        <w:t>e.</w:t>
      </w:r>
      <w:r w:rsidR="009C7D49">
        <w:t>,</w:t>
      </w:r>
      <w:r w:rsidR="0094141C" w:rsidRPr="00072906">
        <w:t xml:space="preserve"> the original subtree, will be reflected in all locations where clones are attached. Regular subtrees can be edited without changing anything in other subtrees. </w:t>
      </w:r>
    </w:p>
    <w:p w14:paraId="21ECFAF9" w14:textId="77777777" w:rsidR="009C7D49" w:rsidRDefault="009C7D49" w:rsidP="009C7D49"/>
    <w:p w14:paraId="1B64D795" w14:textId="77777777" w:rsidR="009C7D49" w:rsidRPr="00AA23DA" w:rsidRDefault="009C7D49" w:rsidP="009C7D49">
      <w:pPr>
        <w:sectPr w:rsidR="009C7D49" w:rsidRPr="00AA23DA" w:rsidSect="006F3228">
          <w:footerReference w:type="default" r:id="rId12"/>
          <w:pgSz w:w="12240" w:h="15840" w:code="1"/>
          <w:pgMar w:top="1440" w:right="1800" w:bottom="1440" w:left="1800" w:header="720" w:footer="720" w:gutter="0"/>
          <w:cols w:space="720"/>
          <w:docGrid w:linePitch="326"/>
        </w:sectPr>
      </w:pPr>
    </w:p>
    <w:p w14:paraId="06AF40A8" w14:textId="77777777" w:rsidR="0094141C" w:rsidRPr="00072906" w:rsidRDefault="0094141C">
      <w:r w:rsidRPr="00072906">
        <w:lastRenderedPageBreak/>
        <w:t xml:space="preserve">As an example, our </w:t>
      </w:r>
      <w:r w:rsidR="00102516">
        <w:t>CAD</w:t>
      </w:r>
      <w:r w:rsidRPr="00072906">
        <w:t xml:space="preserve"> tree, now </w:t>
      </w:r>
      <w:r w:rsidR="00102516">
        <w:t xml:space="preserve">modelled </w:t>
      </w:r>
      <w:r w:rsidRPr="00072906">
        <w:t xml:space="preserve">with </w:t>
      </w:r>
      <w:r w:rsidR="00102516">
        <w:t xml:space="preserve">a </w:t>
      </w:r>
      <w:r w:rsidR="00357227">
        <w:t>clone</w:t>
      </w:r>
      <w:r w:rsidRPr="00072906">
        <w:t>:</w:t>
      </w:r>
    </w:p>
    <w:p w14:paraId="0C501220" w14:textId="77777777" w:rsidR="0094141C" w:rsidRDefault="0094141C"/>
    <w:p w14:paraId="76D405BA" w14:textId="77777777" w:rsidR="009C7D49" w:rsidRDefault="009C7D49"/>
    <w:p w14:paraId="3EECA1F0" w14:textId="77777777" w:rsidR="00357227" w:rsidRDefault="003C579E">
      <w:r>
        <w:rPr>
          <w:noProof/>
          <w:lang w:val="en-CA" w:eastAsia="en-CA"/>
        </w:rPr>
        <w:drawing>
          <wp:inline distT="0" distB="0" distL="0" distR="0" wp14:anchorId="0C5C343E" wp14:editId="484CDE54">
            <wp:extent cx="8201025" cy="2266950"/>
            <wp:effectExtent l="0" t="0" r="0" b="0"/>
            <wp:docPr id="5" name="Picture 5" descr="CAD4_WithC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D4_WithClo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01025" cy="2266950"/>
                    </a:xfrm>
                    <a:prstGeom prst="rect">
                      <a:avLst/>
                    </a:prstGeom>
                    <a:noFill/>
                    <a:ln>
                      <a:noFill/>
                    </a:ln>
                  </pic:spPr>
                </pic:pic>
              </a:graphicData>
            </a:graphic>
          </wp:inline>
        </w:drawing>
      </w:r>
    </w:p>
    <w:p w14:paraId="170D4749" w14:textId="77777777" w:rsidR="00357227" w:rsidRDefault="00357227" w:rsidP="00AA23DA"/>
    <w:p w14:paraId="73747FDA" w14:textId="77777777" w:rsidR="00AA23DA" w:rsidRDefault="00AA23DA" w:rsidP="00AA23DA"/>
    <w:p w14:paraId="5759C136" w14:textId="77777777" w:rsidR="00AA23DA" w:rsidRPr="00AA23DA" w:rsidRDefault="00AA23DA" w:rsidP="00AA23DA">
      <w:pPr>
        <w:sectPr w:rsidR="00AA23DA" w:rsidRPr="00AA23DA" w:rsidSect="009C7D49">
          <w:footerReference w:type="default" r:id="rId14"/>
          <w:pgSz w:w="15840" w:h="12240" w:orient="landscape" w:code="1"/>
          <w:pgMar w:top="1800" w:right="1440" w:bottom="1800" w:left="1440" w:header="720" w:footer="720" w:gutter="0"/>
          <w:cols w:space="720"/>
          <w:docGrid w:linePitch="326"/>
        </w:sectPr>
      </w:pPr>
    </w:p>
    <w:p w14:paraId="29560791" w14:textId="77777777" w:rsidR="0094141C" w:rsidRPr="00072906" w:rsidRDefault="0094141C" w:rsidP="00357227">
      <w:pPr>
        <w:pStyle w:val="Heading1"/>
      </w:pPr>
      <w:r w:rsidRPr="00072906">
        <w:lastRenderedPageBreak/>
        <w:t>Add</w:t>
      </w:r>
      <w:r w:rsidR="00BE368A">
        <w:t>itional C</w:t>
      </w:r>
      <w:r w:rsidR="00357227">
        <w:t>oncepts</w:t>
      </w:r>
    </w:p>
    <w:p w14:paraId="646CFC12" w14:textId="77777777" w:rsidR="0094141C" w:rsidRPr="00072906" w:rsidRDefault="0094141C"/>
    <w:p w14:paraId="440F39CC" w14:textId="77777777" w:rsidR="003C2F11" w:rsidRPr="00072906" w:rsidRDefault="003C2F11" w:rsidP="003C2F11">
      <w:pPr>
        <w:numPr>
          <w:ilvl w:val="0"/>
          <w:numId w:val="5"/>
        </w:numPr>
        <w:tabs>
          <w:tab w:val="left" w:pos="1080"/>
        </w:tabs>
      </w:pPr>
      <w:r>
        <w:t>Probabilistic sensitivity analysis</w:t>
      </w:r>
    </w:p>
    <w:p w14:paraId="1729193C" w14:textId="77777777" w:rsidR="0094141C" w:rsidRDefault="0094141C" w:rsidP="0094141C">
      <w:pPr>
        <w:numPr>
          <w:ilvl w:val="0"/>
          <w:numId w:val="5"/>
        </w:numPr>
        <w:tabs>
          <w:tab w:val="left" w:pos="1080"/>
        </w:tabs>
      </w:pPr>
      <w:r w:rsidRPr="00072906">
        <w:t>Constructing Markov models</w:t>
      </w:r>
    </w:p>
    <w:p w14:paraId="1EB9C946" w14:textId="77777777" w:rsidR="00102516" w:rsidRDefault="00102516" w:rsidP="0094141C">
      <w:pPr>
        <w:numPr>
          <w:ilvl w:val="0"/>
          <w:numId w:val="5"/>
        </w:numPr>
        <w:tabs>
          <w:tab w:val="left" w:pos="1080"/>
        </w:tabs>
      </w:pPr>
      <w:r>
        <w:t>Entering dual outcomes</w:t>
      </w:r>
    </w:p>
    <w:p w14:paraId="586B37ED" w14:textId="77777777" w:rsidR="00102516" w:rsidRDefault="00102516" w:rsidP="0094141C">
      <w:pPr>
        <w:numPr>
          <w:ilvl w:val="0"/>
          <w:numId w:val="5"/>
        </w:numPr>
        <w:tabs>
          <w:tab w:val="left" w:pos="1080"/>
        </w:tabs>
      </w:pPr>
      <w:r>
        <w:t>Rolling back cost-effectiveness trees</w:t>
      </w:r>
    </w:p>
    <w:p w14:paraId="244D7377" w14:textId="77777777" w:rsidR="0094141C" w:rsidRDefault="0094141C">
      <w:pPr>
        <w:tabs>
          <w:tab w:val="left" w:pos="1080"/>
        </w:tabs>
      </w:pPr>
    </w:p>
    <w:p w14:paraId="4A535314" w14:textId="77777777" w:rsidR="00AA23DA" w:rsidRDefault="00AA23DA">
      <w:pPr>
        <w:tabs>
          <w:tab w:val="left" w:pos="1080"/>
        </w:tabs>
      </w:pPr>
    </w:p>
    <w:p w14:paraId="79A6FE9A" w14:textId="77777777" w:rsidR="00AA23DA" w:rsidRPr="00072906" w:rsidRDefault="00AA23DA">
      <w:pPr>
        <w:tabs>
          <w:tab w:val="left" w:pos="1080"/>
        </w:tabs>
      </w:pPr>
    </w:p>
    <w:sectPr w:rsidR="00AA23DA" w:rsidRPr="00072906" w:rsidSect="00357227">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B7A12" w14:textId="77777777" w:rsidR="00A34205" w:rsidRDefault="00A34205">
      <w:r>
        <w:separator/>
      </w:r>
    </w:p>
  </w:endnote>
  <w:endnote w:type="continuationSeparator" w:id="0">
    <w:p w14:paraId="48611271" w14:textId="77777777" w:rsidR="00A34205" w:rsidRDefault="00A34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AB26C" w14:textId="77777777" w:rsidR="009C7D49" w:rsidRDefault="009C7D49">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84660">
      <w:rPr>
        <w:rStyle w:val="PageNumber"/>
        <w:noProof/>
      </w:rPr>
      <w:t>2</w:t>
    </w:r>
    <w:r>
      <w:rPr>
        <w:rStyle w:val="PageNumber"/>
      </w:rPr>
      <w:fldChar w:fldCharType="end"/>
    </w:r>
  </w:p>
  <w:p w14:paraId="7D1B8148" w14:textId="77777777" w:rsidR="009C7D49" w:rsidRDefault="009C7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0517C" w14:textId="77777777" w:rsidR="0037143C" w:rsidRDefault="0037143C">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84660">
      <w:rPr>
        <w:rStyle w:val="PageNumber"/>
        <w:noProof/>
      </w:rPr>
      <w:t>8</w:t>
    </w:r>
    <w:r>
      <w:rPr>
        <w:rStyle w:val="PageNumber"/>
      </w:rPr>
      <w:fldChar w:fldCharType="end"/>
    </w:r>
  </w:p>
  <w:p w14:paraId="18B2D42C" w14:textId="77777777" w:rsidR="0037143C" w:rsidRDefault="0037143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113C8" w14:textId="77777777" w:rsidR="00A34205" w:rsidRDefault="00A34205">
      <w:r>
        <w:separator/>
      </w:r>
    </w:p>
  </w:footnote>
  <w:footnote w:type="continuationSeparator" w:id="0">
    <w:p w14:paraId="0C1A3755" w14:textId="77777777" w:rsidR="00A34205" w:rsidRDefault="00A342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7C6DFB"/>
    <w:multiLevelType w:val="hybridMultilevel"/>
    <w:tmpl w:val="F9CA6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02E82"/>
    <w:multiLevelType w:val="hybridMultilevel"/>
    <w:tmpl w:val="E2C08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C3C66"/>
    <w:multiLevelType w:val="hybridMultilevel"/>
    <w:tmpl w:val="BFC0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21BD4"/>
    <w:multiLevelType w:val="hybridMultilevel"/>
    <w:tmpl w:val="21284AC4"/>
    <w:lvl w:ilvl="0" w:tplc="B674060E">
      <w:start w:val="1"/>
      <w:numFmt w:val="bullet"/>
      <w:lvlText w:val="•"/>
      <w:lvlJc w:val="left"/>
      <w:pPr>
        <w:tabs>
          <w:tab w:val="num" w:pos="720"/>
        </w:tabs>
        <w:ind w:left="720" w:hanging="360"/>
      </w:pPr>
      <w:rPr>
        <w:rFonts w:ascii="Arial" w:hAnsi="Arial" w:hint="default"/>
      </w:rPr>
    </w:lvl>
    <w:lvl w:ilvl="1" w:tplc="84A647EA">
      <w:numFmt w:val="none"/>
      <w:lvlText w:val=""/>
      <w:lvlJc w:val="left"/>
      <w:pPr>
        <w:tabs>
          <w:tab w:val="num" w:pos="360"/>
        </w:tabs>
      </w:pPr>
    </w:lvl>
    <w:lvl w:ilvl="2" w:tplc="6A9C581E" w:tentative="1">
      <w:start w:val="1"/>
      <w:numFmt w:val="bullet"/>
      <w:lvlText w:val="•"/>
      <w:lvlJc w:val="left"/>
      <w:pPr>
        <w:tabs>
          <w:tab w:val="num" w:pos="2160"/>
        </w:tabs>
        <w:ind w:left="2160" w:hanging="360"/>
      </w:pPr>
      <w:rPr>
        <w:rFonts w:ascii="Arial" w:hAnsi="Arial" w:hint="default"/>
      </w:rPr>
    </w:lvl>
    <w:lvl w:ilvl="3" w:tplc="E59AFEF4" w:tentative="1">
      <w:start w:val="1"/>
      <w:numFmt w:val="bullet"/>
      <w:lvlText w:val="•"/>
      <w:lvlJc w:val="left"/>
      <w:pPr>
        <w:tabs>
          <w:tab w:val="num" w:pos="2880"/>
        </w:tabs>
        <w:ind w:left="2880" w:hanging="360"/>
      </w:pPr>
      <w:rPr>
        <w:rFonts w:ascii="Arial" w:hAnsi="Arial" w:hint="default"/>
      </w:rPr>
    </w:lvl>
    <w:lvl w:ilvl="4" w:tplc="679A1DB4" w:tentative="1">
      <w:start w:val="1"/>
      <w:numFmt w:val="bullet"/>
      <w:lvlText w:val="•"/>
      <w:lvlJc w:val="left"/>
      <w:pPr>
        <w:tabs>
          <w:tab w:val="num" w:pos="3600"/>
        </w:tabs>
        <w:ind w:left="3600" w:hanging="360"/>
      </w:pPr>
      <w:rPr>
        <w:rFonts w:ascii="Arial" w:hAnsi="Arial" w:hint="default"/>
      </w:rPr>
    </w:lvl>
    <w:lvl w:ilvl="5" w:tplc="0018D41A" w:tentative="1">
      <w:start w:val="1"/>
      <w:numFmt w:val="bullet"/>
      <w:lvlText w:val="•"/>
      <w:lvlJc w:val="left"/>
      <w:pPr>
        <w:tabs>
          <w:tab w:val="num" w:pos="4320"/>
        </w:tabs>
        <w:ind w:left="4320" w:hanging="360"/>
      </w:pPr>
      <w:rPr>
        <w:rFonts w:ascii="Arial" w:hAnsi="Arial" w:hint="default"/>
      </w:rPr>
    </w:lvl>
    <w:lvl w:ilvl="6" w:tplc="6270C5AE" w:tentative="1">
      <w:start w:val="1"/>
      <w:numFmt w:val="bullet"/>
      <w:lvlText w:val="•"/>
      <w:lvlJc w:val="left"/>
      <w:pPr>
        <w:tabs>
          <w:tab w:val="num" w:pos="5040"/>
        </w:tabs>
        <w:ind w:left="5040" w:hanging="360"/>
      </w:pPr>
      <w:rPr>
        <w:rFonts w:ascii="Arial" w:hAnsi="Arial" w:hint="default"/>
      </w:rPr>
    </w:lvl>
    <w:lvl w:ilvl="7" w:tplc="51F0C886" w:tentative="1">
      <w:start w:val="1"/>
      <w:numFmt w:val="bullet"/>
      <w:lvlText w:val="•"/>
      <w:lvlJc w:val="left"/>
      <w:pPr>
        <w:tabs>
          <w:tab w:val="num" w:pos="5760"/>
        </w:tabs>
        <w:ind w:left="5760" w:hanging="360"/>
      </w:pPr>
      <w:rPr>
        <w:rFonts w:ascii="Arial" w:hAnsi="Arial" w:hint="default"/>
      </w:rPr>
    </w:lvl>
    <w:lvl w:ilvl="8" w:tplc="401249E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8C7DCA"/>
    <w:multiLevelType w:val="singleLevel"/>
    <w:tmpl w:val="1C228E3E"/>
    <w:lvl w:ilvl="0">
      <w:start w:val="2"/>
      <w:numFmt w:val="decimal"/>
      <w:lvlText w:val="%1. "/>
      <w:legacy w:legacy="1" w:legacySpace="0" w:legacyIndent="360"/>
      <w:lvlJc w:val="left"/>
      <w:pPr>
        <w:ind w:left="360" w:hanging="360"/>
      </w:pPr>
      <w:rPr>
        <w:b w:val="0"/>
        <w:i w:val="0"/>
        <w:sz w:val="20"/>
      </w:rPr>
    </w:lvl>
  </w:abstractNum>
  <w:abstractNum w:abstractNumId="6" w15:restartNumberingAfterBreak="0">
    <w:nsid w:val="1BF651E5"/>
    <w:multiLevelType w:val="hybridMultilevel"/>
    <w:tmpl w:val="F26CA9DC"/>
    <w:lvl w:ilvl="0" w:tplc="F5460E48">
      <w:start w:val="1"/>
      <w:numFmt w:val="bullet"/>
      <w:lvlText w:val="•"/>
      <w:lvlJc w:val="left"/>
      <w:pPr>
        <w:tabs>
          <w:tab w:val="num" w:pos="720"/>
        </w:tabs>
        <w:ind w:left="720" w:hanging="360"/>
      </w:pPr>
      <w:rPr>
        <w:rFonts w:ascii="Arial" w:hAnsi="Arial" w:hint="default"/>
      </w:rPr>
    </w:lvl>
    <w:lvl w:ilvl="1" w:tplc="3AD467C2" w:tentative="1">
      <w:start w:val="1"/>
      <w:numFmt w:val="bullet"/>
      <w:lvlText w:val="•"/>
      <w:lvlJc w:val="left"/>
      <w:pPr>
        <w:tabs>
          <w:tab w:val="num" w:pos="1440"/>
        </w:tabs>
        <w:ind w:left="1440" w:hanging="360"/>
      </w:pPr>
      <w:rPr>
        <w:rFonts w:ascii="Arial" w:hAnsi="Arial" w:hint="default"/>
      </w:rPr>
    </w:lvl>
    <w:lvl w:ilvl="2" w:tplc="E87C8A0E">
      <w:start w:val="1"/>
      <w:numFmt w:val="bullet"/>
      <w:lvlText w:val="•"/>
      <w:lvlJc w:val="left"/>
      <w:pPr>
        <w:tabs>
          <w:tab w:val="num" w:pos="2160"/>
        </w:tabs>
        <w:ind w:left="2160" w:hanging="360"/>
      </w:pPr>
      <w:rPr>
        <w:rFonts w:ascii="Arial" w:hAnsi="Arial" w:hint="default"/>
      </w:rPr>
    </w:lvl>
    <w:lvl w:ilvl="3" w:tplc="AA8A1D10" w:tentative="1">
      <w:start w:val="1"/>
      <w:numFmt w:val="bullet"/>
      <w:lvlText w:val="•"/>
      <w:lvlJc w:val="left"/>
      <w:pPr>
        <w:tabs>
          <w:tab w:val="num" w:pos="2880"/>
        </w:tabs>
        <w:ind w:left="2880" w:hanging="360"/>
      </w:pPr>
      <w:rPr>
        <w:rFonts w:ascii="Arial" w:hAnsi="Arial" w:hint="default"/>
      </w:rPr>
    </w:lvl>
    <w:lvl w:ilvl="4" w:tplc="4438A644" w:tentative="1">
      <w:start w:val="1"/>
      <w:numFmt w:val="bullet"/>
      <w:lvlText w:val="•"/>
      <w:lvlJc w:val="left"/>
      <w:pPr>
        <w:tabs>
          <w:tab w:val="num" w:pos="3600"/>
        </w:tabs>
        <w:ind w:left="3600" w:hanging="360"/>
      </w:pPr>
      <w:rPr>
        <w:rFonts w:ascii="Arial" w:hAnsi="Arial" w:hint="default"/>
      </w:rPr>
    </w:lvl>
    <w:lvl w:ilvl="5" w:tplc="1A60478C" w:tentative="1">
      <w:start w:val="1"/>
      <w:numFmt w:val="bullet"/>
      <w:lvlText w:val="•"/>
      <w:lvlJc w:val="left"/>
      <w:pPr>
        <w:tabs>
          <w:tab w:val="num" w:pos="4320"/>
        </w:tabs>
        <w:ind w:left="4320" w:hanging="360"/>
      </w:pPr>
      <w:rPr>
        <w:rFonts w:ascii="Arial" w:hAnsi="Arial" w:hint="default"/>
      </w:rPr>
    </w:lvl>
    <w:lvl w:ilvl="6" w:tplc="4F3411DC" w:tentative="1">
      <w:start w:val="1"/>
      <w:numFmt w:val="bullet"/>
      <w:lvlText w:val="•"/>
      <w:lvlJc w:val="left"/>
      <w:pPr>
        <w:tabs>
          <w:tab w:val="num" w:pos="5040"/>
        </w:tabs>
        <w:ind w:left="5040" w:hanging="360"/>
      </w:pPr>
      <w:rPr>
        <w:rFonts w:ascii="Arial" w:hAnsi="Arial" w:hint="default"/>
      </w:rPr>
    </w:lvl>
    <w:lvl w:ilvl="7" w:tplc="6FD25C64" w:tentative="1">
      <w:start w:val="1"/>
      <w:numFmt w:val="bullet"/>
      <w:lvlText w:val="•"/>
      <w:lvlJc w:val="left"/>
      <w:pPr>
        <w:tabs>
          <w:tab w:val="num" w:pos="5760"/>
        </w:tabs>
        <w:ind w:left="5760" w:hanging="360"/>
      </w:pPr>
      <w:rPr>
        <w:rFonts w:ascii="Arial" w:hAnsi="Arial" w:hint="default"/>
      </w:rPr>
    </w:lvl>
    <w:lvl w:ilvl="8" w:tplc="E88CD34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1D05CF8"/>
    <w:multiLevelType w:val="singleLevel"/>
    <w:tmpl w:val="D7BA801A"/>
    <w:lvl w:ilvl="0">
      <w:start w:val="1"/>
      <w:numFmt w:val="lowerRoman"/>
      <w:lvlText w:val="%1)"/>
      <w:legacy w:legacy="1" w:legacySpace="120" w:legacyIndent="720"/>
      <w:lvlJc w:val="left"/>
      <w:pPr>
        <w:ind w:left="1080" w:hanging="720"/>
      </w:pPr>
    </w:lvl>
  </w:abstractNum>
  <w:abstractNum w:abstractNumId="8" w15:restartNumberingAfterBreak="0">
    <w:nsid w:val="33CC67C2"/>
    <w:multiLevelType w:val="singleLevel"/>
    <w:tmpl w:val="8D2EA998"/>
    <w:lvl w:ilvl="0">
      <w:start w:val="3"/>
      <w:numFmt w:val="decimal"/>
      <w:lvlText w:val="%1. "/>
      <w:legacy w:legacy="1" w:legacySpace="0" w:legacyIndent="360"/>
      <w:lvlJc w:val="left"/>
      <w:pPr>
        <w:ind w:left="360" w:hanging="360"/>
      </w:pPr>
      <w:rPr>
        <w:b w:val="0"/>
        <w:i w:val="0"/>
        <w:sz w:val="20"/>
      </w:rPr>
    </w:lvl>
  </w:abstractNum>
  <w:abstractNum w:abstractNumId="9" w15:restartNumberingAfterBreak="0">
    <w:nsid w:val="347F2AD7"/>
    <w:multiLevelType w:val="singleLevel"/>
    <w:tmpl w:val="4B2ADDB0"/>
    <w:lvl w:ilvl="0">
      <w:start w:val="1"/>
      <w:numFmt w:val="decimal"/>
      <w:lvlText w:val="%1. "/>
      <w:legacy w:legacy="1" w:legacySpace="0" w:legacyIndent="360"/>
      <w:lvlJc w:val="left"/>
      <w:pPr>
        <w:ind w:left="360" w:hanging="360"/>
      </w:pPr>
      <w:rPr>
        <w:b w:val="0"/>
        <w:i w:val="0"/>
        <w:sz w:val="20"/>
      </w:rPr>
    </w:lvl>
  </w:abstractNum>
  <w:abstractNum w:abstractNumId="10" w15:restartNumberingAfterBreak="0">
    <w:nsid w:val="3808586C"/>
    <w:multiLevelType w:val="hybridMultilevel"/>
    <w:tmpl w:val="C9E25FCA"/>
    <w:lvl w:ilvl="0" w:tplc="2E027FDE">
      <w:start w:val="1"/>
      <w:numFmt w:val="bullet"/>
      <w:lvlText w:val="•"/>
      <w:lvlJc w:val="left"/>
      <w:pPr>
        <w:tabs>
          <w:tab w:val="num" w:pos="720"/>
        </w:tabs>
        <w:ind w:left="720" w:hanging="360"/>
      </w:pPr>
      <w:rPr>
        <w:rFonts w:ascii="Arial" w:hAnsi="Arial" w:hint="default"/>
      </w:rPr>
    </w:lvl>
    <w:lvl w:ilvl="1" w:tplc="F6C0D74C" w:tentative="1">
      <w:start w:val="1"/>
      <w:numFmt w:val="bullet"/>
      <w:lvlText w:val="•"/>
      <w:lvlJc w:val="left"/>
      <w:pPr>
        <w:tabs>
          <w:tab w:val="num" w:pos="1440"/>
        </w:tabs>
        <w:ind w:left="1440" w:hanging="360"/>
      </w:pPr>
      <w:rPr>
        <w:rFonts w:ascii="Arial" w:hAnsi="Arial" w:hint="default"/>
      </w:rPr>
    </w:lvl>
    <w:lvl w:ilvl="2" w:tplc="1E5E4006">
      <w:start w:val="1"/>
      <w:numFmt w:val="bullet"/>
      <w:lvlText w:val="•"/>
      <w:lvlJc w:val="left"/>
      <w:pPr>
        <w:tabs>
          <w:tab w:val="num" w:pos="2160"/>
        </w:tabs>
        <w:ind w:left="2160" w:hanging="360"/>
      </w:pPr>
      <w:rPr>
        <w:rFonts w:ascii="Arial" w:hAnsi="Arial" w:hint="default"/>
      </w:rPr>
    </w:lvl>
    <w:lvl w:ilvl="3" w:tplc="916AFE34" w:tentative="1">
      <w:start w:val="1"/>
      <w:numFmt w:val="bullet"/>
      <w:lvlText w:val="•"/>
      <w:lvlJc w:val="left"/>
      <w:pPr>
        <w:tabs>
          <w:tab w:val="num" w:pos="2880"/>
        </w:tabs>
        <w:ind w:left="2880" w:hanging="360"/>
      </w:pPr>
      <w:rPr>
        <w:rFonts w:ascii="Arial" w:hAnsi="Arial" w:hint="default"/>
      </w:rPr>
    </w:lvl>
    <w:lvl w:ilvl="4" w:tplc="CAFA8494" w:tentative="1">
      <w:start w:val="1"/>
      <w:numFmt w:val="bullet"/>
      <w:lvlText w:val="•"/>
      <w:lvlJc w:val="left"/>
      <w:pPr>
        <w:tabs>
          <w:tab w:val="num" w:pos="3600"/>
        </w:tabs>
        <w:ind w:left="3600" w:hanging="360"/>
      </w:pPr>
      <w:rPr>
        <w:rFonts w:ascii="Arial" w:hAnsi="Arial" w:hint="default"/>
      </w:rPr>
    </w:lvl>
    <w:lvl w:ilvl="5" w:tplc="87F4FB4A" w:tentative="1">
      <w:start w:val="1"/>
      <w:numFmt w:val="bullet"/>
      <w:lvlText w:val="•"/>
      <w:lvlJc w:val="left"/>
      <w:pPr>
        <w:tabs>
          <w:tab w:val="num" w:pos="4320"/>
        </w:tabs>
        <w:ind w:left="4320" w:hanging="360"/>
      </w:pPr>
      <w:rPr>
        <w:rFonts w:ascii="Arial" w:hAnsi="Arial" w:hint="default"/>
      </w:rPr>
    </w:lvl>
    <w:lvl w:ilvl="6" w:tplc="DFDCB908" w:tentative="1">
      <w:start w:val="1"/>
      <w:numFmt w:val="bullet"/>
      <w:lvlText w:val="•"/>
      <w:lvlJc w:val="left"/>
      <w:pPr>
        <w:tabs>
          <w:tab w:val="num" w:pos="5040"/>
        </w:tabs>
        <w:ind w:left="5040" w:hanging="360"/>
      </w:pPr>
      <w:rPr>
        <w:rFonts w:ascii="Arial" w:hAnsi="Arial" w:hint="default"/>
      </w:rPr>
    </w:lvl>
    <w:lvl w:ilvl="7" w:tplc="020E3050" w:tentative="1">
      <w:start w:val="1"/>
      <w:numFmt w:val="bullet"/>
      <w:lvlText w:val="•"/>
      <w:lvlJc w:val="left"/>
      <w:pPr>
        <w:tabs>
          <w:tab w:val="num" w:pos="5760"/>
        </w:tabs>
        <w:ind w:left="5760" w:hanging="360"/>
      </w:pPr>
      <w:rPr>
        <w:rFonts w:ascii="Arial" w:hAnsi="Arial" w:hint="default"/>
      </w:rPr>
    </w:lvl>
    <w:lvl w:ilvl="8" w:tplc="FA5C1D9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36545D8"/>
    <w:multiLevelType w:val="hybridMultilevel"/>
    <w:tmpl w:val="60506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1E7FBF"/>
    <w:multiLevelType w:val="hybridMultilevel"/>
    <w:tmpl w:val="763C39EC"/>
    <w:lvl w:ilvl="0" w:tplc="873CACFE">
      <w:start w:val="1"/>
      <w:numFmt w:val="bullet"/>
      <w:lvlText w:val=""/>
      <w:lvlJc w:val="left"/>
      <w:pPr>
        <w:tabs>
          <w:tab w:val="num" w:pos="720"/>
        </w:tabs>
        <w:ind w:left="720" w:hanging="360"/>
      </w:pPr>
      <w:rPr>
        <w:rFonts w:ascii="Wingdings" w:hAnsi="Wingdings" w:hint="default"/>
      </w:rPr>
    </w:lvl>
    <w:lvl w:ilvl="1" w:tplc="FAE0289C">
      <w:numFmt w:val="none"/>
      <w:lvlText w:val=""/>
      <w:lvlJc w:val="left"/>
      <w:pPr>
        <w:tabs>
          <w:tab w:val="num" w:pos="360"/>
        </w:tabs>
      </w:pPr>
    </w:lvl>
    <w:lvl w:ilvl="2" w:tplc="6180F9F6" w:tentative="1">
      <w:start w:val="1"/>
      <w:numFmt w:val="bullet"/>
      <w:lvlText w:val=""/>
      <w:lvlJc w:val="left"/>
      <w:pPr>
        <w:tabs>
          <w:tab w:val="num" w:pos="2160"/>
        </w:tabs>
        <w:ind w:left="2160" w:hanging="360"/>
      </w:pPr>
      <w:rPr>
        <w:rFonts w:ascii="Wingdings" w:hAnsi="Wingdings" w:hint="default"/>
      </w:rPr>
    </w:lvl>
    <w:lvl w:ilvl="3" w:tplc="F3CC7432" w:tentative="1">
      <w:start w:val="1"/>
      <w:numFmt w:val="bullet"/>
      <w:lvlText w:val=""/>
      <w:lvlJc w:val="left"/>
      <w:pPr>
        <w:tabs>
          <w:tab w:val="num" w:pos="2880"/>
        </w:tabs>
        <w:ind w:left="2880" w:hanging="360"/>
      </w:pPr>
      <w:rPr>
        <w:rFonts w:ascii="Wingdings" w:hAnsi="Wingdings" w:hint="default"/>
      </w:rPr>
    </w:lvl>
    <w:lvl w:ilvl="4" w:tplc="1AD6EBB6" w:tentative="1">
      <w:start w:val="1"/>
      <w:numFmt w:val="bullet"/>
      <w:lvlText w:val=""/>
      <w:lvlJc w:val="left"/>
      <w:pPr>
        <w:tabs>
          <w:tab w:val="num" w:pos="3600"/>
        </w:tabs>
        <w:ind w:left="3600" w:hanging="360"/>
      </w:pPr>
      <w:rPr>
        <w:rFonts w:ascii="Wingdings" w:hAnsi="Wingdings" w:hint="default"/>
      </w:rPr>
    </w:lvl>
    <w:lvl w:ilvl="5" w:tplc="50F8AE66" w:tentative="1">
      <w:start w:val="1"/>
      <w:numFmt w:val="bullet"/>
      <w:lvlText w:val=""/>
      <w:lvlJc w:val="left"/>
      <w:pPr>
        <w:tabs>
          <w:tab w:val="num" w:pos="4320"/>
        </w:tabs>
        <w:ind w:left="4320" w:hanging="360"/>
      </w:pPr>
      <w:rPr>
        <w:rFonts w:ascii="Wingdings" w:hAnsi="Wingdings" w:hint="default"/>
      </w:rPr>
    </w:lvl>
    <w:lvl w:ilvl="6" w:tplc="02D2B46A" w:tentative="1">
      <w:start w:val="1"/>
      <w:numFmt w:val="bullet"/>
      <w:lvlText w:val=""/>
      <w:lvlJc w:val="left"/>
      <w:pPr>
        <w:tabs>
          <w:tab w:val="num" w:pos="5040"/>
        </w:tabs>
        <w:ind w:left="5040" w:hanging="360"/>
      </w:pPr>
      <w:rPr>
        <w:rFonts w:ascii="Wingdings" w:hAnsi="Wingdings" w:hint="default"/>
      </w:rPr>
    </w:lvl>
    <w:lvl w:ilvl="7" w:tplc="C246AAFA" w:tentative="1">
      <w:start w:val="1"/>
      <w:numFmt w:val="bullet"/>
      <w:lvlText w:val=""/>
      <w:lvlJc w:val="left"/>
      <w:pPr>
        <w:tabs>
          <w:tab w:val="num" w:pos="5760"/>
        </w:tabs>
        <w:ind w:left="5760" w:hanging="360"/>
      </w:pPr>
      <w:rPr>
        <w:rFonts w:ascii="Wingdings" w:hAnsi="Wingdings" w:hint="default"/>
      </w:rPr>
    </w:lvl>
    <w:lvl w:ilvl="8" w:tplc="BC6E6C5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F93515"/>
    <w:multiLevelType w:val="hybridMultilevel"/>
    <w:tmpl w:val="359C1F86"/>
    <w:lvl w:ilvl="0" w:tplc="BF686E98">
      <w:start w:val="1"/>
      <w:numFmt w:val="bullet"/>
      <w:lvlText w:val="•"/>
      <w:lvlJc w:val="left"/>
      <w:pPr>
        <w:tabs>
          <w:tab w:val="num" w:pos="720"/>
        </w:tabs>
        <w:ind w:left="720" w:hanging="360"/>
      </w:pPr>
      <w:rPr>
        <w:rFonts w:ascii="Arial" w:hAnsi="Arial" w:hint="default"/>
      </w:rPr>
    </w:lvl>
    <w:lvl w:ilvl="1" w:tplc="25C09BC4" w:tentative="1">
      <w:start w:val="1"/>
      <w:numFmt w:val="bullet"/>
      <w:lvlText w:val="•"/>
      <w:lvlJc w:val="left"/>
      <w:pPr>
        <w:tabs>
          <w:tab w:val="num" w:pos="1440"/>
        </w:tabs>
        <w:ind w:left="1440" w:hanging="360"/>
      </w:pPr>
      <w:rPr>
        <w:rFonts w:ascii="Arial" w:hAnsi="Arial" w:hint="default"/>
      </w:rPr>
    </w:lvl>
    <w:lvl w:ilvl="2" w:tplc="319C9566" w:tentative="1">
      <w:start w:val="1"/>
      <w:numFmt w:val="bullet"/>
      <w:lvlText w:val="•"/>
      <w:lvlJc w:val="left"/>
      <w:pPr>
        <w:tabs>
          <w:tab w:val="num" w:pos="2160"/>
        </w:tabs>
        <w:ind w:left="2160" w:hanging="360"/>
      </w:pPr>
      <w:rPr>
        <w:rFonts w:ascii="Arial" w:hAnsi="Arial" w:hint="default"/>
      </w:rPr>
    </w:lvl>
    <w:lvl w:ilvl="3" w:tplc="01CE7364" w:tentative="1">
      <w:start w:val="1"/>
      <w:numFmt w:val="bullet"/>
      <w:lvlText w:val="•"/>
      <w:lvlJc w:val="left"/>
      <w:pPr>
        <w:tabs>
          <w:tab w:val="num" w:pos="2880"/>
        </w:tabs>
        <w:ind w:left="2880" w:hanging="360"/>
      </w:pPr>
      <w:rPr>
        <w:rFonts w:ascii="Arial" w:hAnsi="Arial" w:hint="default"/>
      </w:rPr>
    </w:lvl>
    <w:lvl w:ilvl="4" w:tplc="289656A8" w:tentative="1">
      <w:start w:val="1"/>
      <w:numFmt w:val="bullet"/>
      <w:lvlText w:val="•"/>
      <w:lvlJc w:val="left"/>
      <w:pPr>
        <w:tabs>
          <w:tab w:val="num" w:pos="3600"/>
        </w:tabs>
        <w:ind w:left="3600" w:hanging="360"/>
      </w:pPr>
      <w:rPr>
        <w:rFonts w:ascii="Arial" w:hAnsi="Arial" w:hint="default"/>
      </w:rPr>
    </w:lvl>
    <w:lvl w:ilvl="5" w:tplc="E42606BA" w:tentative="1">
      <w:start w:val="1"/>
      <w:numFmt w:val="bullet"/>
      <w:lvlText w:val="•"/>
      <w:lvlJc w:val="left"/>
      <w:pPr>
        <w:tabs>
          <w:tab w:val="num" w:pos="4320"/>
        </w:tabs>
        <w:ind w:left="4320" w:hanging="360"/>
      </w:pPr>
      <w:rPr>
        <w:rFonts w:ascii="Arial" w:hAnsi="Arial" w:hint="default"/>
      </w:rPr>
    </w:lvl>
    <w:lvl w:ilvl="6" w:tplc="677C923A" w:tentative="1">
      <w:start w:val="1"/>
      <w:numFmt w:val="bullet"/>
      <w:lvlText w:val="•"/>
      <w:lvlJc w:val="left"/>
      <w:pPr>
        <w:tabs>
          <w:tab w:val="num" w:pos="5040"/>
        </w:tabs>
        <w:ind w:left="5040" w:hanging="360"/>
      </w:pPr>
      <w:rPr>
        <w:rFonts w:ascii="Arial" w:hAnsi="Arial" w:hint="default"/>
      </w:rPr>
    </w:lvl>
    <w:lvl w:ilvl="7" w:tplc="571EA570" w:tentative="1">
      <w:start w:val="1"/>
      <w:numFmt w:val="bullet"/>
      <w:lvlText w:val="•"/>
      <w:lvlJc w:val="left"/>
      <w:pPr>
        <w:tabs>
          <w:tab w:val="num" w:pos="5760"/>
        </w:tabs>
        <w:ind w:left="5760" w:hanging="360"/>
      </w:pPr>
      <w:rPr>
        <w:rFonts w:ascii="Arial" w:hAnsi="Arial" w:hint="default"/>
      </w:rPr>
    </w:lvl>
    <w:lvl w:ilvl="8" w:tplc="23CCD24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F59798F"/>
    <w:multiLevelType w:val="singleLevel"/>
    <w:tmpl w:val="48B6D718"/>
    <w:lvl w:ilvl="0">
      <w:start w:val="4"/>
      <w:numFmt w:val="decimal"/>
      <w:lvlText w:val="%1. "/>
      <w:legacy w:legacy="1" w:legacySpace="0" w:legacyIndent="360"/>
      <w:lvlJc w:val="left"/>
      <w:pPr>
        <w:ind w:left="360" w:hanging="360"/>
      </w:pPr>
      <w:rPr>
        <w:b w:val="0"/>
        <w:i w:val="0"/>
        <w:sz w:val="20"/>
      </w:rPr>
    </w:lvl>
  </w:abstractNum>
  <w:abstractNum w:abstractNumId="15" w15:restartNumberingAfterBreak="0">
    <w:nsid w:val="76C66ABD"/>
    <w:multiLevelType w:val="hybridMultilevel"/>
    <w:tmpl w:val="430CB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C82243"/>
    <w:multiLevelType w:val="hybridMultilevel"/>
    <w:tmpl w:val="2432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7320FB"/>
    <w:multiLevelType w:val="hybridMultilevel"/>
    <w:tmpl w:val="7E340BA2"/>
    <w:lvl w:ilvl="0" w:tplc="BE2C1962">
      <w:start w:val="1"/>
      <w:numFmt w:val="bullet"/>
      <w:lvlText w:val="•"/>
      <w:lvlJc w:val="left"/>
      <w:pPr>
        <w:tabs>
          <w:tab w:val="num" w:pos="720"/>
        </w:tabs>
        <w:ind w:left="720" w:hanging="360"/>
      </w:pPr>
      <w:rPr>
        <w:rFonts w:ascii="Arial" w:hAnsi="Arial" w:hint="default"/>
      </w:rPr>
    </w:lvl>
    <w:lvl w:ilvl="1" w:tplc="48C628F6">
      <w:numFmt w:val="none"/>
      <w:lvlText w:val=""/>
      <w:lvlJc w:val="left"/>
      <w:pPr>
        <w:tabs>
          <w:tab w:val="num" w:pos="360"/>
        </w:tabs>
      </w:pPr>
    </w:lvl>
    <w:lvl w:ilvl="2" w:tplc="B22A65CC" w:tentative="1">
      <w:start w:val="1"/>
      <w:numFmt w:val="bullet"/>
      <w:lvlText w:val="•"/>
      <w:lvlJc w:val="left"/>
      <w:pPr>
        <w:tabs>
          <w:tab w:val="num" w:pos="2160"/>
        </w:tabs>
        <w:ind w:left="2160" w:hanging="360"/>
      </w:pPr>
      <w:rPr>
        <w:rFonts w:ascii="Arial" w:hAnsi="Arial" w:hint="default"/>
      </w:rPr>
    </w:lvl>
    <w:lvl w:ilvl="3" w:tplc="DB8AEC82" w:tentative="1">
      <w:start w:val="1"/>
      <w:numFmt w:val="bullet"/>
      <w:lvlText w:val="•"/>
      <w:lvlJc w:val="left"/>
      <w:pPr>
        <w:tabs>
          <w:tab w:val="num" w:pos="2880"/>
        </w:tabs>
        <w:ind w:left="2880" w:hanging="360"/>
      </w:pPr>
      <w:rPr>
        <w:rFonts w:ascii="Arial" w:hAnsi="Arial" w:hint="default"/>
      </w:rPr>
    </w:lvl>
    <w:lvl w:ilvl="4" w:tplc="CDCEE964" w:tentative="1">
      <w:start w:val="1"/>
      <w:numFmt w:val="bullet"/>
      <w:lvlText w:val="•"/>
      <w:lvlJc w:val="left"/>
      <w:pPr>
        <w:tabs>
          <w:tab w:val="num" w:pos="3600"/>
        </w:tabs>
        <w:ind w:left="3600" w:hanging="360"/>
      </w:pPr>
      <w:rPr>
        <w:rFonts w:ascii="Arial" w:hAnsi="Arial" w:hint="default"/>
      </w:rPr>
    </w:lvl>
    <w:lvl w:ilvl="5" w:tplc="5CE2D552" w:tentative="1">
      <w:start w:val="1"/>
      <w:numFmt w:val="bullet"/>
      <w:lvlText w:val="•"/>
      <w:lvlJc w:val="left"/>
      <w:pPr>
        <w:tabs>
          <w:tab w:val="num" w:pos="4320"/>
        </w:tabs>
        <w:ind w:left="4320" w:hanging="360"/>
      </w:pPr>
      <w:rPr>
        <w:rFonts w:ascii="Arial" w:hAnsi="Arial" w:hint="default"/>
      </w:rPr>
    </w:lvl>
    <w:lvl w:ilvl="6" w:tplc="23B88ABA" w:tentative="1">
      <w:start w:val="1"/>
      <w:numFmt w:val="bullet"/>
      <w:lvlText w:val="•"/>
      <w:lvlJc w:val="left"/>
      <w:pPr>
        <w:tabs>
          <w:tab w:val="num" w:pos="5040"/>
        </w:tabs>
        <w:ind w:left="5040" w:hanging="360"/>
      </w:pPr>
      <w:rPr>
        <w:rFonts w:ascii="Arial" w:hAnsi="Arial" w:hint="default"/>
      </w:rPr>
    </w:lvl>
    <w:lvl w:ilvl="7" w:tplc="644419A2" w:tentative="1">
      <w:start w:val="1"/>
      <w:numFmt w:val="bullet"/>
      <w:lvlText w:val="•"/>
      <w:lvlJc w:val="left"/>
      <w:pPr>
        <w:tabs>
          <w:tab w:val="num" w:pos="5760"/>
        </w:tabs>
        <w:ind w:left="5760" w:hanging="360"/>
      </w:pPr>
      <w:rPr>
        <w:rFonts w:ascii="Arial" w:hAnsi="Arial" w:hint="default"/>
      </w:rPr>
    </w:lvl>
    <w:lvl w:ilvl="8" w:tplc="C1C4315A" w:tentative="1">
      <w:start w:val="1"/>
      <w:numFmt w:val="bullet"/>
      <w:lvlText w:val="•"/>
      <w:lvlJc w:val="left"/>
      <w:pPr>
        <w:tabs>
          <w:tab w:val="num" w:pos="6480"/>
        </w:tabs>
        <w:ind w:left="6480" w:hanging="360"/>
      </w:pPr>
      <w:rPr>
        <w:rFonts w:ascii="Arial" w:hAnsi="Arial" w:hint="default"/>
      </w:rPr>
    </w:lvl>
  </w:abstractNum>
  <w:num w:numId="1" w16cid:durableId="768430048">
    <w:abstractNumId w:val="9"/>
  </w:num>
  <w:num w:numId="2" w16cid:durableId="1792868494">
    <w:abstractNumId w:val="5"/>
  </w:num>
  <w:num w:numId="3" w16cid:durableId="1924990752">
    <w:abstractNumId w:val="8"/>
  </w:num>
  <w:num w:numId="4" w16cid:durableId="987977252">
    <w:abstractNumId w:val="14"/>
  </w:num>
  <w:num w:numId="5" w16cid:durableId="509612142">
    <w:abstractNumId w:val="7"/>
  </w:num>
  <w:num w:numId="6" w16cid:durableId="2059745515">
    <w:abstractNumId w:val="17"/>
  </w:num>
  <w:num w:numId="7" w16cid:durableId="1648977123">
    <w:abstractNumId w:val="10"/>
  </w:num>
  <w:num w:numId="8" w16cid:durableId="486677993">
    <w:abstractNumId w:val="6"/>
  </w:num>
  <w:num w:numId="9" w16cid:durableId="731775074">
    <w:abstractNumId w:val="4"/>
  </w:num>
  <w:num w:numId="10" w16cid:durableId="129057922">
    <w:abstractNumId w:val="11"/>
  </w:num>
  <w:num w:numId="11" w16cid:durableId="1889762848">
    <w:abstractNumId w:val="3"/>
  </w:num>
  <w:num w:numId="12" w16cid:durableId="1315066913">
    <w:abstractNumId w:val="16"/>
  </w:num>
  <w:num w:numId="13" w16cid:durableId="43408395">
    <w:abstractNumId w:val="15"/>
  </w:num>
  <w:num w:numId="14" w16cid:durableId="1993018673">
    <w:abstractNumId w:val="13"/>
  </w:num>
  <w:num w:numId="15" w16cid:durableId="826870498">
    <w:abstractNumId w:val="12"/>
  </w:num>
  <w:num w:numId="16" w16cid:durableId="426312216">
    <w:abstractNumId w:val="0"/>
  </w:num>
  <w:num w:numId="17" w16cid:durableId="1114637278">
    <w:abstractNumId w:val="2"/>
  </w:num>
  <w:num w:numId="18" w16cid:durableId="1935438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SortMethod w:val="0000"/>
  <w:defaultTabStop w:val="720"/>
  <w:doNotHyphenateCaps/>
  <w:drawingGridHorizontalSpacing w:val="120"/>
  <w:drawingGridVerticalSpacing w:val="120"/>
  <w:displayHorizontalDrawingGridEvery w:val="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AFE"/>
    <w:rsid w:val="00016D99"/>
    <w:rsid w:val="00017324"/>
    <w:rsid w:val="00072906"/>
    <w:rsid w:val="00102516"/>
    <w:rsid w:val="00140BF7"/>
    <w:rsid w:val="00150936"/>
    <w:rsid w:val="0026300E"/>
    <w:rsid w:val="00266D21"/>
    <w:rsid w:val="0027288A"/>
    <w:rsid w:val="0028143A"/>
    <w:rsid w:val="00297E8A"/>
    <w:rsid w:val="002B13D6"/>
    <w:rsid w:val="002D1DF2"/>
    <w:rsid w:val="002E12EA"/>
    <w:rsid w:val="002E1F00"/>
    <w:rsid w:val="00317B2F"/>
    <w:rsid w:val="00320610"/>
    <w:rsid w:val="00357227"/>
    <w:rsid w:val="0037143C"/>
    <w:rsid w:val="003826B0"/>
    <w:rsid w:val="003A7C50"/>
    <w:rsid w:val="003C2F11"/>
    <w:rsid w:val="003C579E"/>
    <w:rsid w:val="003D191D"/>
    <w:rsid w:val="003E05AE"/>
    <w:rsid w:val="00456212"/>
    <w:rsid w:val="00465711"/>
    <w:rsid w:val="004A1FBB"/>
    <w:rsid w:val="0050431E"/>
    <w:rsid w:val="00510355"/>
    <w:rsid w:val="00540FC7"/>
    <w:rsid w:val="00573D52"/>
    <w:rsid w:val="00584660"/>
    <w:rsid w:val="005B3B96"/>
    <w:rsid w:val="005E2967"/>
    <w:rsid w:val="00697142"/>
    <w:rsid w:val="006A3580"/>
    <w:rsid w:val="006E5606"/>
    <w:rsid w:val="006F3228"/>
    <w:rsid w:val="00721AFE"/>
    <w:rsid w:val="00795271"/>
    <w:rsid w:val="007C3538"/>
    <w:rsid w:val="008D7BA4"/>
    <w:rsid w:val="0094141C"/>
    <w:rsid w:val="009B548C"/>
    <w:rsid w:val="009C7D49"/>
    <w:rsid w:val="009D7AFE"/>
    <w:rsid w:val="009E1180"/>
    <w:rsid w:val="009F70FD"/>
    <w:rsid w:val="00A032A5"/>
    <w:rsid w:val="00A040D4"/>
    <w:rsid w:val="00A34205"/>
    <w:rsid w:val="00A949C8"/>
    <w:rsid w:val="00AA23DA"/>
    <w:rsid w:val="00AF69CF"/>
    <w:rsid w:val="00BE02A0"/>
    <w:rsid w:val="00BE368A"/>
    <w:rsid w:val="00C35CF8"/>
    <w:rsid w:val="00C90197"/>
    <w:rsid w:val="00CA6B0F"/>
    <w:rsid w:val="00CD4117"/>
    <w:rsid w:val="00D022DA"/>
    <w:rsid w:val="00D67144"/>
    <w:rsid w:val="00D863F2"/>
    <w:rsid w:val="00D9015A"/>
    <w:rsid w:val="00DA276F"/>
    <w:rsid w:val="00DC3445"/>
    <w:rsid w:val="00DD0BF0"/>
    <w:rsid w:val="00DE588C"/>
    <w:rsid w:val="00E4399D"/>
    <w:rsid w:val="00E523CD"/>
    <w:rsid w:val="00E86F0E"/>
    <w:rsid w:val="00EA5EE6"/>
    <w:rsid w:val="00F268E9"/>
    <w:rsid w:val="00F34206"/>
    <w:rsid w:val="00FB20F8"/>
    <w:rsid w:val="00FF38D5"/>
  </w:rsids>
  <m:mathPr>
    <m:mathFont m:val="Cambria Math"/>
    <m:brkBin m:val="before"/>
    <m:brkBinSub m:val="--"/>
    <m:smallFrac m:val="0"/>
    <m:dispDef m:val="0"/>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FB8104"/>
  <w14:defaultImageDpi w14:val="300"/>
  <w15:chartTrackingRefBased/>
  <w15:docId w15:val="{2AD44D9E-670B-485C-B1E8-8C75AFC43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9CF"/>
    <w:rPr>
      <w:rFonts w:ascii="Calibri" w:hAnsi="Calibri"/>
      <w:sz w:val="24"/>
      <w:lang w:val="en-US" w:eastAsia="en-US"/>
    </w:rPr>
  </w:style>
  <w:style w:type="paragraph" w:styleId="Heading1">
    <w:name w:val="heading 1"/>
    <w:basedOn w:val="Normal"/>
    <w:next w:val="Normal"/>
    <w:link w:val="Heading1Char"/>
    <w:uiPriority w:val="9"/>
    <w:qFormat/>
    <w:rsid w:val="00072906"/>
    <w:pPr>
      <w:keepNext/>
      <w:spacing w:before="240" w:after="60"/>
      <w:outlineLvl w:val="0"/>
    </w:pPr>
    <w:rPr>
      <w:rFonts w:eastAsia="MS Gothic"/>
      <w:b/>
      <w:bCs/>
      <w:kern w:val="32"/>
      <w:sz w:val="32"/>
      <w:szCs w:val="32"/>
    </w:rPr>
  </w:style>
  <w:style w:type="paragraph" w:styleId="Heading2">
    <w:name w:val="heading 2"/>
    <w:basedOn w:val="Normal"/>
    <w:next w:val="Normal"/>
    <w:link w:val="Heading2Char"/>
    <w:uiPriority w:val="9"/>
    <w:qFormat/>
    <w:rsid w:val="00072906"/>
    <w:pPr>
      <w:keepNext/>
      <w:spacing w:before="240" w:after="60"/>
      <w:outlineLvl w:val="1"/>
    </w:pPr>
    <w:rPr>
      <w:rFonts w:eastAsia="MS Gothic"/>
      <w:b/>
      <w:bCs/>
      <w:i/>
      <w:iCs/>
      <w:sz w:val="28"/>
      <w:szCs w:val="28"/>
    </w:rPr>
  </w:style>
  <w:style w:type="paragraph" w:styleId="Heading3">
    <w:name w:val="heading 3"/>
    <w:basedOn w:val="Normal"/>
    <w:next w:val="Normal"/>
    <w:link w:val="Heading3Char"/>
    <w:uiPriority w:val="9"/>
    <w:qFormat/>
    <w:rsid w:val="00BE02A0"/>
    <w:pPr>
      <w:keepNext/>
      <w:spacing w:before="240" w:after="60"/>
      <w:outlineLvl w:val="2"/>
    </w:pPr>
    <w:rPr>
      <w:rFonts w:eastAsia="MS Gothic"/>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Heading1Char">
    <w:name w:val="Heading 1 Char"/>
    <w:link w:val="Heading1"/>
    <w:uiPriority w:val="9"/>
    <w:rsid w:val="00072906"/>
    <w:rPr>
      <w:rFonts w:ascii="Calibri" w:eastAsia="MS Gothic" w:hAnsi="Calibri" w:cs="Times New Roman"/>
      <w:b/>
      <w:bCs/>
      <w:kern w:val="32"/>
      <w:sz w:val="32"/>
      <w:szCs w:val="32"/>
    </w:rPr>
  </w:style>
  <w:style w:type="character" w:customStyle="1" w:styleId="Heading2Char">
    <w:name w:val="Heading 2 Char"/>
    <w:link w:val="Heading2"/>
    <w:uiPriority w:val="9"/>
    <w:rsid w:val="00072906"/>
    <w:rPr>
      <w:rFonts w:ascii="Calibri" w:eastAsia="MS Gothic" w:hAnsi="Calibri" w:cs="Times New Roman"/>
      <w:b/>
      <w:bCs/>
      <w:i/>
      <w:iCs/>
      <w:sz w:val="28"/>
      <w:szCs w:val="28"/>
    </w:rPr>
  </w:style>
  <w:style w:type="character" w:customStyle="1" w:styleId="Heading3Char">
    <w:name w:val="Heading 3 Char"/>
    <w:link w:val="Heading3"/>
    <w:uiPriority w:val="9"/>
    <w:rsid w:val="00BE02A0"/>
    <w:rPr>
      <w:rFonts w:ascii="Calibri" w:eastAsia="MS Gothic" w:hAnsi="Calibri" w:cs="Times New Roman"/>
      <w:b/>
      <w:bCs/>
      <w:sz w:val="26"/>
      <w:szCs w:val="26"/>
    </w:rPr>
  </w:style>
  <w:style w:type="character" w:styleId="Hyperlink">
    <w:name w:val="Hyperlink"/>
    <w:uiPriority w:val="99"/>
    <w:unhideWhenUsed/>
    <w:rsid w:val="00CD4117"/>
    <w:rPr>
      <w:color w:val="0000FF"/>
      <w:u w:val="single"/>
    </w:rPr>
  </w:style>
  <w:style w:type="character" w:styleId="FollowedHyperlink">
    <w:name w:val="FollowedHyperlink"/>
    <w:uiPriority w:val="99"/>
    <w:semiHidden/>
    <w:unhideWhenUsed/>
    <w:rsid w:val="00A949C8"/>
    <w:rPr>
      <w:color w:val="954F72"/>
      <w:u w:val="single"/>
    </w:rPr>
  </w:style>
  <w:style w:type="character" w:styleId="UnresolvedMention">
    <w:name w:val="Unresolved Mention"/>
    <w:basedOn w:val="DefaultParagraphFont"/>
    <w:uiPriority w:val="99"/>
    <w:semiHidden/>
    <w:unhideWhenUsed/>
    <w:rsid w:val="00016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476746">
      <w:bodyDiv w:val="1"/>
      <w:marLeft w:val="0"/>
      <w:marRight w:val="0"/>
      <w:marTop w:val="0"/>
      <w:marBottom w:val="0"/>
      <w:divBdr>
        <w:top w:val="none" w:sz="0" w:space="0" w:color="auto"/>
        <w:left w:val="none" w:sz="0" w:space="0" w:color="auto"/>
        <w:bottom w:val="none" w:sz="0" w:space="0" w:color="auto"/>
        <w:right w:val="none" w:sz="0" w:space="0" w:color="auto"/>
      </w:divBdr>
      <w:divsChild>
        <w:div w:id="878199024">
          <w:marLeft w:val="1800"/>
          <w:marRight w:val="0"/>
          <w:marTop w:val="115"/>
          <w:marBottom w:val="0"/>
          <w:divBdr>
            <w:top w:val="none" w:sz="0" w:space="0" w:color="auto"/>
            <w:left w:val="none" w:sz="0" w:space="0" w:color="auto"/>
            <w:bottom w:val="none" w:sz="0" w:space="0" w:color="auto"/>
            <w:right w:val="none" w:sz="0" w:space="0" w:color="auto"/>
          </w:divBdr>
        </w:div>
        <w:div w:id="1705254905">
          <w:marLeft w:val="1800"/>
          <w:marRight w:val="0"/>
          <w:marTop w:val="115"/>
          <w:marBottom w:val="0"/>
          <w:divBdr>
            <w:top w:val="none" w:sz="0" w:space="0" w:color="auto"/>
            <w:left w:val="none" w:sz="0" w:space="0" w:color="auto"/>
            <w:bottom w:val="none" w:sz="0" w:space="0" w:color="auto"/>
            <w:right w:val="none" w:sz="0" w:space="0" w:color="auto"/>
          </w:divBdr>
        </w:div>
      </w:divsChild>
    </w:div>
    <w:div w:id="1442530389">
      <w:bodyDiv w:val="1"/>
      <w:marLeft w:val="0"/>
      <w:marRight w:val="0"/>
      <w:marTop w:val="0"/>
      <w:marBottom w:val="0"/>
      <w:divBdr>
        <w:top w:val="none" w:sz="0" w:space="0" w:color="auto"/>
        <w:left w:val="none" w:sz="0" w:space="0" w:color="auto"/>
        <w:bottom w:val="none" w:sz="0" w:space="0" w:color="auto"/>
        <w:right w:val="none" w:sz="0" w:space="0" w:color="auto"/>
      </w:divBdr>
      <w:divsChild>
        <w:div w:id="351879597">
          <w:marLeft w:val="1800"/>
          <w:marRight w:val="0"/>
          <w:marTop w:val="115"/>
          <w:marBottom w:val="0"/>
          <w:divBdr>
            <w:top w:val="none" w:sz="0" w:space="0" w:color="auto"/>
            <w:left w:val="none" w:sz="0" w:space="0" w:color="auto"/>
            <w:bottom w:val="none" w:sz="0" w:space="0" w:color="auto"/>
            <w:right w:val="none" w:sz="0" w:space="0" w:color="auto"/>
          </w:divBdr>
        </w:div>
        <w:div w:id="1033843112">
          <w:marLeft w:val="1800"/>
          <w:marRight w:val="0"/>
          <w:marTop w:val="115"/>
          <w:marBottom w:val="0"/>
          <w:divBdr>
            <w:top w:val="none" w:sz="0" w:space="0" w:color="auto"/>
            <w:left w:val="none" w:sz="0" w:space="0" w:color="auto"/>
            <w:bottom w:val="none" w:sz="0" w:space="0" w:color="auto"/>
            <w:right w:val="none" w:sz="0" w:space="0" w:color="auto"/>
          </w:divBdr>
        </w:div>
        <w:div w:id="1199011137">
          <w:marLeft w:val="1800"/>
          <w:marRight w:val="0"/>
          <w:marTop w:val="115"/>
          <w:marBottom w:val="0"/>
          <w:divBdr>
            <w:top w:val="none" w:sz="0" w:space="0" w:color="auto"/>
            <w:left w:val="none" w:sz="0" w:space="0" w:color="auto"/>
            <w:bottom w:val="none" w:sz="0" w:space="0" w:color="auto"/>
            <w:right w:val="none" w:sz="0" w:space="0" w:color="auto"/>
          </w:divBdr>
        </w:div>
        <w:div w:id="1900288007">
          <w:marLeft w:val="1800"/>
          <w:marRight w:val="0"/>
          <w:marTop w:val="115"/>
          <w:marBottom w:val="0"/>
          <w:divBdr>
            <w:top w:val="none" w:sz="0" w:space="0" w:color="auto"/>
            <w:left w:val="none" w:sz="0" w:space="0" w:color="auto"/>
            <w:bottom w:val="none" w:sz="0" w:space="0" w:color="auto"/>
            <w:right w:val="none" w:sz="0" w:space="0" w:color="auto"/>
          </w:divBdr>
        </w:div>
      </w:divsChild>
    </w:div>
    <w:div w:id="1474785627">
      <w:bodyDiv w:val="1"/>
      <w:marLeft w:val="0"/>
      <w:marRight w:val="0"/>
      <w:marTop w:val="0"/>
      <w:marBottom w:val="0"/>
      <w:divBdr>
        <w:top w:val="none" w:sz="0" w:space="0" w:color="auto"/>
        <w:left w:val="none" w:sz="0" w:space="0" w:color="auto"/>
        <w:bottom w:val="none" w:sz="0" w:space="0" w:color="auto"/>
        <w:right w:val="none" w:sz="0" w:space="0" w:color="auto"/>
      </w:divBdr>
      <w:divsChild>
        <w:div w:id="245070909">
          <w:marLeft w:val="1166"/>
          <w:marRight w:val="0"/>
          <w:marTop w:val="134"/>
          <w:marBottom w:val="0"/>
          <w:divBdr>
            <w:top w:val="none" w:sz="0" w:space="0" w:color="auto"/>
            <w:left w:val="none" w:sz="0" w:space="0" w:color="auto"/>
            <w:bottom w:val="none" w:sz="0" w:space="0" w:color="auto"/>
            <w:right w:val="none" w:sz="0" w:space="0" w:color="auto"/>
          </w:divBdr>
        </w:div>
        <w:div w:id="617220454">
          <w:marLeft w:val="1166"/>
          <w:marRight w:val="0"/>
          <w:marTop w:val="134"/>
          <w:marBottom w:val="0"/>
          <w:divBdr>
            <w:top w:val="none" w:sz="0" w:space="0" w:color="auto"/>
            <w:left w:val="none" w:sz="0" w:space="0" w:color="auto"/>
            <w:bottom w:val="none" w:sz="0" w:space="0" w:color="auto"/>
            <w:right w:val="none" w:sz="0" w:space="0" w:color="auto"/>
          </w:divBdr>
        </w:div>
        <w:div w:id="1116944294">
          <w:marLeft w:val="547"/>
          <w:marRight w:val="0"/>
          <w:marTop w:val="154"/>
          <w:marBottom w:val="0"/>
          <w:divBdr>
            <w:top w:val="none" w:sz="0" w:space="0" w:color="auto"/>
            <w:left w:val="none" w:sz="0" w:space="0" w:color="auto"/>
            <w:bottom w:val="none" w:sz="0" w:space="0" w:color="auto"/>
            <w:right w:val="none" w:sz="0" w:space="0" w:color="auto"/>
          </w:divBdr>
        </w:div>
      </w:divsChild>
    </w:div>
    <w:div w:id="1573462593">
      <w:bodyDiv w:val="1"/>
      <w:marLeft w:val="0"/>
      <w:marRight w:val="0"/>
      <w:marTop w:val="0"/>
      <w:marBottom w:val="0"/>
      <w:divBdr>
        <w:top w:val="none" w:sz="0" w:space="0" w:color="auto"/>
        <w:left w:val="none" w:sz="0" w:space="0" w:color="auto"/>
        <w:bottom w:val="none" w:sz="0" w:space="0" w:color="auto"/>
        <w:right w:val="none" w:sz="0" w:space="0" w:color="auto"/>
      </w:divBdr>
      <w:divsChild>
        <w:div w:id="278726612">
          <w:marLeft w:val="1166"/>
          <w:marRight w:val="0"/>
          <w:marTop w:val="134"/>
          <w:marBottom w:val="0"/>
          <w:divBdr>
            <w:top w:val="none" w:sz="0" w:space="0" w:color="auto"/>
            <w:left w:val="none" w:sz="0" w:space="0" w:color="auto"/>
            <w:bottom w:val="none" w:sz="0" w:space="0" w:color="auto"/>
            <w:right w:val="none" w:sz="0" w:space="0" w:color="auto"/>
          </w:divBdr>
        </w:div>
        <w:div w:id="888106214">
          <w:marLeft w:val="547"/>
          <w:marRight w:val="0"/>
          <w:marTop w:val="154"/>
          <w:marBottom w:val="0"/>
          <w:divBdr>
            <w:top w:val="none" w:sz="0" w:space="0" w:color="auto"/>
            <w:left w:val="none" w:sz="0" w:space="0" w:color="auto"/>
            <w:bottom w:val="none" w:sz="0" w:space="0" w:color="auto"/>
            <w:right w:val="none" w:sz="0" w:space="0" w:color="auto"/>
          </w:divBdr>
        </w:div>
        <w:div w:id="1000430260">
          <w:marLeft w:val="547"/>
          <w:marRight w:val="0"/>
          <w:marTop w:val="154"/>
          <w:marBottom w:val="0"/>
          <w:divBdr>
            <w:top w:val="none" w:sz="0" w:space="0" w:color="auto"/>
            <w:left w:val="none" w:sz="0" w:space="0" w:color="auto"/>
            <w:bottom w:val="none" w:sz="0" w:space="0" w:color="auto"/>
            <w:right w:val="none" w:sz="0" w:space="0" w:color="auto"/>
          </w:divBdr>
        </w:div>
        <w:div w:id="1342512988">
          <w:marLeft w:val="547"/>
          <w:marRight w:val="0"/>
          <w:marTop w:val="154"/>
          <w:marBottom w:val="0"/>
          <w:divBdr>
            <w:top w:val="none" w:sz="0" w:space="0" w:color="auto"/>
            <w:left w:val="none" w:sz="0" w:space="0" w:color="auto"/>
            <w:bottom w:val="none" w:sz="0" w:space="0" w:color="auto"/>
            <w:right w:val="none" w:sz="0" w:space="0" w:color="auto"/>
          </w:divBdr>
        </w:div>
        <w:div w:id="1344280248">
          <w:marLeft w:val="1166"/>
          <w:marRight w:val="0"/>
          <w:marTop w:val="134"/>
          <w:marBottom w:val="0"/>
          <w:divBdr>
            <w:top w:val="none" w:sz="0" w:space="0" w:color="auto"/>
            <w:left w:val="none" w:sz="0" w:space="0" w:color="auto"/>
            <w:bottom w:val="none" w:sz="0" w:space="0" w:color="auto"/>
            <w:right w:val="none" w:sz="0" w:space="0" w:color="auto"/>
          </w:divBdr>
        </w:div>
        <w:div w:id="1895384439">
          <w:marLeft w:val="1166"/>
          <w:marRight w:val="0"/>
          <w:marTop w:val="134"/>
          <w:marBottom w:val="0"/>
          <w:divBdr>
            <w:top w:val="none" w:sz="0" w:space="0" w:color="auto"/>
            <w:left w:val="none" w:sz="0" w:space="0" w:color="auto"/>
            <w:bottom w:val="none" w:sz="0" w:space="0" w:color="auto"/>
            <w:right w:val="none" w:sz="0" w:space="0" w:color="auto"/>
          </w:divBdr>
        </w:div>
        <w:div w:id="2116056478">
          <w:marLeft w:val="547"/>
          <w:marRight w:val="0"/>
          <w:marTop w:val="154"/>
          <w:marBottom w:val="0"/>
          <w:divBdr>
            <w:top w:val="none" w:sz="0" w:space="0" w:color="auto"/>
            <w:left w:val="none" w:sz="0" w:space="0" w:color="auto"/>
            <w:bottom w:val="none" w:sz="0" w:space="0" w:color="auto"/>
            <w:right w:val="none" w:sz="0" w:space="0" w:color="auto"/>
          </w:divBdr>
        </w:div>
      </w:divsChild>
    </w:div>
    <w:div w:id="1774671781">
      <w:bodyDiv w:val="1"/>
      <w:marLeft w:val="0"/>
      <w:marRight w:val="0"/>
      <w:marTop w:val="0"/>
      <w:marBottom w:val="0"/>
      <w:divBdr>
        <w:top w:val="none" w:sz="0" w:space="0" w:color="auto"/>
        <w:left w:val="none" w:sz="0" w:space="0" w:color="auto"/>
        <w:bottom w:val="none" w:sz="0" w:space="0" w:color="auto"/>
        <w:right w:val="none" w:sz="0" w:space="0" w:color="auto"/>
      </w:divBdr>
      <w:divsChild>
        <w:div w:id="5909353">
          <w:marLeft w:val="547"/>
          <w:marRight w:val="0"/>
          <w:marTop w:val="154"/>
          <w:marBottom w:val="0"/>
          <w:divBdr>
            <w:top w:val="none" w:sz="0" w:space="0" w:color="auto"/>
            <w:left w:val="none" w:sz="0" w:space="0" w:color="auto"/>
            <w:bottom w:val="none" w:sz="0" w:space="0" w:color="auto"/>
            <w:right w:val="none" w:sz="0" w:space="0" w:color="auto"/>
          </w:divBdr>
        </w:div>
        <w:div w:id="12152826">
          <w:marLeft w:val="547"/>
          <w:marRight w:val="0"/>
          <w:marTop w:val="154"/>
          <w:marBottom w:val="0"/>
          <w:divBdr>
            <w:top w:val="none" w:sz="0" w:space="0" w:color="auto"/>
            <w:left w:val="none" w:sz="0" w:space="0" w:color="auto"/>
            <w:bottom w:val="none" w:sz="0" w:space="0" w:color="auto"/>
            <w:right w:val="none" w:sz="0" w:space="0" w:color="auto"/>
          </w:divBdr>
        </w:div>
        <w:div w:id="1369451672">
          <w:marLeft w:val="1166"/>
          <w:marRight w:val="0"/>
          <w:marTop w:val="134"/>
          <w:marBottom w:val="0"/>
          <w:divBdr>
            <w:top w:val="none" w:sz="0" w:space="0" w:color="auto"/>
            <w:left w:val="none" w:sz="0" w:space="0" w:color="auto"/>
            <w:bottom w:val="none" w:sz="0" w:space="0" w:color="auto"/>
            <w:right w:val="none" w:sz="0" w:space="0" w:color="auto"/>
          </w:divBdr>
        </w:div>
        <w:div w:id="1479689478">
          <w:marLeft w:val="1166"/>
          <w:marRight w:val="0"/>
          <w:marTop w:val="134"/>
          <w:marBottom w:val="0"/>
          <w:divBdr>
            <w:top w:val="none" w:sz="0" w:space="0" w:color="auto"/>
            <w:left w:val="none" w:sz="0" w:space="0" w:color="auto"/>
            <w:bottom w:val="none" w:sz="0" w:space="0" w:color="auto"/>
            <w:right w:val="none" w:sz="0" w:space="0" w:color="auto"/>
          </w:divBdr>
        </w:div>
        <w:div w:id="1578053622">
          <w:marLeft w:val="1166"/>
          <w:marRight w:val="0"/>
          <w:marTop w:val="134"/>
          <w:marBottom w:val="0"/>
          <w:divBdr>
            <w:top w:val="none" w:sz="0" w:space="0" w:color="auto"/>
            <w:left w:val="none" w:sz="0" w:space="0" w:color="auto"/>
            <w:bottom w:val="none" w:sz="0" w:space="0" w:color="auto"/>
            <w:right w:val="none" w:sz="0" w:space="0" w:color="auto"/>
          </w:divBdr>
        </w:div>
      </w:divsChild>
    </w:div>
    <w:div w:id="1863981033">
      <w:bodyDiv w:val="1"/>
      <w:marLeft w:val="0"/>
      <w:marRight w:val="0"/>
      <w:marTop w:val="0"/>
      <w:marBottom w:val="0"/>
      <w:divBdr>
        <w:top w:val="none" w:sz="0" w:space="0" w:color="auto"/>
        <w:left w:val="none" w:sz="0" w:space="0" w:color="auto"/>
        <w:bottom w:val="none" w:sz="0" w:space="0" w:color="auto"/>
        <w:right w:val="none" w:sz="0" w:space="0" w:color="auto"/>
      </w:divBdr>
      <w:divsChild>
        <w:div w:id="842083456">
          <w:marLeft w:val="547"/>
          <w:marRight w:val="0"/>
          <w:marTop w:val="154"/>
          <w:marBottom w:val="0"/>
          <w:divBdr>
            <w:top w:val="none" w:sz="0" w:space="0" w:color="auto"/>
            <w:left w:val="none" w:sz="0" w:space="0" w:color="auto"/>
            <w:bottom w:val="none" w:sz="0" w:space="0" w:color="auto"/>
            <w:right w:val="none" w:sz="0" w:space="0" w:color="auto"/>
          </w:divBdr>
        </w:div>
        <w:div w:id="1637561968">
          <w:marLeft w:val="547"/>
          <w:marRight w:val="0"/>
          <w:marTop w:val="154"/>
          <w:marBottom w:val="0"/>
          <w:divBdr>
            <w:top w:val="none" w:sz="0" w:space="0" w:color="auto"/>
            <w:left w:val="none" w:sz="0" w:space="0" w:color="auto"/>
            <w:bottom w:val="none" w:sz="0" w:space="0" w:color="auto"/>
            <w:right w:val="none" w:sz="0" w:space="0" w:color="auto"/>
          </w:divBdr>
        </w:div>
      </w:divsChild>
    </w:div>
    <w:div w:id="208864494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files.treeage.com/treeagepro/21.1.0/20210111/TP2021.1.0-HC-Manual.pdf"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Introduction to DATA</vt:lpstr>
    </vt:vector>
  </TitlesOfParts>
  <Company>The Toronto Hospital</Company>
  <LinksUpToDate>false</LinksUpToDate>
  <CharactersWithSpaces>6616</CharactersWithSpaces>
  <SharedDoc>false</SharedDoc>
  <HLinks>
    <vt:vector size="6" baseType="variant">
      <vt:variant>
        <vt:i4>327775</vt:i4>
      </vt:variant>
      <vt:variant>
        <vt:i4>0</vt:i4>
      </vt:variant>
      <vt:variant>
        <vt:i4>0</vt:i4>
      </vt:variant>
      <vt:variant>
        <vt:i4>5</vt:i4>
      </vt:variant>
      <vt:variant>
        <vt:lpwstr>http://files.treeage.com/treeagepro/18.1.0/20180118/TP-Manual-2018R1.pdf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dc:title>
  <dc:subject/>
  <dc:creator>The Toronto Hospital</dc:creator>
  <cp:keywords/>
  <dc:description/>
  <cp:lastModifiedBy>Sander, Beate</cp:lastModifiedBy>
  <cp:revision>8</cp:revision>
  <cp:lastPrinted>2013-09-25T18:07:00Z</cp:lastPrinted>
  <dcterms:created xsi:type="dcterms:W3CDTF">2019-09-20T12:58:00Z</dcterms:created>
  <dcterms:modified xsi:type="dcterms:W3CDTF">2022-09-12T14:51:00Z</dcterms:modified>
</cp:coreProperties>
</file>