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9FAB" w14:textId="42E21002" w:rsidR="00464065" w:rsidRDefault="00AB7D89">
      <w:r>
        <w:t>Medicion Empirica Fuerza Bruta</w:t>
      </w:r>
    </w:p>
    <w:sectPr w:rsidR="0046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9"/>
    <w:rsid w:val="00AB7D89"/>
    <w:rsid w:val="00BC7889"/>
    <w:rsid w:val="00C33EBA"/>
    <w:rsid w:val="00D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64C0"/>
  <w15:chartTrackingRefBased/>
  <w15:docId w15:val="{C131915F-F381-46FE-9C53-A5C57697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REYES FERNANDO DANIEL</dc:creator>
  <cp:keywords/>
  <dc:description/>
  <cp:lastModifiedBy>BRENES REYES FERNANDO DANIEL</cp:lastModifiedBy>
  <cp:revision>2</cp:revision>
  <dcterms:created xsi:type="dcterms:W3CDTF">2021-09-24T03:18:00Z</dcterms:created>
  <dcterms:modified xsi:type="dcterms:W3CDTF">2021-09-24T03:18:00Z</dcterms:modified>
</cp:coreProperties>
</file>