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2BD" w:rsidRPr="00626A07" w:rsidRDefault="00F522BD" w:rsidP="00F46AA0">
      <w:pPr>
        <w:jc w:val="center"/>
        <w:rPr>
          <w:rFonts w:cs="Cambria"/>
          <w:b/>
          <w:color w:val="000000"/>
          <w:lang w:val="en-US"/>
        </w:rPr>
      </w:pPr>
      <w:r w:rsidRPr="00455F5E">
        <w:rPr>
          <w:rFonts w:cs="Cambria"/>
          <w:b/>
          <w:noProof/>
          <w:color w:val="000000"/>
          <w:lang w:eastAsia="nb-N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75.25pt;height:93.75pt;visibility:visible">
            <v:imagedata r:id="rId7" o:title=""/>
          </v:shape>
        </w:pict>
      </w:r>
    </w:p>
    <w:p w:rsidR="00F522BD" w:rsidRPr="00626A07" w:rsidRDefault="00F522BD" w:rsidP="00F46AA0">
      <w:pPr>
        <w:rPr>
          <w:rFonts w:cs="Cambria"/>
          <w:color w:val="000000"/>
          <w:lang w:val="en-US"/>
        </w:rPr>
      </w:pPr>
    </w:p>
    <w:p w:rsidR="00F522BD" w:rsidRPr="00626A07" w:rsidRDefault="00F522BD" w:rsidP="00F46AA0">
      <w:pPr>
        <w:rPr>
          <w:rFonts w:cs="Cambria"/>
          <w:color w:val="000000"/>
          <w:lang w:val="en-US"/>
        </w:rPr>
      </w:pPr>
    </w:p>
    <w:p w:rsidR="00F522BD" w:rsidRPr="00626A07" w:rsidRDefault="00F522BD" w:rsidP="00F46AA0">
      <w:pPr>
        <w:jc w:val="center"/>
        <w:rPr>
          <w:rFonts w:cs="Cambria"/>
          <w:color w:val="000000"/>
          <w:sz w:val="40"/>
          <w:szCs w:val="40"/>
          <w:lang w:val="en-US"/>
        </w:rPr>
      </w:pPr>
    </w:p>
    <w:p w:rsidR="00F522BD" w:rsidRPr="00626A07" w:rsidRDefault="00F522BD" w:rsidP="00F46AA0">
      <w:pPr>
        <w:jc w:val="center"/>
        <w:rPr>
          <w:rFonts w:cs="Cambria"/>
          <w:color w:val="000000"/>
          <w:sz w:val="40"/>
          <w:szCs w:val="40"/>
          <w:lang w:val="en-US"/>
        </w:rPr>
      </w:pPr>
      <w:r w:rsidRPr="00626A07">
        <w:rPr>
          <w:rFonts w:cs="Cambria"/>
          <w:color w:val="000000"/>
          <w:sz w:val="40"/>
          <w:szCs w:val="40"/>
          <w:lang w:val="en-US"/>
        </w:rPr>
        <w:t>Data Service Infrastructure for the Social Sciences and Humanities</w:t>
      </w:r>
    </w:p>
    <w:p w:rsidR="00F522BD" w:rsidRPr="00626A07" w:rsidRDefault="00F522BD" w:rsidP="00F46AA0">
      <w:pPr>
        <w:widowControl w:val="0"/>
        <w:autoSpaceDE w:val="0"/>
        <w:autoSpaceDN w:val="0"/>
        <w:adjustRightInd w:val="0"/>
        <w:spacing w:line="280" w:lineRule="atLeast"/>
        <w:jc w:val="center"/>
        <w:textAlignment w:val="center"/>
        <w:rPr>
          <w:rFonts w:cs="Cambria"/>
          <w:color w:val="000000"/>
          <w:lang w:val="en-US"/>
        </w:rPr>
      </w:pPr>
    </w:p>
    <w:p w:rsidR="00F522BD" w:rsidRPr="00626A07" w:rsidRDefault="00F522BD" w:rsidP="00F46AA0">
      <w:pPr>
        <w:widowControl w:val="0"/>
        <w:autoSpaceDE w:val="0"/>
        <w:autoSpaceDN w:val="0"/>
        <w:adjustRightInd w:val="0"/>
        <w:spacing w:line="280" w:lineRule="atLeast"/>
        <w:jc w:val="center"/>
        <w:textAlignment w:val="center"/>
        <w:rPr>
          <w:rFonts w:cs="Calibri"/>
          <w:color w:val="000000"/>
          <w:szCs w:val="24"/>
          <w:lang w:val="en-US"/>
        </w:rPr>
      </w:pPr>
      <w:r w:rsidRPr="00626A07">
        <w:rPr>
          <w:rFonts w:cs="Calibri"/>
          <w:color w:val="000000"/>
          <w:szCs w:val="24"/>
          <w:lang w:val="en-US"/>
        </w:rPr>
        <w:t xml:space="preserve">EC FP7 </w:t>
      </w:r>
    </w:p>
    <w:p w:rsidR="00F522BD" w:rsidRPr="00626A07" w:rsidRDefault="00F522BD" w:rsidP="00F46AA0">
      <w:pPr>
        <w:widowControl w:val="0"/>
        <w:autoSpaceDE w:val="0"/>
        <w:autoSpaceDN w:val="0"/>
        <w:adjustRightInd w:val="0"/>
        <w:spacing w:line="280" w:lineRule="atLeast"/>
        <w:jc w:val="center"/>
        <w:textAlignment w:val="center"/>
        <w:rPr>
          <w:rFonts w:cs="Calibri"/>
          <w:color w:val="000000"/>
          <w:szCs w:val="24"/>
          <w:lang w:val="en-US"/>
        </w:rPr>
      </w:pPr>
      <w:r w:rsidRPr="00626A07">
        <w:rPr>
          <w:rFonts w:cs="Calibri"/>
          <w:color w:val="000000"/>
          <w:szCs w:val="24"/>
          <w:lang w:val="en-US"/>
        </w:rPr>
        <w:t xml:space="preserve">Grant Agreement Number: </w:t>
      </w:r>
      <w:r w:rsidRPr="00D350D0">
        <w:rPr>
          <w:rFonts w:cs="Calibri"/>
          <w:color w:val="000000"/>
          <w:szCs w:val="24"/>
          <w:highlight w:val="yellow"/>
          <w:lang w:val="en-US"/>
        </w:rPr>
        <w:t>283646</w:t>
      </w:r>
    </w:p>
    <w:p w:rsidR="00F522BD" w:rsidRPr="00626A07" w:rsidRDefault="00F522BD" w:rsidP="00F46AA0">
      <w:pPr>
        <w:rPr>
          <w:rFonts w:cs="Calibri"/>
          <w:b/>
          <w:color w:val="000000"/>
          <w:szCs w:val="24"/>
          <w:lang w:val="en-US"/>
        </w:rPr>
      </w:pPr>
    </w:p>
    <w:p w:rsidR="00F522BD" w:rsidRDefault="00F522BD" w:rsidP="002D0F6A">
      <w:pPr>
        <w:spacing w:after="0" w:line="240" w:lineRule="auto"/>
        <w:rPr>
          <w:rFonts w:cs="Calibri"/>
          <w:b/>
          <w:color w:val="000000"/>
          <w:szCs w:val="24"/>
          <w:lang w:val="it-IT"/>
        </w:rPr>
      </w:pPr>
      <w:r w:rsidRPr="00F67FD9">
        <w:rPr>
          <w:rFonts w:cs="Calibri"/>
          <w:b/>
          <w:color w:val="000000"/>
          <w:szCs w:val="24"/>
          <w:lang w:val="it-IT"/>
        </w:rPr>
        <w:t>DASISH WP 3.2.c: [Question Variable Data Base]</w:t>
      </w:r>
    </w:p>
    <w:p w:rsidR="00F522BD" w:rsidRDefault="00F522BD" w:rsidP="00F46AA0">
      <w:pPr>
        <w:rPr>
          <w:rFonts w:cs="Calibri"/>
          <w:b/>
          <w:color w:val="000000"/>
          <w:szCs w:val="24"/>
          <w:lang w:val="it-IT"/>
        </w:rPr>
      </w:pPr>
    </w:p>
    <w:p w:rsidR="00F522BD" w:rsidRPr="00407FBE" w:rsidRDefault="00F522BD" w:rsidP="00F46AA0">
      <w:pPr>
        <w:rPr>
          <w:rFonts w:cs="Calibri"/>
          <w:color w:val="000000"/>
          <w:szCs w:val="24"/>
          <w:lang w:val="en-GB"/>
        </w:rPr>
      </w:pPr>
      <w:r w:rsidRPr="00407FBE">
        <w:rPr>
          <w:rFonts w:cs="Calibri"/>
          <w:color w:val="000000"/>
          <w:szCs w:val="24"/>
          <w:lang w:val="en-GB"/>
        </w:rPr>
        <w:t>Nature: R</w:t>
      </w:r>
    </w:p>
    <w:p w:rsidR="00F522BD" w:rsidRPr="00605DC6" w:rsidRDefault="00F522BD" w:rsidP="007B19EB">
      <w:pPr>
        <w:spacing w:after="0" w:line="240" w:lineRule="auto"/>
        <w:rPr>
          <w:rFonts w:cs="Calibri"/>
          <w:color w:val="000000"/>
          <w:szCs w:val="24"/>
          <w:lang w:val="en-GB"/>
        </w:rPr>
      </w:pPr>
      <w:r w:rsidRPr="00605DC6">
        <w:rPr>
          <w:rFonts w:cs="Calibri"/>
          <w:color w:val="000000"/>
          <w:szCs w:val="24"/>
          <w:lang w:val="en-GB"/>
        </w:rPr>
        <w:t>Responsible:</w:t>
      </w:r>
      <w:r w:rsidRPr="00605DC6">
        <w:rPr>
          <w:rFonts w:cs="Calibri"/>
          <w:color w:val="000000"/>
          <w:szCs w:val="24"/>
          <w:lang w:val="en-GB"/>
        </w:rPr>
        <w:tab/>
      </w:r>
      <w:r w:rsidRPr="009F47A2">
        <w:rPr>
          <w:rFonts w:cs="Calibri"/>
          <w:color w:val="000000"/>
          <w:szCs w:val="24"/>
          <w:lang w:val="en-GB"/>
        </w:rPr>
        <w:t xml:space="preserve">Knut Kalgraff Skjåk, </w:t>
      </w:r>
      <w:r>
        <w:rPr>
          <w:rFonts w:cs="Calibri"/>
          <w:color w:val="000000"/>
          <w:szCs w:val="24"/>
          <w:lang w:val="en-GB"/>
        </w:rPr>
        <w:t>Norwegian Social Science Data Services (</w:t>
      </w:r>
      <w:r w:rsidRPr="009F47A2">
        <w:rPr>
          <w:rFonts w:cs="Calibri"/>
          <w:color w:val="000000"/>
          <w:szCs w:val="24"/>
          <w:lang w:val="en-GB"/>
        </w:rPr>
        <w:t>NSD</w:t>
      </w:r>
      <w:r>
        <w:rPr>
          <w:rFonts w:cs="Calibri"/>
          <w:color w:val="000000"/>
          <w:szCs w:val="24"/>
          <w:lang w:val="en-GB"/>
        </w:rPr>
        <w:t>)</w:t>
      </w:r>
    </w:p>
    <w:p w:rsidR="00F522BD" w:rsidRDefault="00F522BD" w:rsidP="007B19EB">
      <w:pPr>
        <w:spacing w:after="0" w:line="240" w:lineRule="auto"/>
        <w:rPr>
          <w:rFonts w:cs="Calibri"/>
          <w:color w:val="000000"/>
          <w:szCs w:val="24"/>
          <w:lang w:val="en-GB"/>
        </w:rPr>
      </w:pPr>
      <w:r w:rsidRPr="00605DC6">
        <w:rPr>
          <w:rFonts w:cs="Calibri"/>
          <w:color w:val="000000"/>
          <w:szCs w:val="24"/>
          <w:lang w:val="en-GB"/>
        </w:rPr>
        <w:t xml:space="preserve">Work Package Leader: Eric Harrison, </w:t>
      </w:r>
      <w:smartTag w:uri="urn:schemas-microsoft-com:office:smarttags" w:element="PlaceType">
        <w:smartTag w:uri="urn:schemas-microsoft-com:office:smarttags" w:element="place">
          <w:r w:rsidRPr="00605DC6">
            <w:rPr>
              <w:rFonts w:cs="Calibri"/>
              <w:color w:val="000000"/>
              <w:szCs w:val="24"/>
              <w:lang w:val="en-GB"/>
            </w:rPr>
            <w:t>City</w:t>
          </w:r>
        </w:smartTag>
        <w:r w:rsidRPr="00605DC6">
          <w:rPr>
            <w:rFonts w:cs="Calibri"/>
            <w:color w:val="000000"/>
            <w:szCs w:val="24"/>
            <w:lang w:val="en-GB"/>
          </w:rPr>
          <w:t xml:space="preserve"> </w:t>
        </w:r>
        <w:smartTag w:uri="urn:schemas-microsoft-com:office:smarttags" w:element="place">
          <w:r w:rsidRPr="00605DC6">
            <w:rPr>
              <w:rFonts w:cs="Calibri"/>
              <w:color w:val="000000"/>
              <w:szCs w:val="24"/>
              <w:lang w:val="en-GB"/>
            </w:rPr>
            <w:t>University</w:t>
          </w:r>
        </w:smartTag>
      </w:smartTag>
      <w:r w:rsidRPr="00605DC6">
        <w:rPr>
          <w:rFonts w:cs="Calibri"/>
          <w:color w:val="000000"/>
          <w:szCs w:val="24"/>
          <w:lang w:val="en-GB"/>
        </w:rPr>
        <w:t xml:space="preserve"> (ESS) </w:t>
      </w:r>
    </w:p>
    <w:p w:rsidR="00F522BD" w:rsidRDefault="00F522BD" w:rsidP="007B19EB">
      <w:pPr>
        <w:spacing w:after="0" w:line="240" w:lineRule="auto"/>
        <w:rPr>
          <w:rFonts w:cs="Calibri"/>
          <w:color w:val="000000"/>
          <w:szCs w:val="24"/>
          <w:lang w:val="en-GB"/>
        </w:rPr>
      </w:pPr>
    </w:p>
    <w:p w:rsidR="00F522BD" w:rsidRPr="00407FBE" w:rsidRDefault="00F522BD" w:rsidP="007B19EB">
      <w:pPr>
        <w:rPr>
          <w:rFonts w:cs="Calibri"/>
          <w:color w:val="000000"/>
          <w:szCs w:val="24"/>
          <w:lang w:val="en-GB"/>
        </w:rPr>
      </w:pPr>
      <w:r w:rsidRPr="00407FBE">
        <w:rPr>
          <w:rFonts w:cs="Calibri"/>
          <w:color w:val="000000"/>
          <w:szCs w:val="24"/>
          <w:lang w:val="en-GB"/>
        </w:rPr>
        <w:t>Nature: R</w:t>
      </w:r>
    </w:p>
    <w:p w:rsidR="00F522BD" w:rsidRPr="009F47A2" w:rsidRDefault="00F522BD" w:rsidP="007B19EB">
      <w:pPr>
        <w:spacing w:after="0" w:line="240" w:lineRule="auto"/>
        <w:rPr>
          <w:rFonts w:cs="Calibri"/>
          <w:color w:val="000000"/>
          <w:szCs w:val="24"/>
          <w:lang w:val="en-GB"/>
        </w:rPr>
      </w:pPr>
      <w:r w:rsidRPr="009F47A2">
        <w:rPr>
          <w:rFonts w:cs="Calibri"/>
          <w:color w:val="000000"/>
          <w:szCs w:val="24"/>
          <w:lang w:val="en-GB"/>
        </w:rPr>
        <w:t xml:space="preserve">Contributing Partners and Editors: </w:t>
      </w:r>
    </w:p>
    <w:p w:rsidR="00F522BD" w:rsidRPr="007B19EB" w:rsidRDefault="00F522BD" w:rsidP="007B19EB">
      <w:pPr>
        <w:spacing w:after="0" w:line="240" w:lineRule="auto"/>
        <w:rPr>
          <w:rFonts w:cs="Calibri"/>
          <w:color w:val="000000"/>
          <w:szCs w:val="24"/>
        </w:rPr>
      </w:pPr>
      <w:r w:rsidRPr="007B19EB">
        <w:rPr>
          <w:rFonts w:cs="Calibri"/>
          <w:color w:val="000000"/>
          <w:szCs w:val="24"/>
        </w:rPr>
        <w:t>Taina Jäskelainen, FSD</w:t>
      </w:r>
    </w:p>
    <w:p w:rsidR="00F522BD" w:rsidRPr="007B19EB" w:rsidRDefault="00F522BD" w:rsidP="007B19EB">
      <w:pPr>
        <w:spacing w:after="0" w:line="240" w:lineRule="auto"/>
        <w:rPr>
          <w:rFonts w:cs="Calibri"/>
          <w:color w:val="000000"/>
          <w:szCs w:val="24"/>
        </w:rPr>
      </w:pPr>
      <w:r w:rsidRPr="007B19EB">
        <w:rPr>
          <w:rFonts w:cs="Calibri"/>
          <w:color w:val="000000"/>
          <w:szCs w:val="24"/>
        </w:rPr>
        <w:t xml:space="preserve">Håvard V. Bakkmoen, Hilde Orten, Knut Kalgraff Skjåk, NSD </w:t>
      </w:r>
    </w:p>
    <w:p w:rsidR="00F522BD" w:rsidRPr="009F47A2" w:rsidRDefault="00F522BD" w:rsidP="007B19EB">
      <w:pPr>
        <w:spacing w:after="0" w:line="240" w:lineRule="auto"/>
        <w:rPr>
          <w:rFonts w:cs="Calibri"/>
          <w:color w:val="000000"/>
          <w:szCs w:val="24"/>
          <w:lang w:val="en-GB"/>
        </w:rPr>
      </w:pPr>
      <w:r>
        <w:rPr>
          <w:rFonts w:cs="Calibri"/>
          <w:color w:val="000000"/>
          <w:szCs w:val="24"/>
          <w:lang w:val="en-GB"/>
        </w:rPr>
        <w:t>Joachim Wackerow, Metadata expert consultant</w:t>
      </w:r>
    </w:p>
    <w:p w:rsidR="00F522BD" w:rsidRPr="007B31BB" w:rsidRDefault="00F522BD" w:rsidP="00F46AA0">
      <w:pPr>
        <w:spacing w:after="0" w:line="240" w:lineRule="auto"/>
        <w:rPr>
          <w:rFonts w:cs="Calibri"/>
          <w:color w:val="000000"/>
          <w:szCs w:val="24"/>
          <w:lang w:val="en-US"/>
        </w:rPr>
      </w:pPr>
    </w:p>
    <w:p w:rsidR="00F522BD" w:rsidRDefault="00F522BD" w:rsidP="006771FC">
      <w:pPr>
        <w:spacing w:after="0" w:line="240" w:lineRule="auto"/>
        <w:rPr>
          <w:rFonts w:cs="Calibri"/>
          <w:color w:val="000000"/>
          <w:szCs w:val="24"/>
          <w:lang w:val="en-US"/>
        </w:rPr>
      </w:pPr>
    </w:p>
    <w:p w:rsidR="00F522BD" w:rsidRPr="007D7D9E" w:rsidRDefault="00F522BD" w:rsidP="006771FC">
      <w:pPr>
        <w:spacing w:after="0" w:line="240" w:lineRule="auto"/>
        <w:rPr>
          <w:rFonts w:cs="Calibri"/>
          <w:color w:val="000000"/>
          <w:szCs w:val="24"/>
          <w:lang w:val="en-GB"/>
        </w:rPr>
      </w:pPr>
    </w:p>
    <w:p w:rsidR="00F522BD" w:rsidRPr="007D7D9E" w:rsidRDefault="00F522BD" w:rsidP="006771FC">
      <w:pPr>
        <w:spacing w:after="0" w:line="240" w:lineRule="auto"/>
        <w:rPr>
          <w:rFonts w:cs="Calibri"/>
          <w:color w:val="000000"/>
          <w:szCs w:val="24"/>
          <w:lang w:val="en-GB"/>
        </w:rPr>
      </w:pPr>
    </w:p>
    <w:p w:rsidR="00F522BD" w:rsidRPr="00626A07" w:rsidRDefault="00F522BD" w:rsidP="006771FC">
      <w:pPr>
        <w:spacing w:after="0" w:line="240" w:lineRule="auto"/>
        <w:rPr>
          <w:rFonts w:cs="Calibri"/>
          <w:color w:val="000000"/>
          <w:szCs w:val="24"/>
          <w:lang w:val="en-US"/>
        </w:rPr>
      </w:pPr>
      <w:r w:rsidRPr="00626A07">
        <w:rPr>
          <w:rFonts w:cs="Calibri"/>
          <w:color w:val="000000"/>
          <w:szCs w:val="24"/>
          <w:lang w:val="en-US"/>
        </w:rPr>
        <w:t xml:space="preserve">Version: </w:t>
      </w:r>
      <w:r>
        <w:rPr>
          <w:rFonts w:cs="Calibri"/>
          <w:color w:val="000000"/>
          <w:szCs w:val="24"/>
          <w:lang w:val="en-US"/>
        </w:rPr>
        <w:t>2.0</w:t>
      </w:r>
    </w:p>
    <w:p w:rsidR="00F522BD" w:rsidRPr="00626A07" w:rsidRDefault="00F522BD" w:rsidP="00F46AA0">
      <w:pPr>
        <w:spacing w:after="0" w:line="240" w:lineRule="auto"/>
        <w:rPr>
          <w:rFonts w:cs="Calibri"/>
          <w:color w:val="000000"/>
          <w:szCs w:val="24"/>
          <w:lang w:val="en-US"/>
        </w:rPr>
      </w:pPr>
    </w:p>
    <w:p w:rsidR="00F522BD" w:rsidRPr="00626A07" w:rsidRDefault="00F522BD">
      <w:pPr>
        <w:spacing w:after="200" w:line="276" w:lineRule="auto"/>
        <w:rPr>
          <w:rFonts w:cs="Calibri"/>
          <w:color w:val="000000"/>
          <w:szCs w:val="24"/>
          <w:lang w:val="en-US"/>
        </w:rPr>
      </w:pPr>
      <w:r w:rsidRPr="00626A07">
        <w:rPr>
          <w:rFonts w:cs="Calibri"/>
          <w:color w:val="000000"/>
          <w:szCs w:val="24"/>
          <w:lang w:val="en-US"/>
        </w:rPr>
        <w:br w:type="page"/>
      </w:r>
    </w:p>
    <w:p w:rsidR="00F522BD" w:rsidRPr="00626A07" w:rsidRDefault="00F522BD" w:rsidP="00F46AA0">
      <w:pPr>
        <w:rPr>
          <w:rFonts w:cs="Calibri"/>
          <w:color w:val="000000"/>
          <w:szCs w:val="24"/>
          <w:lang w:val="en-US"/>
        </w:rPr>
      </w:pPr>
      <w:r w:rsidRPr="00626A07">
        <w:rPr>
          <w:rFonts w:cs="Calibri"/>
          <w:color w:val="000000"/>
          <w:szCs w:val="24"/>
          <w:lang w:val="en-US"/>
        </w:rPr>
        <w:tab/>
      </w:r>
    </w:p>
    <w:p w:rsidR="00F522BD" w:rsidRPr="00EB0CB3" w:rsidRDefault="00F522BD" w:rsidP="00F46AA0">
      <w:pPr>
        <w:rPr>
          <w:rFonts w:cs="Cambria"/>
          <w:b/>
          <w:noProof/>
          <w:color w:val="000000"/>
          <w:sz w:val="28"/>
          <w:lang w:val="en-US"/>
        </w:rPr>
      </w:pPr>
      <w:r w:rsidRPr="00EB0CB3">
        <w:rPr>
          <w:rFonts w:cs="Cambria"/>
          <w:b/>
          <w:noProof/>
          <w:color w:val="000000"/>
          <w:sz w:val="28"/>
          <w:lang w:val="en-US"/>
        </w:rPr>
        <w:t>CONTENTS</w:t>
      </w:r>
    </w:p>
    <w:bookmarkStart w:id="0" w:name="_GoBack"/>
    <w:bookmarkEnd w:id="0"/>
    <w:p w:rsidR="00F522BD" w:rsidRDefault="00F522BD">
      <w:pPr>
        <w:pStyle w:val="TOC1"/>
        <w:rPr>
          <w:rFonts w:ascii="Times New Roman" w:hAnsi="Times New Roman"/>
          <w:b w:val="0"/>
          <w:noProof/>
          <w:sz w:val="24"/>
          <w:szCs w:val="24"/>
          <w:lang w:eastAsia="nb-NO"/>
        </w:rPr>
      </w:pPr>
      <w:r w:rsidRPr="00EB0CB3">
        <w:rPr>
          <w:color w:val="000000"/>
          <w:lang w:val="en-US"/>
        </w:rPr>
        <w:fldChar w:fldCharType="begin"/>
      </w:r>
      <w:r w:rsidRPr="00EB0CB3">
        <w:rPr>
          <w:color w:val="000000"/>
          <w:lang w:val="en-US"/>
        </w:rPr>
        <w:instrText xml:space="preserve"> TOC \o "1-2" \h \z \u </w:instrText>
      </w:r>
      <w:r w:rsidRPr="00EB0CB3">
        <w:rPr>
          <w:color w:val="000000"/>
          <w:lang w:val="en-US"/>
        </w:rPr>
        <w:fldChar w:fldCharType="separate"/>
      </w:r>
      <w:hyperlink w:anchor="_Toc361914595" w:history="1">
        <w:r w:rsidRPr="00FB5F9D">
          <w:rPr>
            <w:rStyle w:val="Hyperlink"/>
            <w:noProof/>
          </w:rPr>
          <w:t>1</w:t>
        </w:r>
        <w:r>
          <w:rPr>
            <w:rFonts w:ascii="Times New Roman" w:hAnsi="Times New Roman"/>
            <w:b w:val="0"/>
            <w:noProof/>
            <w:sz w:val="24"/>
            <w:szCs w:val="24"/>
            <w:lang w:eastAsia="nb-NO"/>
          </w:rPr>
          <w:tab/>
        </w:r>
        <w:r w:rsidRPr="00FB5F9D">
          <w:rPr>
            <w:rStyle w:val="Hyperlink"/>
            <w:noProof/>
          </w:rPr>
          <w:t>Introduction</w:t>
        </w:r>
        <w:r>
          <w:rPr>
            <w:noProof/>
            <w:webHidden/>
          </w:rPr>
          <w:tab/>
        </w:r>
        <w:r>
          <w:rPr>
            <w:noProof/>
            <w:webHidden/>
          </w:rPr>
          <w:fldChar w:fldCharType="begin"/>
        </w:r>
        <w:r>
          <w:rPr>
            <w:noProof/>
            <w:webHidden/>
          </w:rPr>
          <w:instrText xml:space="preserve"> PAGEREF _Toc361914595 \h </w:instrText>
        </w:r>
        <w:r>
          <w:rPr>
            <w:noProof/>
            <w:webHidden/>
          </w:rPr>
        </w:r>
        <w:r>
          <w:rPr>
            <w:noProof/>
            <w:webHidden/>
          </w:rPr>
          <w:fldChar w:fldCharType="separate"/>
        </w:r>
        <w:r>
          <w:rPr>
            <w:noProof/>
            <w:webHidden/>
          </w:rPr>
          <w:t>3</w:t>
        </w:r>
        <w:r>
          <w:rPr>
            <w:noProof/>
            <w:webHidden/>
          </w:rPr>
          <w:fldChar w:fldCharType="end"/>
        </w:r>
      </w:hyperlink>
    </w:p>
    <w:p w:rsidR="00F522BD" w:rsidRDefault="00F522BD">
      <w:pPr>
        <w:pStyle w:val="TOC2"/>
        <w:rPr>
          <w:rFonts w:ascii="Times New Roman" w:hAnsi="Times New Roman" w:cs="Times New Roman"/>
          <w:sz w:val="24"/>
          <w:szCs w:val="24"/>
          <w:lang w:val="nb-NO" w:eastAsia="nb-NO"/>
        </w:rPr>
      </w:pPr>
      <w:hyperlink w:anchor="_Toc361914596" w:history="1">
        <w:r w:rsidRPr="00FB5F9D">
          <w:rPr>
            <w:rStyle w:val="Hyperlink"/>
            <w:u w:color="000000"/>
          </w:rPr>
          <w:t>1.1</w:t>
        </w:r>
        <w:r>
          <w:rPr>
            <w:rFonts w:ascii="Times New Roman" w:hAnsi="Times New Roman" w:cs="Times New Roman"/>
            <w:sz w:val="24"/>
            <w:szCs w:val="24"/>
            <w:lang w:val="nb-NO" w:eastAsia="nb-NO"/>
          </w:rPr>
          <w:tab/>
        </w:r>
        <w:r w:rsidRPr="00FB5F9D">
          <w:rPr>
            <w:rStyle w:val="Hyperlink"/>
          </w:rPr>
          <w:t>Purpose of the system</w:t>
        </w:r>
        <w:r>
          <w:rPr>
            <w:webHidden/>
          </w:rPr>
          <w:tab/>
        </w:r>
        <w:r>
          <w:rPr>
            <w:webHidden/>
          </w:rPr>
          <w:fldChar w:fldCharType="begin"/>
        </w:r>
        <w:r>
          <w:rPr>
            <w:webHidden/>
          </w:rPr>
          <w:instrText xml:space="preserve"> PAGEREF _Toc361914596 \h </w:instrText>
        </w:r>
        <w:r>
          <w:rPr>
            <w:webHidden/>
          </w:rPr>
        </w:r>
        <w:r>
          <w:rPr>
            <w:webHidden/>
          </w:rPr>
          <w:fldChar w:fldCharType="separate"/>
        </w:r>
        <w:r>
          <w:rPr>
            <w:webHidden/>
          </w:rPr>
          <w:t>3</w:t>
        </w:r>
        <w:r>
          <w:rPr>
            <w:webHidden/>
          </w:rPr>
          <w:fldChar w:fldCharType="end"/>
        </w:r>
      </w:hyperlink>
    </w:p>
    <w:p w:rsidR="00F522BD" w:rsidRDefault="00F522BD">
      <w:pPr>
        <w:pStyle w:val="TOC2"/>
        <w:rPr>
          <w:rFonts w:ascii="Times New Roman" w:hAnsi="Times New Roman" w:cs="Times New Roman"/>
          <w:sz w:val="24"/>
          <w:szCs w:val="24"/>
          <w:lang w:val="nb-NO" w:eastAsia="nb-NO"/>
        </w:rPr>
      </w:pPr>
      <w:hyperlink w:anchor="_Toc361914597" w:history="1">
        <w:r w:rsidRPr="00FB5F9D">
          <w:rPr>
            <w:rStyle w:val="Hyperlink"/>
          </w:rPr>
          <w:t>1.2</w:t>
        </w:r>
        <w:r>
          <w:rPr>
            <w:rFonts w:ascii="Times New Roman" w:hAnsi="Times New Roman" w:cs="Times New Roman"/>
            <w:sz w:val="24"/>
            <w:szCs w:val="24"/>
            <w:lang w:val="nb-NO" w:eastAsia="nb-NO"/>
          </w:rPr>
          <w:tab/>
        </w:r>
        <w:r w:rsidRPr="00FB5F9D">
          <w:rPr>
            <w:rStyle w:val="Hyperlink"/>
          </w:rPr>
          <w:t>Objectives and success criteria of the project</w:t>
        </w:r>
        <w:r>
          <w:rPr>
            <w:webHidden/>
          </w:rPr>
          <w:tab/>
        </w:r>
        <w:r>
          <w:rPr>
            <w:webHidden/>
          </w:rPr>
          <w:fldChar w:fldCharType="begin"/>
        </w:r>
        <w:r>
          <w:rPr>
            <w:webHidden/>
          </w:rPr>
          <w:instrText xml:space="preserve"> PAGEREF _Toc361914597 \h </w:instrText>
        </w:r>
        <w:r>
          <w:rPr>
            <w:webHidden/>
          </w:rPr>
        </w:r>
        <w:r>
          <w:rPr>
            <w:webHidden/>
          </w:rPr>
          <w:fldChar w:fldCharType="separate"/>
        </w:r>
        <w:r>
          <w:rPr>
            <w:webHidden/>
          </w:rPr>
          <w:t>3</w:t>
        </w:r>
        <w:r>
          <w:rPr>
            <w:webHidden/>
          </w:rPr>
          <w:fldChar w:fldCharType="end"/>
        </w:r>
      </w:hyperlink>
    </w:p>
    <w:p w:rsidR="00F522BD" w:rsidRDefault="00F522BD">
      <w:pPr>
        <w:pStyle w:val="TOC2"/>
        <w:rPr>
          <w:rFonts w:ascii="Times New Roman" w:hAnsi="Times New Roman" w:cs="Times New Roman"/>
          <w:sz w:val="24"/>
          <w:szCs w:val="24"/>
          <w:lang w:val="nb-NO" w:eastAsia="nb-NO"/>
        </w:rPr>
      </w:pPr>
      <w:hyperlink w:anchor="_Toc361914598" w:history="1">
        <w:r w:rsidRPr="00FB5F9D">
          <w:rPr>
            <w:rStyle w:val="Hyperlink"/>
          </w:rPr>
          <w:t>1.3</w:t>
        </w:r>
        <w:r>
          <w:rPr>
            <w:rFonts w:ascii="Times New Roman" w:hAnsi="Times New Roman" w:cs="Times New Roman"/>
            <w:sz w:val="24"/>
            <w:szCs w:val="24"/>
            <w:lang w:val="nb-NO" w:eastAsia="nb-NO"/>
          </w:rPr>
          <w:tab/>
        </w:r>
        <w:r w:rsidRPr="00FB5F9D">
          <w:rPr>
            <w:rStyle w:val="Hyperlink"/>
          </w:rPr>
          <w:t>Acronyms and Abbreviations</w:t>
        </w:r>
        <w:r>
          <w:rPr>
            <w:webHidden/>
          </w:rPr>
          <w:tab/>
        </w:r>
        <w:r>
          <w:rPr>
            <w:webHidden/>
          </w:rPr>
          <w:fldChar w:fldCharType="begin"/>
        </w:r>
        <w:r>
          <w:rPr>
            <w:webHidden/>
          </w:rPr>
          <w:instrText xml:space="preserve"> PAGEREF _Toc361914598 \h </w:instrText>
        </w:r>
        <w:r>
          <w:rPr>
            <w:webHidden/>
          </w:rPr>
        </w:r>
        <w:r>
          <w:rPr>
            <w:webHidden/>
          </w:rPr>
          <w:fldChar w:fldCharType="separate"/>
        </w:r>
        <w:r>
          <w:rPr>
            <w:webHidden/>
          </w:rPr>
          <w:t>4</w:t>
        </w:r>
        <w:r>
          <w:rPr>
            <w:webHidden/>
          </w:rPr>
          <w:fldChar w:fldCharType="end"/>
        </w:r>
      </w:hyperlink>
    </w:p>
    <w:p w:rsidR="00F522BD" w:rsidRDefault="00F522BD">
      <w:pPr>
        <w:pStyle w:val="TOC1"/>
        <w:rPr>
          <w:rFonts w:ascii="Times New Roman" w:hAnsi="Times New Roman"/>
          <w:b w:val="0"/>
          <w:noProof/>
          <w:sz w:val="24"/>
          <w:szCs w:val="24"/>
          <w:lang w:eastAsia="nb-NO"/>
        </w:rPr>
      </w:pPr>
      <w:hyperlink w:anchor="_Toc361914599" w:history="1">
        <w:r w:rsidRPr="00FB5F9D">
          <w:rPr>
            <w:rStyle w:val="Hyperlink"/>
            <w:noProof/>
          </w:rPr>
          <w:t>2 Current system</w:t>
        </w:r>
        <w:r>
          <w:rPr>
            <w:noProof/>
            <w:webHidden/>
          </w:rPr>
          <w:tab/>
        </w:r>
        <w:r>
          <w:rPr>
            <w:noProof/>
            <w:webHidden/>
          </w:rPr>
          <w:fldChar w:fldCharType="begin"/>
        </w:r>
        <w:r>
          <w:rPr>
            <w:noProof/>
            <w:webHidden/>
          </w:rPr>
          <w:instrText xml:space="preserve"> PAGEREF _Toc361914599 \h </w:instrText>
        </w:r>
        <w:r>
          <w:rPr>
            <w:noProof/>
            <w:webHidden/>
          </w:rPr>
        </w:r>
        <w:r>
          <w:rPr>
            <w:noProof/>
            <w:webHidden/>
          </w:rPr>
          <w:fldChar w:fldCharType="separate"/>
        </w:r>
        <w:r>
          <w:rPr>
            <w:noProof/>
            <w:webHidden/>
          </w:rPr>
          <w:t>4</w:t>
        </w:r>
        <w:r>
          <w:rPr>
            <w:noProof/>
            <w:webHidden/>
          </w:rPr>
          <w:fldChar w:fldCharType="end"/>
        </w:r>
      </w:hyperlink>
    </w:p>
    <w:p w:rsidR="00F522BD" w:rsidRDefault="00F522BD">
      <w:pPr>
        <w:pStyle w:val="TOC2"/>
        <w:rPr>
          <w:rFonts w:ascii="Times New Roman" w:hAnsi="Times New Roman" w:cs="Times New Roman"/>
          <w:sz w:val="24"/>
          <w:szCs w:val="24"/>
          <w:lang w:val="nb-NO" w:eastAsia="nb-NO"/>
        </w:rPr>
      </w:pPr>
      <w:hyperlink w:anchor="_Toc361914600" w:history="1">
        <w:r w:rsidRPr="00FB5F9D">
          <w:rPr>
            <w:rStyle w:val="Hyperlink"/>
            <w:lang w:val="en-GB"/>
          </w:rPr>
          <w:t>2.1</w:t>
        </w:r>
        <w:r>
          <w:rPr>
            <w:rFonts w:ascii="Times New Roman" w:hAnsi="Times New Roman" w:cs="Times New Roman"/>
            <w:sz w:val="24"/>
            <w:szCs w:val="24"/>
            <w:lang w:val="nb-NO" w:eastAsia="nb-NO"/>
          </w:rPr>
          <w:tab/>
        </w:r>
        <w:r w:rsidRPr="00FB5F9D">
          <w:rPr>
            <w:rStyle w:val="Hyperlink"/>
            <w:lang w:val="en-GB"/>
          </w:rPr>
          <w:t>The question data base of the ESS</w:t>
        </w:r>
        <w:r>
          <w:rPr>
            <w:webHidden/>
          </w:rPr>
          <w:tab/>
        </w:r>
        <w:r>
          <w:rPr>
            <w:webHidden/>
          </w:rPr>
          <w:fldChar w:fldCharType="begin"/>
        </w:r>
        <w:r>
          <w:rPr>
            <w:webHidden/>
          </w:rPr>
          <w:instrText xml:space="preserve"> PAGEREF _Toc361914600 \h </w:instrText>
        </w:r>
        <w:r>
          <w:rPr>
            <w:webHidden/>
          </w:rPr>
        </w:r>
        <w:r>
          <w:rPr>
            <w:webHidden/>
          </w:rPr>
          <w:fldChar w:fldCharType="separate"/>
        </w:r>
        <w:r>
          <w:rPr>
            <w:webHidden/>
          </w:rPr>
          <w:t>4</w:t>
        </w:r>
        <w:r>
          <w:rPr>
            <w:webHidden/>
          </w:rPr>
          <w:fldChar w:fldCharType="end"/>
        </w:r>
      </w:hyperlink>
    </w:p>
    <w:p w:rsidR="00F522BD" w:rsidRDefault="00F522BD">
      <w:pPr>
        <w:pStyle w:val="TOC2"/>
        <w:rPr>
          <w:rFonts w:ascii="Times New Roman" w:hAnsi="Times New Roman" w:cs="Times New Roman"/>
          <w:sz w:val="24"/>
          <w:szCs w:val="24"/>
          <w:lang w:val="nb-NO" w:eastAsia="nb-NO"/>
        </w:rPr>
      </w:pPr>
      <w:hyperlink w:anchor="_Toc361914601" w:history="1">
        <w:r w:rsidRPr="00FB5F9D">
          <w:rPr>
            <w:rStyle w:val="Hyperlink"/>
          </w:rPr>
          <w:t>2.2</w:t>
        </w:r>
        <w:r>
          <w:rPr>
            <w:rFonts w:ascii="Times New Roman" w:hAnsi="Times New Roman" w:cs="Times New Roman"/>
            <w:sz w:val="24"/>
            <w:szCs w:val="24"/>
            <w:lang w:val="nb-NO" w:eastAsia="nb-NO"/>
          </w:rPr>
          <w:tab/>
        </w:r>
        <w:r w:rsidRPr="00FB5F9D">
          <w:rPr>
            <w:rStyle w:val="Hyperlink"/>
          </w:rPr>
          <w:t>Other systems</w:t>
        </w:r>
        <w:r>
          <w:rPr>
            <w:webHidden/>
          </w:rPr>
          <w:tab/>
        </w:r>
        <w:r>
          <w:rPr>
            <w:webHidden/>
          </w:rPr>
          <w:fldChar w:fldCharType="begin"/>
        </w:r>
        <w:r>
          <w:rPr>
            <w:webHidden/>
          </w:rPr>
          <w:instrText xml:space="preserve"> PAGEREF _Toc361914601 \h </w:instrText>
        </w:r>
        <w:r>
          <w:rPr>
            <w:webHidden/>
          </w:rPr>
        </w:r>
        <w:r>
          <w:rPr>
            <w:webHidden/>
          </w:rPr>
          <w:fldChar w:fldCharType="separate"/>
        </w:r>
        <w:r>
          <w:rPr>
            <w:webHidden/>
          </w:rPr>
          <w:t>5</w:t>
        </w:r>
        <w:r>
          <w:rPr>
            <w:webHidden/>
          </w:rPr>
          <w:fldChar w:fldCharType="end"/>
        </w:r>
      </w:hyperlink>
    </w:p>
    <w:p w:rsidR="00F522BD" w:rsidRDefault="00F522BD">
      <w:pPr>
        <w:pStyle w:val="TOC1"/>
        <w:rPr>
          <w:rFonts w:ascii="Times New Roman" w:hAnsi="Times New Roman"/>
          <w:b w:val="0"/>
          <w:noProof/>
          <w:sz w:val="24"/>
          <w:szCs w:val="24"/>
          <w:lang w:eastAsia="nb-NO"/>
        </w:rPr>
      </w:pPr>
      <w:hyperlink w:anchor="_Toc361914602" w:history="1">
        <w:r w:rsidRPr="00FB5F9D">
          <w:rPr>
            <w:rStyle w:val="Hyperlink"/>
            <w:noProof/>
          </w:rPr>
          <w:t>3  Stakeholders</w:t>
        </w:r>
        <w:r>
          <w:rPr>
            <w:noProof/>
            <w:webHidden/>
          </w:rPr>
          <w:tab/>
        </w:r>
        <w:r>
          <w:rPr>
            <w:noProof/>
            <w:webHidden/>
          </w:rPr>
          <w:fldChar w:fldCharType="begin"/>
        </w:r>
        <w:r>
          <w:rPr>
            <w:noProof/>
            <w:webHidden/>
          </w:rPr>
          <w:instrText xml:space="preserve"> PAGEREF _Toc361914602 \h </w:instrText>
        </w:r>
        <w:r>
          <w:rPr>
            <w:noProof/>
            <w:webHidden/>
          </w:rPr>
        </w:r>
        <w:r>
          <w:rPr>
            <w:noProof/>
            <w:webHidden/>
          </w:rPr>
          <w:fldChar w:fldCharType="separate"/>
        </w:r>
        <w:r>
          <w:rPr>
            <w:noProof/>
            <w:webHidden/>
          </w:rPr>
          <w:t>5</w:t>
        </w:r>
        <w:r>
          <w:rPr>
            <w:noProof/>
            <w:webHidden/>
          </w:rPr>
          <w:fldChar w:fldCharType="end"/>
        </w:r>
      </w:hyperlink>
    </w:p>
    <w:p w:rsidR="00F522BD" w:rsidRDefault="00F522BD">
      <w:pPr>
        <w:pStyle w:val="TOC2"/>
        <w:rPr>
          <w:rFonts w:ascii="Times New Roman" w:hAnsi="Times New Roman" w:cs="Times New Roman"/>
          <w:sz w:val="24"/>
          <w:szCs w:val="24"/>
          <w:lang w:val="nb-NO" w:eastAsia="nb-NO"/>
        </w:rPr>
      </w:pPr>
      <w:hyperlink w:anchor="_Toc361914603" w:history="1">
        <w:r w:rsidRPr="00FB5F9D">
          <w:rPr>
            <w:rStyle w:val="Hyperlink"/>
            <w:lang w:val="en-GB"/>
          </w:rPr>
          <w:t>3.1</w:t>
        </w:r>
        <w:r>
          <w:rPr>
            <w:rFonts w:ascii="Times New Roman" w:hAnsi="Times New Roman" w:cs="Times New Roman"/>
            <w:sz w:val="24"/>
            <w:szCs w:val="24"/>
            <w:lang w:val="nb-NO" w:eastAsia="nb-NO"/>
          </w:rPr>
          <w:tab/>
        </w:r>
        <w:r w:rsidRPr="00FB5F9D">
          <w:rPr>
            <w:rStyle w:val="Hyperlink"/>
            <w:lang w:val="en-GB"/>
          </w:rPr>
          <w:t>ESS and other DASISH projects</w:t>
        </w:r>
        <w:r>
          <w:rPr>
            <w:webHidden/>
          </w:rPr>
          <w:tab/>
        </w:r>
        <w:r>
          <w:rPr>
            <w:webHidden/>
          </w:rPr>
          <w:fldChar w:fldCharType="begin"/>
        </w:r>
        <w:r>
          <w:rPr>
            <w:webHidden/>
          </w:rPr>
          <w:instrText xml:space="preserve"> PAGEREF _Toc361914603 \h </w:instrText>
        </w:r>
        <w:r>
          <w:rPr>
            <w:webHidden/>
          </w:rPr>
        </w:r>
        <w:r>
          <w:rPr>
            <w:webHidden/>
          </w:rPr>
          <w:fldChar w:fldCharType="separate"/>
        </w:r>
        <w:r>
          <w:rPr>
            <w:webHidden/>
          </w:rPr>
          <w:t>5</w:t>
        </w:r>
        <w:r>
          <w:rPr>
            <w:webHidden/>
          </w:rPr>
          <w:fldChar w:fldCharType="end"/>
        </w:r>
      </w:hyperlink>
    </w:p>
    <w:p w:rsidR="00F522BD" w:rsidRDefault="00F522BD">
      <w:pPr>
        <w:pStyle w:val="TOC2"/>
        <w:rPr>
          <w:rFonts w:ascii="Times New Roman" w:hAnsi="Times New Roman" w:cs="Times New Roman"/>
          <w:sz w:val="24"/>
          <w:szCs w:val="24"/>
          <w:lang w:val="nb-NO" w:eastAsia="nb-NO"/>
        </w:rPr>
      </w:pPr>
      <w:hyperlink w:anchor="_Toc361914604" w:history="1">
        <w:r w:rsidRPr="00FB5F9D">
          <w:rPr>
            <w:rStyle w:val="Hyperlink"/>
            <w:lang w:val="en-GB"/>
          </w:rPr>
          <w:t>3.2</w:t>
        </w:r>
        <w:r>
          <w:rPr>
            <w:rFonts w:ascii="Times New Roman" w:hAnsi="Times New Roman" w:cs="Times New Roman"/>
            <w:sz w:val="24"/>
            <w:szCs w:val="24"/>
            <w:lang w:val="nb-NO" w:eastAsia="nb-NO"/>
          </w:rPr>
          <w:tab/>
        </w:r>
        <w:r w:rsidRPr="00FB5F9D">
          <w:rPr>
            <w:rStyle w:val="Hyperlink"/>
            <w:lang w:val="en-GB"/>
          </w:rPr>
          <w:t>Other social science projects and institutions that are collecting, archiving and/or disseminating data</w:t>
        </w:r>
        <w:r>
          <w:rPr>
            <w:webHidden/>
          </w:rPr>
          <w:tab/>
        </w:r>
        <w:r>
          <w:rPr>
            <w:webHidden/>
          </w:rPr>
          <w:fldChar w:fldCharType="begin"/>
        </w:r>
        <w:r>
          <w:rPr>
            <w:webHidden/>
          </w:rPr>
          <w:instrText xml:space="preserve"> PAGEREF _Toc361914604 \h </w:instrText>
        </w:r>
        <w:r>
          <w:rPr>
            <w:webHidden/>
          </w:rPr>
        </w:r>
        <w:r>
          <w:rPr>
            <w:webHidden/>
          </w:rPr>
          <w:fldChar w:fldCharType="separate"/>
        </w:r>
        <w:r>
          <w:rPr>
            <w:webHidden/>
          </w:rPr>
          <w:t>7</w:t>
        </w:r>
        <w:r>
          <w:rPr>
            <w:webHidden/>
          </w:rPr>
          <w:fldChar w:fldCharType="end"/>
        </w:r>
      </w:hyperlink>
    </w:p>
    <w:p w:rsidR="00F522BD" w:rsidRDefault="00F522BD">
      <w:pPr>
        <w:pStyle w:val="TOC2"/>
        <w:rPr>
          <w:rFonts w:ascii="Times New Roman" w:hAnsi="Times New Roman" w:cs="Times New Roman"/>
          <w:sz w:val="24"/>
          <w:szCs w:val="24"/>
          <w:lang w:val="nb-NO" w:eastAsia="nb-NO"/>
        </w:rPr>
      </w:pPr>
      <w:hyperlink w:anchor="_Toc361914605" w:history="1">
        <w:r w:rsidRPr="00FB5F9D">
          <w:rPr>
            <w:rStyle w:val="Hyperlink"/>
            <w:lang w:val="en-GB"/>
          </w:rPr>
          <w:t>3.3</w:t>
        </w:r>
        <w:r>
          <w:rPr>
            <w:rFonts w:ascii="Times New Roman" w:hAnsi="Times New Roman" w:cs="Times New Roman"/>
            <w:sz w:val="24"/>
            <w:szCs w:val="24"/>
            <w:lang w:val="nb-NO" w:eastAsia="nb-NO"/>
          </w:rPr>
          <w:tab/>
        </w:r>
        <w:r w:rsidRPr="00FB5F9D">
          <w:rPr>
            <w:rStyle w:val="Hyperlink"/>
            <w:lang w:val="en-GB"/>
          </w:rPr>
          <w:t>Networks of projects within DASISH</w:t>
        </w:r>
        <w:r>
          <w:rPr>
            <w:webHidden/>
          </w:rPr>
          <w:tab/>
        </w:r>
        <w:r>
          <w:rPr>
            <w:webHidden/>
          </w:rPr>
          <w:fldChar w:fldCharType="begin"/>
        </w:r>
        <w:r>
          <w:rPr>
            <w:webHidden/>
          </w:rPr>
          <w:instrText xml:space="preserve"> PAGEREF _Toc361914605 \h </w:instrText>
        </w:r>
        <w:r>
          <w:rPr>
            <w:webHidden/>
          </w:rPr>
        </w:r>
        <w:r>
          <w:rPr>
            <w:webHidden/>
          </w:rPr>
          <w:fldChar w:fldCharType="separate"/>
        </w:r>
        <w:r>
          <w:rPr>
            <w:webHidden/>
          </w:rPr>
          <w:t>7</w:t>
        </w:r>
        <w:r>
          <w:rPr>
            <w:webHidden/>
          </w:rPr>
          <w:fldChar w:fldCharType="end"/>
        </w:r>
      </w:hyperlink>
    </w:p>
    <w:p w:rsidR="00F522BD" w:rsidRDefault="00F522BD">
      <w:pPr>
        <w:pStyle w:val="TOC2"/>
        <w:rPr>
          <w:rFonts w:ascii="Times New Roman" w:hAnsi="Times New Roman" w:cs="Times New Roman"/>
          <w:sz w:val="24"/>
          <w:szCs w:val="24"/>
          <w:lang w:val="nb-NO" w:eastAsia="nb-NO"/>
        </w:rPr>
      </w:pPr>
      <w:hyperlink w:anchor="_Toc361914606" w:history="1">
        <w:r w:rsidRPr="00FB5F9D">
          <w:rPr>
            <w:rStyle w:val="Hyperlink"/>
            <w:lang w:val="en-GB"/>
          </w:rPr>
          <w:t>3.4</w:t>
        </w:r>
        <w:r>
          <w:rPr>
            <w:rFonts w:ascii="Times New Roman" w:hAnsi="Times New Roman" w:cs="Times New Roman"/>
            <w:sz w:val="24"/>
            <w:szCs w:val="24"/>
            <w:lang w:val="nb-NO" w:eastAsia="nb-NO"/>
          </w:rPr>
          <w:tab/>
        </w:r>
        <w:r w:rsidRPr="00FB5F9D">
          <w:rPr>
            <w:rStyle w:val="Hyperlink"/>
            <w:lang w:val="en-GB"/>
          </w:rPr>
          <w:t>Users within the research community (researchers and students)</w:t>
        </w:r>
        <w:r>
          <w:rPr>
            <w:webHidden/>
          </w:rPr>
          <w:tab/>
        </w:r>
        <w:r>
          <w:rPr>
            <w:webHidden/>
          </w:rPr>
          <w:fldChar w:fldCharType="begin"/>
        </w:r>
        <w:r>
          <w:rPr>
            <w:webHidden/>
          </w:rPr>
          <w:instrText xml:space="preserve"> PAGEREF _Toc361914606 \h </w:instrText>
        </w:r>
        <w:r>
          <w:rPr>
            <w:webHidden/>
          </w:rPr>
        </w:r>
        <w:r>
          <w:rPr>
            <w:webHidden/>
          </w:rPr>
          <w:fldChar w:fldCharType="separate"/>
        </w:r>
        <w:r>
          <w:rPr>
            <w:webHidden/>
          </w:rPr>
          <w:t>7</w:t>
        </w:r>
        <w:r>
          <w:rPr>
            <w:webHidden/>
          </w:rPr>
          <w:fldChar w:fldCharType="end"/>
        </w:r>
      </w:hyperlink>
    </w:p>
    <w:p w:rsidR="00F522BD" w:rsidRDefault="00F522BD">
      <w:pPr>
        <w:pStyle w:val="TOC2"/>
        <w:rPr>
          <w:rFonts w:ascii="Times New Roman" w:hAnsi="Times New Roman" w:cs="Times New Roman"/>
          <w:sz w:val="24"/>
          <w:szCs w:val="24"/>
          <w:lang w:val="nb-NO" w:eastAsia="nb-NO"/>
        </w:rPr>
      </w:pPr>
      <w:hyperlink w:anchor="_Toc361914607" w:history="1">
        <w:r w:rsidRPr="00FB5F9D">
          <w:rPr>
            <w:rStyle w:val="Hyperlink"/>
            <w:lang w:val="en-GB"/>
          </w:rPr>
          <w:t>3.5</w:t>
        </w:r>
        <w:r>
          <w:rPr>
            <w:rFonts w:ascii="Times New Roman" w:hAnsi="Times New Roman" w:cs="Times New Roman"/>
            <w:sz w:val="24"/>
            <w:szCs w:val="24"/>
            <w:lang w:val="nb-NO" w:eastAsia="nb-NO"/>
          </w:rPr>
          <w:tab/>
        </w:r>
        <w:r w:rsidRPr="00FB5F9D">
          <w:rPr>
            <w:rStyle w:val="Hyperlink"/>
            <w:lang w:val="en-GB"/>
          </w:rPr>
          <w:t>Administrators and developers of other tools and systems</w:t>
        </w:r>
        <w:r>
          <w:rPr>
            <w:webHidden/>
          </w:rPr>
          <w:tab/>
        </w:r>
        <w:r>
          <w:rPr>
            <w:webHidden/>
          </w:rPr>
          <w:fldChar w:fldCharType="begin"/>
        </w:r>
        <w:r>
          <w:rPr>
            <w:webHidden/>
          </w:rPr>
          <w:instrText xml:space="preserve"> PAGEREF _Toc361914607 \h </w:instrText>
        </w:r>
        <w:r>
          <w:rPr>
            <w:webHidden/>
          </w:rPr>
        </w:r>
        <w:r>
          <w:rPr>
            <w:webHidden/>
          </w:rPr>
          <w:fldChar w:fldCharType="separate"/>
        </w:r>
        <w:r>
          <w:rPr>
            <w:webHidden/>
          </w:rPr>
          <w:t>7</w:t>
        </w:r>
        <w:r>
          <w:rPr>
            <w:webHidden/>
          </w:rPr>
          <w:fldChar w:fldCharType="end"/>
        </w:r>
      </w:hyperlink>
    </w:p>
    <w:p w:rsidR="00F522BD" w:rsidRDefault="00F522BD">
      <w:pPr>
        <w:pStyle w:val="TOC1"/>
        <w:rPr>
          <w:rFonts w:ascii="Times New Roman" w:hAnsi="Times New Roman"/>
          <w:b w:val="0"/>
          <w:noProof/>
          <w:sz w:val="24"/>
          <w:szCs w:val="24"/>
          <w:lang w:eastAsia="nb-NO"/>
        </w:rPr>
      </w:pPr>
      <w:hyperlink w:anchor="_Toc361914608" w:history="1">
        <w:r w:rsidRPr="00FB5F9D">
          <w:rPr>
            <w:rStyle w:val="Hyperlink"/>
            <w:noProof/>
          </w:rPr>
          <w:t>4 Proposed system</w:t>
        </w:r>
        <w:r>
          <w:rPr>
            <w:noProof/>
            <w:webHidden/>
          </w:rPr>
          <w:tab/>
        </w:r>
        <w:r>
          <w:rPr>
            <w:noProof/>
            <w:webHidden/>
          </w:rPr>
          <w:fldChar w:fldCharType="begin"/>
        </w:r>
        <w:r>
          <w:rPr>
            <w:noProof/>
            <w:webHidden/>
          </w:rPr>
          <w:instrText xml:space="preserve"> PAGEREF _Toc361914608 \h </w:instrText>
        </w:r>
        <w:r>
          <w:rPr>
            <w:noProof/>
            <w:webHidden/>
          </w:rPr>
        </w:r>
        <w:r>
          <w:rPr>
            <w:noProof/>
            <w:webHidden/>
          </w:rPr>
          <w:fldChar w:fldCharType="separate"/>
        </w:r>
        <w:r>
          <w:rPr>
            <w:noProof/>
            <w:webHidden/>
          </w:rPr>
          <w:t>8</w:t>
        </w:r>
        <w:r>
          <w:rPr>
            <w:noProof/>
            <w:webHidden/>
          </w:rPr>
          <w:fldChar w:fldCharType="end"/>
        </w:r>
      </w:hyperlink>
    </w:p>
    <w:p w:rsidR="00F522BD" w:rsidRDefault="00F522BD">
      <w:pPr>
        <w:pStyle w:val="TOC2"/>
        <w:rPr>
          <w:rFonts w:ascii="Times New Roman" w:hAnsi="Times New Roman" w:cs="Times New Roman"/>
          <w:sz w:val="24"/>
          <w:szCs w:val="24"/>
          <w:lang w:val="nb-NO" w:eastAsia="nb-NO"/>
        </w:rPr>
      </w:pPr>
      <w:hyperlink w:anchor="_Toc361914609" w:history="1">
        <w:r w:rsidRPr="00FB5F9D">
          <w:rPr>
            <w:rStyle w:val="Hyperlink"/>
            <w:lang w:val="en-GB"/>
          </w:rPr>
          <w:t>4.1</w:t>
        </w:r>
        <w:r>
          <w:rPr>
            <w:rFonts w:ascii="Times New Roman" w:hAnsi="Times New Roman" w:cs="Times New Roman"/>
            <w:sz w:val="24"/>
            <w:szCs w:val="24"/>
            <w:lang w:val="nb-NO" w:eastAsia="nb-NO"/>
          </w:rPr>
          <w:tab/>
        </w:r>
        <w:r w:rsidRPr="00FB5F9D">
          <w:rPr>
            <w:rStyle w:val="Hyperlink"/>
            <w:lang w:val="en-GB"/>
          </w:rPr>
          <w:t xml:space="preserve"> Overview</w:t>
        </w:r>
        <w:r>
          <w:rPr>
            <w:webHidden/>
          </w:rPr>
          <w:tab/>
        </w:r>
        <w:r>
          <w:rPr>
            <w:webHidden/>
          </w:rPr>
          <w:fldChar w:fldCharType="begin"/>
        </w:r>
        <w:r>
          <w:rPr>
            <w:webHidden/>
          </w:rPr>
          <w:instrText xml:space="preserve"> PAGEREF _Toc361914609 \h </w:instrText>
        </w:r>
        <w:r>
          <w:rPr>
            <w:webHidden/>
          </w:rPr>
        </w:r>
        <w:r>
          <w:rPr>
            <w:webHidden/>
          </w:rPr>
          <w:fldChar w:fldCharType="separate"/>
        </w:r>
        <w:r>
          <w:rPr>
            <w:webHidden/>
          </w:rPr>
          <w:t>8</w:t>
        </w:r>
        <w:r>
          <w:rPr>
            <w:webHidden/>
          </w:rPr>
          <w:fldChar w:fldCharType="end"/>
        </w:r>
      </w:hyperlink>
    </w:p>
    <w:p w:rsidR="00F522BD" w:rsidRDefault="00F522BD">
      <w:pPr>
        <w:pStyle w:val="TOC2"/>
        <w:rPr>
          <w:rFonts w:ascii="Times New Roman" w:hAnsi="Times New Roman" w:cs="Times New Roman"/>
          <w:sz w:val="24"/>
          <w:szCs w:val="24"/>
          <w:lang w:val="nb-NO" w:eastAsia="nb-NO"/>
        </w:rPr>
      </w:pPr>
      <w:hyperlink w:anchor="_Toc361914610" w:history="1">
        <w:r w:rsidRPr="00FB5F9D">
          <w:rPr>
            <w:rStyle w:val="Hyperlink"/>
          </w:rPr>
          <w:t>4.2</w:t>
        </w:r>
        <w:r>
          <w:rPr>
            <w:rFonts w:ascii="Times New Roman" w:hAnsi="Times New Roman" w:cs="Times New Roman"/>
            <w:sz w:val="24"/>
            <w:szCs w:val="24"/>
            <w:lang w:val="nb-NO" w:eastAsia="nb-NO"/>
          </w:rPr>
          <w:tab/>
        </w:r>
        <w:r w:rsidRPr="00FB5F9D">
          <w:rPr>
            <w:rStyle w:val="Hyperlink"/>
          </w:rPr>
          <w:t>Functional requirements</w:t>
        </w:r>
        <w:r>
          <w:rPr>
            <w:webHidden/>
          </w:rPr>
          <w:tab/>
        </w:r>
        <w:r>
          <w:rPr>
            <w:webHidden/>
          </w:rPr>
          <w:fldChar w:fldCharType="begin"/>
        </w:r>
        <w:r>
          <w:rPr>
            <w:webHidden/>
          </w:rPr>
          <w:instrText xml:space="preserve"> PAGEREF _Toc361914610 \h </w:instrText>
        </w:r>
        <w:r>
          <w:rPr>
            <w:webHidden/>
          </w:rPr>
        </w:r>
        <w:r>
          <w:rPr>
            <w:webHidden/>
          </w:rPr>
          <w:fldChar w:fldCharType="separate"/>
        </w:r>
        <w:r>
          <w:rPr>
            <w:webHidden/>
          </w:rPr>
          <w:t>8</w:t>
        </w:r>
        <w:r>
          <w:rPr>
            <w:webHidden/>
          </w:rPr>
          <w:fldChar w:fldCharType="end"/>
        </w:r>
      </w:hyperlink>
    </w:p>
    <w:p w:rsidR="00F522BD" w:rsidRDefault="00F522BD">
      <w:pPr>
        <w:pStyle w:val="TOC2"/>
        <w:rPr>
          <w:rFonts w:ascii="Times New Roman" w:hAnsi="Times New Roman" w:cs="Times New Roman"/>
          <w:sz w:val="24"/>
          <w:szCs w:val="24"/>
          <w:lang w:val="nb-NO" w:eastAsia="nb-NO"/>
        </w:rPr>
      </w:pPr>
      <w:hyperlink w:anchor="_Toc361914611" w:history="1">
        <w:r w:rsidRPr="00FB5F9D">
          <w:rPr>
            <w:rStyle w:val="Hyperlink"/>
            <w:lang w:val="en-GB"/>
          </w:rPr>
          <w:t>4.3</w:t>
        </w:r>
        <w:r>
          <w:rPr>
            <w:rFonts w:ascii="Times New Roman" w:hAnsi="Times New Roman" w:cs="Times New Roman"/>
            <w:sz w:val="24"/>
            <w:szCs w:val="24"/>
            <w:lang w:val="nb-NO" w:eastAsia="nb-NO"/>
          </w:rPr>
          <w:tab/>
        </w:r>
        <w:r w:rsidRPr="00FB5F9D">
          <w:rPr>
            <w:rStyle w:val="Hyperlink"/>
          </w:rPr>
          <w:t>Nonfunctional requirements</w:t>
        </w:r>
        <w:r>
          <w:rPr>
            <w:webHidden/>
          </w:rPr>
          <w:tab/>
        </w:r>
        <w:r>
          <w:rPr>
            <w:webHidden/>
          </w:rPr>
          <w:fldChar w:fldCharType="begin"/>
        </w:r>
        <w:r>
          <w:rPr>
            <w:webHidden/>
          </w:rPr>
          <w:instrText xml:space="preserve"> PAGEREF _Toc361914611 \h </w:instrText>
        </w:r>
        <w:r>
          <w:rPr>
            <w:webHidden/>
          </w:rPr>
        </w:r>
        <w:r>
          <w:rPr>
            <w:webHidden/>
          </w:rPr>
          <w:fldChar w:fldCharType="separate"/>
        </w:r>
        <w:r>
          <w:rPr>
            <w:webHidden/>
          </w:rPr>
          <w:t>9</w:t>
        </w:r>
        <w:r>
          <w:rPr>
            <w:webHidden/>
          </w:rPr>
          <w:fldChar w:fldCharType="end"/>
        </w:r>
      </w:hyperlink>
    </w:p>
    <w:p w:rsidR="00F522BD" w:rsidRDefault="00F522BD">
      <w:pPr>
        <w:pStyle w:val="TOC1"/>
        <w:rPr>
          <w:rFonts w:ascii="Times New Roman" w:hAnsi="Times New Roman"/>
          <w:b w:val="0"/>
          <w:noProof/>
          <w:sz w:val="24"/>
          <w:szCs w:val="24"/>
          <w:lang w:eastAsia="nb-NO"/>
        </w:rPr>
      </w:pPr>
      <w:hyperlink w:anchor="_Toc361914612" w:history="1">
        <w:r w:rsidRPr="00FB5F9D">
          <w:rPr>
            <w:rStyle w:val="Hyperlink"/>
            <w:noProof/>
          </w:rPr>
          <w:t>5 System models</w:t>
        </w:r>
        <w:r>
          <w:rPr>
            <w:noProof/>
            <w:webHidden/>
          </w:rPr>
          <w:tab/>
        </w:r>
        <w:r>
          <w:rPr>
            <w:noProof/>
            <w:webHidden/>
          </w:rPr>
          <w:fldChar w:fldCharType="begin"/>
        </w:r>
        <w:r>
          <w:rPr>
            <w:noProof/>
            <w:webHidden/>
          </w:rPr>
          <w:instrText xml:space="preserve"> PAGEREF _Toc361914612 \h </w:instrText>
        </w:r>
        <w:r>
          <w:rPr>
            <w:noProof/>
            <w:webHidden/>
          </w:rPr>
        </w:r>
        <w:r>
          <w:rPr>
            <w:noProof/>
            <w:webHidden/>
          </w:rPr>
          <w:fldChar w:fldCharType="separate"/>
        </w:r>
        <w:r>
          <w:rPr>
            <w:noProof/>
            <w:webHidden/>
          </w:rPr>
          <w:t>11</w:t>
        </w:r>
        <w:r>
          <w:rPr>
            <w:noProof/>
            <w:webHidden/>
          </w:rPr>
          <w:fldChar w:fldCharType="end"/>
        </w:r>
      </w:hyperlink>
    </w:p>
    <w:p w:rsidR="00F522BD" w:rsidRDefault="00F522BD">
      <w:pPr>
        <w:pStyle w:val="TOC2"/>
        <w:rPr>
          <w:rFonts w:ascii="Times New Roman" w:hAnsi="Times New Roman" w:cs="Times New Roman"/>
          <w:sz w:val="24"/>
          <w:szCs w:val="24"/>
          <w:lang w:val="nb-NO" w:eastAsia="nb-NO"/>
        </w:rPr>
      </w:pPr>
      <w:hyperlink w:anchor="_Toc361914613" w:history="1">
        <w:r w:rsidRPr="00FB5F9D">
          <w:rPr>
            <w:rStyle w:val="Hyperlink"/>
          </w:rPr>
          <w:t>5.1</w:t>
        </w:r>
        <w:r>
          <w:rPr>
            <w:rFonts w:ascii="Times New Roman" w:hAnsi="Times New Roman" w:cs="Times New Roman"/>
            <w:sz w:val="24"/>
            <w:szCs w:val="24"/>
            <w:lang w:val="nb-NO" w:eastAsia="nb-NO"/>
          </w:rPr>
          <w:tab/>
        </w:r>
        <w:r w:rsidRPr="00FB5F9D">
          <w:rPr>
            <w:rStyle w:val="Hyperlink"/>
          </w:rPr>
          <w:t>Example Use Cases</w:t>
        </w:r>
        <w:r>
          <w:rPr>
            <w:webHidden/>
          </w:rPr>
          <w:tab/>
        </w:r>
        <w:r>
          <w:rPr>
            <w:webHidden/>
          </w:rPr>
          <w:fldChar w:fldCharType="begin"/>
        </w:r>
        <w:r>
          <w:rPr>
            <w:webHidden/>
          </w:rPr>
          <w:instrText xml:space="preserve"> PAGEREF _Toc361914613 \h </w:instrText>
        </w:r>
        <w:r>
          <w:rPr>
            <w:webHidden/>
          </w:rPr>
        </w:r>
        <w:r>
          <w:rPr>
            <w:webHidden/>
          </w:rPr>
          <w:fldChar w:fldCharType="separate"/>
        </w:r>
        <w:r>
          <w:rPr>
            <w:webHidden/>
          </w:rPr>
          <w:t>11</w:t>
        </w:r>
        <w:r>
          <w:rPr>
            <w:webHidden/>
          </w:rPr>
          <w:fldChar w:fldCharType="end"/>
        </w:r>
      </w:hyperlink>
    </w:p>
    <w:p w:rsidR="00F522BD" w:rsidRDefault="00F522BD">
      <w:pPr>
        <w:pStyle w:val="TOC2"/>
        <w:rPr>
          <w:rFonts w:ascii="Times New Roman" w:hAnsi="Times New Roman" w:cs="Times New Roman"/>
          <w:sz w:val="24"/>
          <w:szCs w:val="24"/>
          <w:lang w:val="nb-NO" w:eastAsia="nb-NO"/>
        </w:rPr>
      </w:pPr>
      <w:hyperlink w:anchor="_Toc361914614" w:history="1">
        <w:r w:rsidRPr="00FB5F9D">
          <w:rPr>
            <w:rStyle w:val="Hyperlink"/>
          </w:rPr>
          <w:t xml:space="preserve">5.2 </w:t>
        </w:r>
        <w:r>
          <w:rPr>
            <w:rStyle w:val="Hyperlink"/>
          </w:rPr>
          <w:t xml:space="preserve">      </w:t>
        </w:r>
        <w:r w:rsidRPr="00FB5F9D">
          <w:rPr>
            <w:rStyle w:val="Hyperlink"/>
          </w:rPr>
          <w:t>System architecture</w:t>
        </w:r>
        <w:r>
          <w:rPr>
            <w:webHidden/>
          </w:rPr>
          <w:tab/>
        </w:r>
        <w:r>
          <w:rPr>
            <w:webHidden/>
          </w:rPr>
          <w:fldChar w:fldCharType="begin"/>
        </w:r>
        <w:r>
          <w:rPr>
            <w:webHidden/>
          </w:rPr>
          <w:instrText xml:space="preserve"> PAGEREF _Toc361914614 \h </w:instrText>
        </w:r>
        <w:r>
          <w:rPr>
            <w:webHidden/>
          </w:rPr>
        </w:r>
        <w:r>
          <w:rPr>
            <w:webHidden/>
          </w:rPr>
          <w:fldChar w:fldCharType="separate"/>
        </w:r>
        <w:r>
          <w:rPr>
            <w:webHidden/>
          </w:rPr>
          <w:t>13</w:t>
        </w:r>
        <w:r>
          <w:rPr>
            <w:webHidden/>
          </w:rPr>
          <w:fldChar w:fldCharType="end"/>
        </w:r>
      </w:hyperlink>
    </w:p>
    <w:p w:rsidR="00F522BD" w:rsidRDefault="00F522BD">
      <w:pPr>
        <w:pStyle w:val="TOC2"/>
        <w:rPr>
          <w:rFonts w:ascii="Times New Roman" w:hAnsi="Times New Roman" w:cs="Times New Roman"/>
          <w:sz w:val="24"/>
          <w:szCs w:val="24"/>
          <w:lang w:val="nb-NO" w:eastAsia="nb-NO"/>
        </w:rPr>
      </w:pPr>
      <w:hyperlink w:anchor="_Toc361914615" w:history="1">
        <w:r w:rsidRPr="00FB5F9D">
          <w:rPr>
            <w:rStyle w:val="Hyperlink"/>
          </w:rPr>
          <w:t>5.3</w:t>
        </w:r>
        <w:r>
          <w:rPr>
            <w:rFonts w:ascii="Times New Roman" w:hAnsi="Times New Roman" w:cs="Times New Roman"/>
            <w:sz w:val="24"/>
            <w:szCs w:val="24"/>
            <w:lang w:val="nb-NO" w:eastAsia="nb-NO"/>
          </w:rPr>
          <w:tab/>
        </w:r>
        <w:r w:rsidRPr="00FB5F9D">
          <w:rPr>
            <w:rStyle w:val="Hyperlink"/>
          </w:rPr>
          <w:t>Connections with other systems</w:t>
        </w:r>
        <w:r>
          <w:rPr>
            <w:webHidden/>
          </w:rPr>
          <w:tab/>
        </w:r>
        <w:r>
          <w:rPr>
            <w:webHidden/>
          </w:rPr>
          <w:fldChar w:fldCharType="begin"/>
        </w:r>
        <w:r>
          <w:rPr>
            <w:webHidden/>
          </w:rPr>
          <w:instrText xml:space="preserve"> PAGEREF _Toc361914615 \h </w:instrText>
        </w:r>
        <w:r>
          <w:rPr>
            <w:webHidden/>
          </w:rPr>
        </w:r>
        <w:r>
          <w:rPr>
            <w:webHidden/>
          </w:rPr>
          <w:fldChar w:fldCharType="separate"/>
        </w:r>
        <w:r>
          <w:rPr>
            <w:webHidden/>
          </w:rPr>
          <w:t>15</w:t>
        </w:r>
        <w:r>
          <w:rPr>
            <w:webHidden/>
          </w:rPr>
          <w:fldChar w:fldCharType="end"/>
        </w:r>
      </w:hyperlink>
    </w:p>
    <w:p w:rsidR="00F522BD" w:rsidRDefault="00F522BD">
      <w:pPr>
        <w:pStyle w:val="TOC1"/>
        <w:rPr>
          <w:rFonts w:ascii="Times New Roman" w:hAnsi="Times New Roman"/>
          <w:b w:val="0"/>
          <w:noProof/>
          <w:sz w:val="24"/>
          <w:szCs w:val="24"/>
          <w:lang w:eastAsia="nb-NO"/>
        </w:rPr>
      </w:pPr>
      <w:hyperlink w:anchor="_Toc361914617" w:history="1">
        <w:r w:rsidRPr="00FB5F9D">
          <w:rPr>
            <w:rStyle w:val="Hyperlink"/>
            <w:noProof/>
          </w:rPr>
          <w:t>References:</w:t>
        </w:r>
        <w:r>
          <w:rPr>
            <w:noProof/>
            <w:webHidden/>
          </w:rPr>
          <w:tab/>
        </w:r>
        <w:r>
          <w:rPr>
            <w:noProof/>
            <w:webHidden/>
          </w:rPr>
          <w:fldChar w:fldCharType="begin"/>
        </w:r>
        <w:r>
          <w:rPr>
            <w:noProof/>
            <w:webHidden/>
          </w:rPr>
          <w:instrText xml:space="preserve"> PAGEREF _Toc361914617 \h </w:instrText>
        </w:r>
        <w:r>
          <w:rPr>
            <w:noProof/>
            <w:webHidden/>
          </w:rPr>
        </w:r>
        <w:r>
          <w:rPr>
            <w:noProof/>
            <w:webHidden/>
          </w:rPr>
          <w:fldChar w:fldCharType="separate"/>
        </w:r>
        <w:r>
          <w:rPr>
            <w:noProof/>
            <w:webHidden/>
          </w:rPr>
          <w:t>16</w:t>
        </w:r>
        <w:r>
          <w:rPr>
            <w:noProof/>
            <w:webHidden/>
          </w:rPr>
          <w:fldChar w:fldCharType="end"/>
        </w:r>
      </w:hyperlink>
    </w:p>
    <w:p w:rsidR="00F522BD" w:rsidRPr="00A46008" w:rsidRDefault="00F522BD" w:rsidP="00A46008">
      <w:pPr>
        <w:pStyle w:val="TOC1"/>
      </w:pPr>
      <w:r w:rsidRPr="00EB0CB3">
        <w:rPr>
          <w:color w:val="000000"/>
          <w:lang w:val="en-US"/>
        </w:rPr>
        <w:fldChar w:fldCharType="end"/>
      </w:r>
    </w:p>
    <w:p w:rsidR="00F522BD" w:rsidRPr="00A46008" w:rsidRDefault="00F522BD" w:rsidP="00A46008"/>
    <w:p w:rsidR="00F522BD" w:rsidRPr="00A46008" w:rsidRDefault="00F522BD" w:rsidP="00A46008">
      <w:pPr>
        <w:rPr>
          <w:rFonts w:eastAsia="SimSun"/>
        </w:rPr>
      </w:pPr>
    </w:p>
    <w:p w:rsidR="00F522BD" w:rsidRPr="00245A96" w:rsidRDefault="00F522BD" w:rsidP="00245A96">
      <w:pPr>
        <w:pStyle w:val="Heading1"/>
      </w:pPr>
      <w:bookmarkStart w:id="1" w:name="_Toc336863731"/>
      <w:r>
        <w:br w:type="page"/>
      </w:r>
      <w:bookmarkStart w:id="2" w:name="_Toc361914595"/>
      <w:r w:rsidRPr="00245A96">
        <w:t>1</w:t>
      </w:r>
      <w:r w:rsidRPr="00245A96">
        <w:tab/>
        <w:t>Introducti</w:t>
      </w:r>
      <w:bookmarkStart w:id="3" w:name="_Toc351623654"/>
      <w:bookmarkStart w:id="4" w:name="_Toc352760736"/>
      <w:r w:rsidRPr="00245A96">
        <w:t>on</w:t>
      </w:r>
      <w:bookmarkEnd w:id="2"/>
    </w:p>
    <w:p w:rsidR="00F522BD" w:rsidRPr="00065E37" w:rsidRDefault="00F522BD" w:rsidP="00552EE0">
      <w:pPr>
        <w:pStyle w:val="Heading2"/>
        <w:rPr>
          <w:lang w:val="en-US"/>
        </w:rPr>
      </w:pPr>
      <w:bookmarkStart w:id="5" w:name="_Toc361914596"/>
      <w:r w:rsidRPr="00626A07">
        <w:rPr>
          <w:lang w:val="en-US"/>
        </w:rPr>
        <w:t>Purpose of the system</w:t>
      </w:r>
      <w:bookmarkEnd w:id="3"/>
      <w:bookmarkEnd w:id="4"/>
      <w:bookmarkEnd w:id="5"/>
    </w:p>
    <w:p w:rsidR="00F522BD" w:rsidRPr="002940DE" w:rsidRDefault="00F522BD" w:rsidP="00D65F7F">
      <w:pPr>
        <w:rPr>
          <w:lang w:val="en-GB"/>
        </w:rPr>
      </w:pPr>
      <w:bookmarkStart w:id="6" w:name="_Toc351623655"/>
      <w:bookmarkStart w:id="7" w:name="_Toc352760737"/>
      <w:r w:rsidRPr="0066280F">
        <w:rPr>
          <w:rFonts w:cs="5Ee5b9ArialUnicodeMS"/>
          <w:lang w:val="en-GB"/>
        </w:rPr>
        <w:t>Access to survey questions in their original languages is often severely limited.</w:t>
      </w:r>
      <w:r>
        <w:rPr>
          <w:rFonts w:ascii="5Ee5b9ArialUnicodeMS" w:hAnsi="5Ee5b9ArialUnicodeMS" w:cs="5Ee5b9ArialUnicodeMS"/>
          <w:i/>
          <w:sz w:val="20"/>
          <w:szCs w:val="20"/>
          <w:lang w:val="en-GB"/>
        </w:rPr>
        <w:t xml:space="preserve"> </w:t>
      </w:r>
      <w:r w:rsidRPr="002940DE">
        <w:rPr>
          <w:lang w:val="en-GB"/>
        </w:rPr>
        <w:t>The scope of th</w:t>
      </w:r>
      <w:r>
        <w:rPr>
          <w:lang w:val="en-GB"/>
        </w:rPr>
        <w:t xml:space="preserve">e WP3, task 2c Question Variable Data Base (QVDB) </w:t>
      </w:r>
      <w:r w:rsidRPr="002940DE">
        <w:rPr>
          <w:lang w:val="en-GB"/>
        </w:rPr>
        <w:t>is to create a searchable database</w:t>
      </w:r>
      <w:r>
        <w:rPr>
          <w:lang w:val="en-GB"/>
        </w:rPr>
        <w:t xml:space="preserve"> with a broad public profile,</w:t>
      </w:r>
      <w:r w:rsidRPr="002940DE">
        <w:rPr>
          <w:lang w:val="en-GB"/>
        </w:rPr>
        <w:t xml:space="preserve"> providing user access to survey questions in their original languages, the concepts they are based on, additional material used in the data collection, the resulting variables and their generation</w:t>
      </w:r>
      <w:r>
        <w:rPr>
          <w:lang w:val="en-GB"/>
        </w:rPr>
        <w:t xml:space="preserve">, </w:t>
      </w:r>
      <w:r w:rsidRPr="00EE506E">
        <w:rPr>
          <w:lang w:val="en-GB"/>
        </w:rPr>
        <w:t>coding classifications</w:t>
      </w:r>
      <w:r>
        <w:rPr>
          <w:lang w:val="en-GB"/>
        </w:rPr>
        <w:t xml:space="preserve"> and more</w:t>
      </w:r>
      <w:r w:rsidRPr="002940DE">
        <w:rPr>
          <w:lang w:val="en-GB"/>
        </w:rPr>
        <w:t>.</w:t>
      </w:r>
    </w:p>
    <w:p w:rsidR="00F522BD" w:rsidRDefault="00F522BD" w:rsidP="00D65F7F">
      <w:pPr>
        <w:rPr>
          <w:lang w:val="en-GB"/>
        </w:rPr>
      </w:pPr>
      <w:r>
        <w:rPr>
          <w:lang w:val="en-GB"/>
        </w:rPr>
        <w:t xml:space="preserve">The primary aim of the tool under development aims to serve the ESS and other DASISH projects </w:t>
      </w:r>
      <w:r w:rsidRPr="002940DE">
        <w:rPr>
          <w:lang w:val="en-GB"/>
        </w:rPr>
        <w:t>in the</w:t>
      </w:r>
      <w:r>
        <w:rPr>
          <w:lang w:val="en-GB"/>
        </w:rPr>
        <w:t>ir business processes</w:t>
      </w:r>
      <w:r>
        <w:rPr>
          <w:rStyle w:val="FootnoteReference"/>
          <w:lang w:val="en-GB"/>
        </w:rPr>
        <w:footnoteReference w:id="1"/>
      </w:r>
      <w:r>
        <w:rPr>
          <w:lang w:val="en-GB"/>
        </w:rPr>
        <w:t xml:space="preserve">, by facilitating </w:t>
      </w:r>
      <w:r w:rsidRPr="002940DE">
        <w:rPr>
          <w:lang w:val="en-GB"/>
        </w:rPr>
        <w:t>reuse of metadata components</w:t>
      </w:r>
      <w:r>
        <w:rPr>
          <w:lang w:val="en-GB"/>
        </w:rPr>
        <w:t xml:space="preserve"> </w:t>
      </w:r>
      <w:r w:rsidRPr="002940DE">
        <w:rPr>
          <w:lang w:val="en-GB"/>
        </w:rPr>
        <w:t xml:space="preserve">at </w:t>
      </w:r>
      <w:r>
        <w:rPr>
          <w:lang w:val="en-GB"/>
        </w:rPr>
        <w:t xml:space="preserve">the </w:t>
      </w:r>
      <w:r w:rsidRPr="002940DE">
        <w:rPr>
          <w:lang w:val="en-GB"/>
        </w:rPr>
        <w:t>different stages</w:t>
      </w:r>
      <w:r>
        <w:rPr>
          <w:lang w:val="en-GB"/>
        </w:rPr>
        <w:t xml:space="preserve"> and sub-stages of these processes</w:t>
      </w:r>
      <w:r w:rsidRPr="002940DE">
        <w:rPr>
          <w:lang w:val="en-GB"/>
        </w:rPr>
        <w:t>.</w:t>
      </w:r>
      <w:r>
        <w:rPr>
          <w:lang w:val="en-GB"/>
        </w:rPr>
        <w:t xml:space="preserve"> </w:t>
      </w:r>
    </w:p>
    <w:p w:rsidR="00F522BD" w:rsidRPr="002940DE" w:rsidRDefault="00F522BD" w:rsidP="00D65F7F">
      <w:pPr>
        <w:rPr>
          <w:lang w:val="en-GB"/>
        </w:rPr>
      </w:pPr>
      <w:r w:rsidRPr="002940DE">
        <w:rPr>
          <w:lang w:val="en-GB"/>
        </w:rPr>
        <w:t xml:space="preserve">The tool will </w:t>
      </w:r>
      <w:r>
        <w:rPr>
          <w:lang w:val="en-GB"/>
        </w:rPr>
        <w:t xml:space="preserve">also </w:t>
      </w:r>
      <w:r w:rsidRPr="002940DE">
        <w:rPr>
          <w:lang w:val="en-GB"/>
        </w:rPr>
        <w:t xml:space="preserve">allow </w:t>
      </w:r>
      <w:r>
        <w:rPr>
          <w:lang w:val="en-GB"/>
        </w:rPr>
        <w:t>users from within the research community to browse the database (question, concept and variable mining) in order to design new research or to explore existing projects.</w:t>
      </w:r>
    </w:p>
    <w:p w:rsidR="00F522BD" w:rsidRPr="002940DE" w:rsidRDefault="00F522BD" w:rsidP="00D65F7F">
      <w:pPr>
        <w:autoSpaceDE w:val="0"/>
        <w:autoSpaceDN w:val="0"/>
        <w:adjustRightInd w:val="0"/>
        <w:rPr>
          <w:rFonts w:cs="5Ee5b9ArialUnicodeMS"/>
          <w:lang w:val="en-GB"/>
        </w:rPr>
      </w:pPr>
      <w:r w:rsidRPr="002940DE">
        <w:rPr>
          <w:rFonts w:cs="5Ee5b9ArialUnicodeMS"/>
          <w:lang w:val="en-GB"/>
        </w:rPr>
        <w:t xml:space="preserve">Developed initially with the </w:t>
      </w:r>
      <w:r>
        <w:rPr>
          <w:rFonts w:cs="5Ee5b9ArialUnicodeMS"/>
          <w:lang w:val="en-GB"/>
        </w:rPr>
        <w:t>European Social Survey (</w:t>
      </w:r>
      <w:r w:rsidRPr="002940DE">
        <w:rPr>
          <w:rFonts w:cs="5Ee5b9ArialUnicodeMS"/>
          <w:lang w:val="en-GB"/>
        </w:rPr>
        <w:t>ESS</w:t>
      </w:r>
      <w:r>
        <w:rPr>
          <w:rFonts w:cs="5Ee5b9ArialUnicodeMS"/>
          <w:lang w:val="en-GB"/>
        </w:rPr>
        <w:t xml:space="preserve">) in mind, the Question </w:t>
      </w:r>
      <w:r w:rsidRPr="002940DE">
        <w:rPr>
          <w:rFonts w:cs="5Ee5b9ArialUnicodeMS"/>
          <w:lang w:val="en-GB"/>
        </w:rPr>
        <w:t>Variable Data</w:t>
      </w:r>
      <w:r>
        <w:rPr>
          <w:rFonts w:cs="5Ee5b9ArialUnicodeMS"/>
          <w:lang w:val="en-GB"/>
        </w:rPr>
        <w:t xml:space="preserve"> B</w:t>
      </w:r>
      <w:r w:rsidRPr="002940DE">
        <w:rPr>
          <w:rFonts w:cs="5Ee5b9ArialUnicodeMS"/>
          <w:lang w:val="en-GB"/>
        </w:rPr>
        <w:t>ase will be designed to serv</w:t>
      </w:r>
      <w:r>
        <w:rPr>
          <w:rFonts w:cs="5Ee5b9ArialUnicodeMS"/>
          <w:lang w:val="en-GB"/>
        </w:rPr>
        <w:t>ice projects external to DASISH</w:t>
      </w:r>
      <w:r w:rsidRPr="002940DE">
        <w:rPr>
          <w:rFonts w:cs="5Ee5b9ArialUnicodeMS"/>
          <w:lang w:val="en-GB"/>
        </w:rPr>
        <w:t xml:space="preserve">, </w:t>
      </w:r>
      <w:r>
        <w:rPr>
          <w:rFonts w:cs="5Ee5b9ArialUnicodeMS"/>
          <w:lang w:val="en-GB"/>
        </w:rPr>
        <w:t>to interoperate with other systems and tools, and</w:t>
      </w:r>
      <w:r w:rsidRPr="002940DE">
        <w:rPr>
          <w:rFonts w:cs="5Ee5b9ArialUnicodeMS"/>
          <w:lang w:val="en-GB"/>
        </w:rPr>
        <w:t xml:space="preserve"> to act as a</w:t>
      </w:r>
      <w:r>
        <w:rPr>
          <w:rFonts w:cs="5Ee5b9ArialUnicodeMS"/>
          <w:lang w:val="en-GB"/>
        </w:rPr>
        <w:t xml:space="preserve"> reusable model for other question d</w:t>
      </w:r>
      <w:r w:rsidRPr="002940DE">
        <w:rPr>
          <w:rFonts w:cs="5Ee5b9ArialUnicodeMS"/>
          <w:lang w:val="en-GB"/>
        </w:rPr>
        <w:t xml:space="preserve">atabanks. </w:t>
      </w:r>
    </w:p>
    <w:p w:rsidR="00F522BD" w:rsidRPr="00626A07" w:rsidRDefault="00F522BD" w:rsidP="00C709EE">
      <w:pPr>
        <w:pStyle w:val="Heading2"/>
        <w:numPr>
          <w:ilvl w:val="1"/>
          <w:numId w:val="8"/>
        </w:numPr>
        <w:rPr>
          <w:lang w:val="en-US"/>
        </w:rPr>
      </w:pPr>
      <w:bookmarkStart w:id="8" w:name="_Toc361914597"/>
      <w:r w:rsidRPr="00626A07">
        <w:rPr>
          <w:lang w:val="en-US"/>
        </w:rPr>
        <w:t>Objectives and success criteria of the project</w:t>
      </w:r>
      <w:bookmarkEnd w:id="6"/>
      <w:bookmarkEnd w:id="7"/>
      <w:bookmarkEnd w:id="8"/>
    </w:p>
    <w:p w:rsidR="00F522BD" w:rsidRPr="00F935BA" w:rsidRDefault="00F522BD" w:rsidP="00F935BA">
      <w:pPr>
        <w:rPr>
          <w:lang w:val="en-GB"/>
        </w:rPr>
      </w:pPr>
      <w:r>
        <w:rPr>
          <w:lang w:val="en-US"/>
        </w:rPr>
        <w:t>T</w:t>
      </w:r>
      <w:r w:rsidRPr="00626A07">
        <w:rPr>
          <w:lang w:val="en-US"/>
        </w:rPr>
        <w:t>he</w:t>
      </w:r>
      <w:r>
        <w:rPr>
          <w:lang w:val="en-US"/>
        </w:rPr>
        <w:t xml:space="preserve"> aim</w:t>
      </w:r>
      <w:r w:rsidRPr="00626A07">
        <w:rPr>
          <w:lang w:val="en-US"/>
        </w:rPr>
        <w:t xml:space="preserve"> of </w:t>
      </w:r>
      <w:r>
        <w:rPr>
          <w:lang w:val="en-US"/>
        </w:rPr>
        <w:t xml:space="preserve">WP3, task 2.c in the DASISH project </w:t>
      </w:r>
      <w:r w:rsidRPr="00626A07">
        <w:rPr>
          <w:lang w:val="en-US"/>
        </w:rPr>
        <w:t>is to</w:t>
      </w:r>
      <w:r>
        <w:rPr>
          <w:lang w:val="en-GB"/>
        </w:rPr>
        <w:t xml:space="preserve"> create a system with capacities to </w:t>
      </w:r>
      <w:r w:rsidRPr="00F935BA">
        <w:rPr>
          <w:bCs/>
          <w:lang w:val="en-GB"/>
        </w:rPr>
        <w:t xml:space="preserve">serve internal business processes </w:t>
      </w:r>
      <w:r w:rsidRPr="00F935BA">
        <w:rPr>
          <w:lang w:val="en-GB"/>
        </w:rPr>
        <w:t xml:space="preserve">of the </w:t>
      </w:r>
      <w:r w:rsidRPr="007A7804">
        <w:rPr>
          <w:lang w:val="en-GB"/>
        </w:rPr>
        <w:t>ESS and</w:t>
      </w:r>
      <w:r w:rsidRPr="007A7804">
        <w:rPr>
          <w:bCs/>
          <w:lang w:val="en-GB"/>
        </w:rPr>
        <w:t xml:space="preserve"> </w:t>
      </w:r>
      <w:r w:rsidRPr="007A7804">
        <w:rPr>
          <w:lang w:val="en-GB"/>
        </w:rPr>
        <w:t>other DASISH projects</w:t>
      </w:r>
      <w:r>
        <w:rPr>
          <w:lang w:val="en-GB"/>
        </w:rPr>
        <w:t>, as well as to provide access to the research community of questions in original languages, concepts, variables etc.</w:t>
      </w:r>
      <w:r w:rsidRPr="00F935BA">
        <w:rPr>
          <w:lang w:val="en-GB"/>
        </w:rPr>
        <w:t>:</w:t>
      </w:r>
    </w:p>
    <w:p w:rsidR="00F522BD" w:rsidRDefault="00F522BD" w:rsidP="00FE1083">
      <w:pPr>
        <w:rPr>
          <w:lang w:val="en-US"/>
        </w:rPr>
      </w:pPr>
      <w:r w:rsidRPr="00626A07">
        <w:rPr>
          <w:lang w:val="en-US"/>
        </w:rPr>
        <w:t>The project is successful if</w:t>
      </w:r>
      <w:r>
        <w:rPr>
          <w:lang w:val="en-US"/>
        </w:rPr>
        <w:t>:</w:t>
      </w:r>
    </w:p>
    <w:p w:rsidR="00F522BD" w:rsidRDefault="00F522BD" w:rsidP="00196AF4">
      <w:pPr>
        <w:numPr>
          <w:ilvl w:val="0"/>
          <w:numId w:val="3"/>
        </w:numPr>
        <w:autoSpaceDE w:val="0"/>
        <w:autoSpaceDN w:val="0"/>
        <w:adjustRightInd w:val="0"/>
        <w:spacing w:after="58" w:line="240" w:lineRule="auto"/>
        <w:rPr>
          <w:rFonts w:cs="Calibri"/>
          <w:color w:val="000000"/>
          <w:lang w:val="en-GB" w:eastAsia="nb-NO"/>
        </w:rPr>
      </w:pPr>
      <w:r>
        <w:rPr>
          <w:rFonts w:cs="Calibri"/>
          <w:color w:val="000000"/>
          <w:lang w:val="en-GB" w:eastAsia="nb-NO"/>
        </w:rPr>
        <w:t>system requirements, user</w:t>
      </w:r>
      <w:r w:rsidRPr="00F85FE1">
        <w:rPr>
          <w:rFonts w:cs="Calibri"/>
          <w:color w:val="000000"/>
          <w:lang w:val="en-GB" w:eastAsia="nb-NO"/>
        </w:rPr>
        <w:t xml:space="preserve"> needs, functional and non-functional requirements for the </w:t>
      </w:r>
      <w:r>
        <w:rPr>
          <w:rFonts w:cs="Calibri"/>
          <w:color w:val="000000"/>
          <w:lang w:val="en-GB" w:eastAsia="nb-NO"/>
        </w:rPr>
        <w:t>QVDB</w:t>
      </w:r>
      <w:r w:rsidRPr="00F85FE1">
        <w:rPr>
          <w:rFonts w:cs="Calibri"/>
          <w:color w:val="000000"/>
          <w:lang w:val="en-GB" w:eastAsia="nb-NO"/>
        </w:rPr>
        <w:t xml:space="preserve"> have been identified and </w:t>
      </w:r>
      <w:r w:rsidRPr="003A7E5F">
        <w:rPr>
          <w:rFonts w:cs="Calibri"/>
          <w:color w:val="000000"/>
          <w:lang w:val="en-GB" w:eastAsia="nb-NO"/>
        </w:rPr>
        <w:t xml:space="preserve">described in a suitable document (= </w:t>
      </w:r>
      <w:r>
        <w:rPr>
          <w:rFonts w:cs="Calibri"/>
          <w:color w:val="000000"/>
          <w:lang w:val="en-GB" w:eastAsia="nb-NO"/>
        </w:rPr>
        <w:t xml:space="preserve">this </w:t>
      </w:r>
      <w:r w:rsidRPr="003A7E5F">
        <w:rPr>
          <w:rFonts w:cs="Calibri"/>
          <w:color w:val="000000"/>
          <w:lang w:val="en-GB" w:eastAsia="nb-NO"/>
        </w:rPr>
        <w:t>requirement analysis document);</w:t>
      </w:r>
      <w:r w:rsidRPr="00F85FE1">
        <w:rPr>
          <w:rFonts w:cs="Calibri"/>
          <w:color w:val="000000"/>
          <w:lang w:val="en-GB" w:eastAsia="nb-NO"/>
        </w:rPr>
        <w:t xml:space="preserve"> </w:t>
      </w:r>
    </w:p>
    <w:p w:rsidR="00F522BD" w:rsidRDefault="00F522BD" w:rsidP="00196AF4">
      <w:pPr>
        <w:numPr>
          <w:ilvl w:val="0"/>
          <w:numId w:val="3"/>
        </w:numPr>
        <w:autoSpaceDE w:val="0"/>
        <w:autoSpaceDN w:val="0"/>
        <w:adjustRightInd w:val="0"/>
        <w:spacing w:after="58" w:line="240" w:lineRule="auto"/>
        <w:rPr>
          <w:rFonts w:cs="Calibri"/>
          <w:color w:val="000000"/>
          <w:lang w:val="en-GB" w:eastAsia="nb-NO"/>
        </w:rPr>
      </w:pPr>
      <w:r>
        <w:rPr>
          <w:rFonts w:cs="Calibri"/>
          <w:color w:val="000000"/>
          <w:lang w:val="en-GB" w:eastAsia="nb-NO"/>
        </w:rPr>
        <w:t>a reusable database model has been developed;</w:t>
      </w:r>
    </w:p>
    <w:p w:rsidR="00F522BD" w:rsidRDefault="00F522BD" w:rsidP="00196AF4">
      <w:pPr>
        <w:numPr>
          <w:ilvl w:val="0"/>
          <w:numId w:val="3"/>
        </w:numPr>
        <w:autoSpaceDE w:val="0"/>
        <w:autoSpaceDN w:val="0"/>
        <w:adjustRightInd w:val="0"/>
        <w:spacing w:after="58" w:line="240" w:lineRule="auto"/>
        <w:rPr>
          <w:rFonts w:cs="Calibri"/>
          <w:color w:val="000000"/>
          <w:lang w:val="en-GB" w:eastAsia="nb-NO"/>
        </w:rPr>
      </w:pPr>
      <w:r>
        <w:rPr>
          <w:rFonts w:cs="Calibri"/>
          <w:color w:val="000000"/>
          <w:lang w:val="en-GB" w:eastAsia="nb-NO"/>
        </w:rPr>
        <w:t>compatibility with the DDI-Lifecycle is achieved, to allow for interoperability with other tools and systems;</w:t>
      </w:r>
    </w:p>
    <w:p w:rsidR="00F522BD" w:rsidRPr="007F605C" w:rsidRDefault="00F522BD" w:rsidP="00295F51">
      <w:pPr>
        <w:numPr>
          <w:ilvl w:val="0"/>
          <w:numId w:val="3"/>
        </w:numPr>
        <w:autoSpaceDE w:val="0"/>
        <w:autoSpaceDN w:val="0"/>
        <w:adjustRightInd w:val="0"/>
        <w:spacing w:after="58" w:line="240" w:lineRule="auto"/>
        <w:rPr>
          <w:rFonts w:cs="Calibri"/>
          <w:color w:val="000000"/>
          <w:lang w:val="en-GB" w:eastAsia="nb-NO"/>
        </w:rPr>
      </w:pPr>
      <w:r w:rsidRPr="007F605C">
        <w:rPr>
          <w:rFonts w:cs="Calibri"/>
          <w:color w:val="000000"/>
          <w:lang w:val="en-GB" w:eastAsia="nb-NO"/>
        </w:rPr>
        <w:t>a system architecture that enables easy exchange of metadata in DDI format to the other task 3.2 tools has been built;</w:t>
      </w:r>
    </w:p>
    <w:p w:rsidR="00F522BD" w:rsidRPr="007F605C" w:rsidRDefault="00F522BD" w:rsidP="00295F51">
      <w:pPr>
        <w:numPr>
          <w:ilvl w:val="0"/>
          <w:numId w:val="3"/>
        </w:numPr>
        <w:autoSpaceDE w:val="0"/>
        <w:autoSpaceDN w:val="0"/>
        <w:adjustRightInd w:val="0"/>
        <w:spacing w:after="58" w:line="240" w:lineRule="auto"/>
        <w:rPr>
          <w:rFonts w:cs="Calibri"/>
          <w:color w:val="000000"/>
          <w:lang w:val="en-GB" w:eastAsia="nb-NO"/>
        </w:rPr>
      </w:pPr>
      <w:r w:rsidRPr="007F605C">
        <w:rPr>
          <w:rFonts w:cs="Calibri"/>
          <w:color w:val="000000"/>
          <w:lang w:val="en-GB" w:eastAsia="nb-NO"/>
        </w:rPr>
        <w:t>this should comprehend file-based import and export, as well as communication by web-services;</w:t>
      </w:r>
    </w:p>
    <w:p w:rsidR="00F522BD" w:rsidRDefault="00F522BD" w:rsidP="00196AF4">
      <w:pPr>
        <w:numPr>
          <w:ilvl w:val="0"/>
          <w:numId w:val="3"/>
        </w:numPr>
        <w:autoSpaceDE w:val="0"/>
        <w:autoSpaceDN w:val="0"/>
        <w:adjustRightInd w:val="0"/>
        <w:spacing w:after="58" w:line="240" w:lineRule="auto"/>
        <w:rPr>
          <w:rFonts w:cs="Calibri"/>
          <w:color w:val="000000"/>
          <w:lang w:val="en-GB" w:eastAsia="nb-NO"/>
        </w:rPr>
      </w:pPr>
      <w:r w:rsidRPr="00F85FE1">
        <w:rPr>
          <w:rFonts w:cs="Calibri"/>
          <w:color w:val="000000"/>
          <w:lang w:val="en-GB" w:eastAsia="nb-NO"/>
        </w:rPr>
        <w:t>a techn</w:t>
      </w:r>
      <w:r>
        <w:rPr>
          <w:rFonts w:cs="Calibri"/>
          <w:color w:val="000000"/>
          <w:lang w:val="en-GB" w:eastAsia="nb-NO"/>
        </w:rPr>
        <w:t>ical</w:t>
      </w:r>
      <w:r w:rsidRPr="00F85FE1">
        <w:rPr>
          <w:rFonts w:cs="Calibri"/>
          <w:color w:val="000000"/>
          <w:lang w:val="en-GB" w:eastAsia="nb-NO"/>
        </w:rPr>
        <w:t xml:space="preserve"> solution/software </w:t>
      </w:r>
      <w:r>
        <w:rPr>
          <w:rFonts w:cs="Calibri"/>
          <w:color w:val="000000"/>
          <w:lang w:val="en-GB" w:eastAsia="nb-NO"/>
        </w:rPr>
        <w:t>will be selected that will allow the functional requirements specified at point 4.2 and 4.3 to be fulfilled,</w:t>
      </w:r>
      <w:r w:rsidRPr="00F85FE1">
        <w:rPr>
          <w:rFonts w:cs="Calibri"/>
          <w:color w:val="000000"/>
          <w:lang w:val="en-GB" w:eastAsia="nb-NO"/>
        </w:rPr>
        <w:t xml:space="preserve"> and </w:t>
      </w:r>
      <w:r>
        <w:rPr>
          <w:rFonts w:cs="Calibri"/>
          <w:color w:val="000000"/>
          <w:lang w:val="en-GB" w:eastAsia="nb-NO"/>
        </w:rPr>
        <w:t xml:space="preserve">will be </w:t>
      </w:r>
      <w:r w:rsidRPr="00F85FE1">
        <w:rPr>
          <w:rFonts w:cs="Calibri"/>
          <w:color w:val="000000"/>
          <w:lang w:val="en-GB" w:eastAsia="nb-NO"/>
        </w:rPr>
        <w:t>approved by the DASISH EB;</w:t>
      </w:r>
    </w:p>
    <w:p w:rsidR="00F522BD" w:rsidRDefault="00F522BD" w:rsidP="00196AF4">
      <w:pPr>
        <w:numPr>
          <w:ilvl w:val="0"/>
          <w:numId w:val="3"/>
        </w:numPr>
        <w:autoSpaceDE w:val="0"/>
        <w:autoSpaceDN w:val="0"/>
        <w:adjustRightInd w:val="0"/>
        <w:spacing w:after="58" w:line="240" w:lineRule="auto"/>
        <w:rPr>
          <w:rFonts w:cs="Calibri"/>
          <w:color w:val="000000"/>
          <w:lang w:val="en-GB" w:eastAsia="nb-NO"/>
        </w:rPr>
      </w:pPr>
      <w:r w:rsidRPr="00F85FE1">
        <w:rPr>
          <w:rFonts w:cs="Calibri"/>
          <w:color w:val="000000"/>
          <w:lang w:val="en-GB" w:eastAsia="nb-NO"/>
        </w:rPr>
        <w:t xml:space="preserve">an implementation schedule has been drawn up; </w:t>
      </w:r>
    </w:p>
    <w:p w:rsidR="00F522BD" w:rsidRDefault="00F522BD" w:rsidP="00196AF4">
      <w:pPr>
        <w:numPr>
          <w:ilvl w:val="0"/>
          <w:numId w:val="3"/>
        </w:numPr>
        <w:autoSpaceDE w:val="0"/>
        <w:autoSpaceDN w:val="0"/>
        <w:adjustRightInd w:val="0"/>
        <w:spacing w:after="58" w:line="240" w:lineRule="auto"/>
        <w:rPr>
          <w:rFonts w:cs="Calibri"/>
          <w:color w:val="000000"/>
          <w:lang w:val="en-GB" w:eastAsia="nb-NO"/>
        </w:rPr>
      </w:pPr>
      <w:r w:rsidRPr="00F85FE1">
        <w:rPr>
          <w:rFonts w:cs="Calibri"/>
          <w:color w:val="000000"/>
          <w:lang w:val="en-GB" w:eastAsia="nb-NO"/>
        </w:rPr>
        <w:t xml:space="preserve">the technical platform for the </w:t>
      </w:r>
      <w:r>
        <w:rPr>
          <w:rFonts w:cs="Calibri"/>
          <w:color w:val="000000"/>
          <w:lang w:val="en-GB" w:eastAsia="nb-NO"/>
        </w:rPr>
        <w:t>QVDB</w:t>
      </w:r>
      <w:r w:rsidRPr="00F85FE1">
        <w:rPr>
          <w:rFonts w:cs="Calibri"/>
          <w:color w:val="000000"/>
          <w:lang w:val="en-GB" w:eastAsia="nb-NO"/>
        </w:rPr>
        <w:t xml:space="preserve"> has been set up in accordance with the requirements analysis;</w:t>
      </w:r>
    </w:p>
    <w:p w:rsidR="00F522BD" w:rsidRPr="00B62C07" w:rsidRDefault="00F522BD" w:rsidP="00196AF4">
      <w:pPr>
        <w:numPr>
          <w:ilvl w:val="0"/>
          <w:numId w:val="3"/>
        </w:numPr>
        <w:autoSpaceDE w:val="0"/>
        <w:autoSpaceDN w:val="0"/>
        <w:adjustRightInd w:val="0"/>
        <w:spacing w:after="58" w:line="240" w:lineRule="auto"/>
        <w:rPr>
          <w:rFonts w:cs="Calibri"/>
          <w:color w:val="000000"/>
          <w:lang w:val="en-GB" w:eastAsia="nb-NO"/>
        </w:rPr>
      </w:pPr>
      <w:r>
        <w:rPr>
          <w:rFonts w:cs="Calibri"/>
          <w:color w:val="000000"/>
          <w:lang w:val="en-GB" w:eastAsia="nb-NO"/>
        </w:rPr>
        <w:t>the QVDB has been populated with content in accordance with the requirements of the DASISH DoW;</w:t>
      </w:r>
      <w:r w:rsidRPr="00F85FE1">
        <w:rPr>
          <w:rFonts w:cs="Calibri"/>
          <w:color w:val="000000"/>
          <w:highlight w:val="yellow"/>
          <w:lang w:val="en-GB" w:eastAsia="nb-NO"/>
        </w:rPr>
        <w:t xml:space="preserve"> </w:t>
      </w:r>
    </w:p>
    <w:p w:rsidR="00F522BD" w:rsidRPr="00F85FE1" w:rsidRDefault="00F522BD" w:rsidP="00196AF4">
      <w:pPr>
        <w:numPr>
          <w:ilvl w:val="0"/>
          <w:numId w:val="3"/>
        </w:numPr>
        <w:autoSpaceDE w:val="0"/>
        <w:autoSpaceDN w:val="0"/>
        <w:adjustRightInd w:val="0"/>
        <w:spacing w:after="58" w:line="240" w:lineRule="auto"/>
        <w:rPr>
          <w:rFonts w:cs="Calibri"/>
          <w:color w:val="000000"/>
          <w:lang w:val="en-GB" w:eastAsia="nb-NO"/>
        </w:rPr>
      </w:pPr>
      <w:r w:rsidRPr="00F85FE1">
        <w:rPr>
          <w:rFonts w:cs="Calibri"/>
          <w:color w:val="000000"/>
          <w:lang w:val="en-GB" w:eastAsia="nb-NO"/>
        </w:rPr>
        <w:t xml:space="preserve">the </w:t>
      </w:r>
      <w:r>
        <w:rPr>
          <w:rFonts w:cs="Calibri"/>
          <w:color w:val="000000"/>
          <w:lang w:val="en-GB" w:eastAsia="nb-NO"/>
        </w:rPr>
        <w:t>QVDB</w:t>
      </w:r>
      <w:r w:rsidRPr="00F85FE1">
        <w:rPr>
          <w:rFonts w:cs="Calibri"/>
          <w:color w:val="000000"/>
          <w:lang w:val="en-GB" w:eastAsia="nb-NO"/>
        </w:rPr>
        <w:t xml:space="preserve"> has been tested for compliance with the identified use cases by members of WP</w:t>
      </w:r>
      <w:r>
        <w:rPr>
          <w:rFonts w:cs="Calibri"/>
          <w:color w:val="000000"/>
          <w:lang w:val="en-GB" w:eastAsia="nb-NO"/>
        </w:rPr>
        <w:t>3.2</w:t>
      </w:r>
      <w:r w:rsidRPr="00F85FE1">
        <w:rPr>
          <w:rFonts w:cs="Calibri"/>
          <w:color w:val="000000"/>
          <w:lang w:val="en-GB" w:eastAsia="nb-NO"/>
        </w:rPr>
        <w:t xml:space="preserve"> as well as by selected external persons; </w:t>
      </w:r>
    </w:p>
    <w:p w:rsidR="00F522BD" w:rsidRDefault="00F522BD" w:rsidP="00196AF4">
      <w:pPr>
        <w:numPr>
          <w:ilvl w:val="0"/>
          <w:numId w:val="3"/>
        </w:numPr>
        <w:autoSpaceDE w:val="0"/>
        <w:autoSpaceDN w:val="0"/>
        <w:adjustRightInd w:val="0"/>
        <w:spacing w:after="58" w:line="240" w:lineRule="auto"/>
        <w:rPr>
          <w:rFonts w:cs="Calibri"/>
          <w:color w:val="000000"/>
          <w:lang w:val="en-GB" w:eastAsia="nb-NO"/>
        </w:rPr>
      </w:pPr>
      <w:r w:rsidRPr="00F85FE1">
        <w:rPr>
          <w:rFonts w:cs="Calibri"/>
          <w:color w:val="000000"/>
          <w:lang w:val="en-GB" w:eastAsia="nb-NO"/>
        </w:rPr>
        <w:t xml:space="preserve">the </w:t>
      </w:r>
      <w:r>
        <w:rPr>
          <w:rFonts w:cs="Calibri"/>
          <w:color w:val="000000"/>
          <w:lang w:val="en-GB" w:eastAsia="nb-NO"/>
        </w:rPr>
        <w:t>QVDB</w:t>
      </w:r>
      <w:r w:rsidRPr="00F85FE1">
        <w:rPr>
          <w:rFonts w:cs="Calibri"/>
          <w:color w:val="000000"/>
          <w:lang w:val="en-GB" w:eastAsia="nb-NO"/>
        </w:rPr>
        <w:t xml:space="preserve"> has been launched; </w:t>
      </w:r>
    </w:p>
    <w:p w:rsidR="00F522BD" w:rsidRDefault="00F522BD" w:rsidP="00C709EE">
      <w:pPr>
        <w:pStyle w:val="Heading2"/>
        <w:numPr>
          <w:ilvl w:val="1"/>
          <w:numId w:val="8"/>
        </w:numPr>
        <w:rPr>
          <w:lang w:val="en-US"/>
        </w:rPr>
      </w:pPr>
      <w:bookmarkStart w:id="9" w:name="_Toc351623656"/>
      <w:bookmarkStart w:id="10" w:name="_Toc352760738"/>
      <w:bookmarkStart w:id="11" w:name="_Toc361914598"/>
      <w:r w:rsidRPr="00626A07">
        <w:rPr>
          <w:lang w:val="en-US"/>
        </w:rPr>
        <w:t>Acronyms and Abbreviations</w:t>
      </w:r>
      <w:bookmarkEnd w:id="9"/>
      <w:bookmarkEnd w:id="10"/>
      <w:bookmarkEnd w:id="11"/>
    </w:p>
    <w:p w:rsidR="00F522BD" w:rsidRPr="008024DD" w:rsidRDefault="00F522BD" w:rsidP="008024DD">
      <w:pPr>
        <w:rPr>
          <w:lang w:val="en-US"/>
        </w:rPr>
      </w:pPr>
      <w:r w:rsidRPr="008024DD">
        <w:rPr>
          <w:lang w:val="en-US"/>
        </w:rPr>
        <w:t xml:space="preserve">CAPI </w:t>
      </w:r>
      <w:r w:rsidRPr="00626A07">
        <w:rPr>
          <w:lang w:val="en-US"/>
        </w:rPr>
        <w:t>–</w:t>
      </w:r>
      <w:r>
        <w:rPr>
          <w:lang w:val="en-US"/>
        </w:rPr>
        <w:t xml:space="preserve">  </w:t>
      </w:r>
      <w:r w:rsidRPr="008024DD">
        <w:rPr>
          <w:lang w:val="en-US"/>
        </w:rPr>
        <w:t>Computer Assisted Interview</w:t>
      </w:r>
    </w:p>
    <w:p w:rsidR="00F522BD" w:rsidRPr="00197253" w:rsidRDefault="00F522BD" w:rsidP="00197253">
      <w:pPr>
        <w:rPr>
          <w:lang w:val="en-US"/>
        </w:rPr>
      </w:pPr>
      <w:r>
        <w:rPr>
          <w:lang w:val="en-US"/>
        </w:rPr>
        <w:t xml:space="preserve">CESSDA </w:t>
      </w:r>
      <w:r w:rsidRPr="00626A07">
        <w:rPr>
          <w:lang w:val="en-US"/>
        </w:rPr>
        <w:t>–</w:t>
      </w:r>
      <w:r>
        <w:rPr>
          <w:lang w:val="en-US"/>
        </w:rPr>
        <w:t xml:space="preserve"> Council of European Social Science Data Archives</w:t>
      </w:r>
    </w:p>
    <w:p w:rsidR="00F522BD" w:rsidRDefault="00F522BD" w:rsidP="00626A07">
      <w:pPr>
        <w:rPr>
          <w:lang w:val="en-US"/>
        </w:rPr>
      </w:pPr>
      <w:r w:rsidRPr="00626A07">
        <w:rPr>
          <w:lang w:val="en-US"/>
        </w:rPr>
        <w:t>DASISH – Data Service Infrastructure for the Social Sciences and Humanities</w:t>
      </w:r>
    </w:p>
    <w:p w:rsidR="00F522BD" w:rsidRDefault="00F522BD" w:rsidP="00626A07">
      <w:pPr>
        <w:rPr>
          <w:lang w:val="en-US"/>
        </w:rPr>
      </w:pPr>
      <w:r w:rsidRPr="003C38E6">
        <w:rPr>
          <w:lang w:val="en-US"/>
        </w:rPr>
        <w:t>DDI – Data Documentation Initiative</w:t>
      </w:r>
    </w:p>
    <w:p w:rsidR="00F522BD" w:rsidRPr="00626A07" w:rsidRDefault="00F522BD" w:rsidP="00626A07">
      <w:pPr>
        <w:rPr>
          <w:lang w:val="en-US"/>
        </w:rPr>
      </w:pPr>
      <w:r>
        <w:rPr>
          <w:lang w:val="en-US"/>
        </w:rPr>
        <w:t xml:space="preserve">DoW </w:t>
      </w:r>
      <w:r w:rsidRPr="00626A07">
        <w:rPr>
          <w:lang w:val="en-US"/>
        </w:rPr>
        <w:t>– Description of Work</w:t>
      </w:r>
    </w:p>
    <w:p w:rsidR="00F522BD" w:rsidRDefault="00F522BD" w:rsidP="00626A07">
      <w:pPr>
        <w:rPr>
          <w:lang w:val="en-US"/>
        </w:rPr>
      </w:pPr>
      <w:r w:rsidRPr="00626A07">
        <w:rPr>
          <w:lang w:val="en-US"/>
        </w:rPr>
        <w:t>EB – Executive Board</w:t>
      </w:r>
    </w:p>
    <w:p w:rsidR="00F522BD" w:rsidRDefault="00F522BD" w:rsidP="00626A07">
      <w:pPr>
        <w:rPr>
          <w:lang w:val="en-US"/>
        </w:rPr>
      </w:pPr>
      <w:r w:rsidRPr="003C38E6">
        <w:rPr>
          <w:lang w:val="en-US"/>
        </w:rPr>
        <w:t>ESS</w:t>
      </w:r>
      <w:r>
        <w:rPr>
          <w:lang w:val="en-US"/>
        </w:rPr>
        <w:t xml:space="preserve"> </w:t>
      </w:r>
      <w:r w:rsidRPr="00626A07">
        <w:rPr>
          <w:lang w:val="en-US"/>
        </w:rPr>
        <w:t>–</w:t>
      </w:r>
      <w:r>
        <w:rPr>
          <w:lang w:val="en-US"/>
        </w:rPr>
        <w:t xml:space="preserve"> </w:t>
      </w:r>
      <w:r w:rsidRPr="003C38E6">
        <w:rPr>
          <w:lang w:val="en-US"/>
        </w:rPr>
        <w:t>European Social Survey</w:t>
      </w:r>
    </w:p>
    <w:p w:rsidR="00F522BD" w:rsidRPr="008024DD" w:rsidRDefault="00F522BD" w:rsidP="00626A07">
      <w:pPr>
        <w:rPr>
          <w:lang w:val="en-US"/>
        </w:rPr>
      </w:pPr>
      <w:r w:rsidRPr="008024DD">
        <w:rPr>
          <w:lang w:val="en-US"/>
        </w:rPr>
        <w:t xml:space="preserve">GLBPM </w:t>
      </w:r>
      <w:r w:rsidRPr="00626A07">
        <w:rPr>
          <w:lang w:val="en-US"/>
        </w:rPr>
        <w:t>–</w:t>
      </w:r>
      <w:r>
        <w:rPr>
          <w:lang w:val="en-US"/>
        </w:rPr>
        <w:t xml:space="preserve">  </w:t>
      </w:r>
      <w:r w:rsidRPr="008024DD">
        <w:rPr>
          <w:lang w:val="en-US"/>
        </w:rPr>
        <w:t>Generic Longitudinal Business Process Model</w:t>
      </w:r>
    </w:p>
    <w:p w:rsidR="00F522BD" w:rsidRDefault="00F522BD" w:rsidP="00626A07">
      <w:pPr>
        <w:rPr>
          <w:lang w:val="en-US"/>
        </w:rPr>
      </w:pPr>
      <w:r>
        <w:rPr>
          <w:lang w:val="en-US"/>
        </w:rPr>
        <w:t xml:space="preserve">NSI </w:t>
      </w:r>
      <w:r w:rsidRPr="00626A07">
        <w:rPr>
          <w:lang w:val="en-US"/>
        </w:rPr>
        <w:t>–</w:t>
      </w:r>
      <w:r>
        <w:rPr>
          <w:lang w:val="en-US"/>
        </w:rPr>
        <w:t xml:space="preserve"> National Statistical Institute</w:t>
      </w:r>
    </w:p>
    <w:p w:rsidR="00F522BD" w:rsidRPr="008024DD" w:rsidRDefault="00F522BD" w:rsidP="00626A07">
      <w:pPr>
        <w:rPr>
          <w:lang w:val="en-US"/>
        </w:rPr>
      </w:pPr>
      <w:r w:rsidRPr="008024DD">
        <w:rPr>
          <w:lang w:val="en-US"/>
        </w:rPr>
        <w:t xml:space="preserve">PAPI </w:t>
      </w:r>
      <w:r w:rsidRPr="00626A07">
        <w:rPr>
          <w:lang w:val="en-US"/>
        </w:rPr>
        <w:t>–</w:t>
      </w:r>
      <w:r>
        <w:rPr>
          <w:lang w:val="en-US"/>
        </w:rPr>
        <w:t xml:space="preserve"> </w:t>
      </w:r>
      <w:r w:rsidRPr="008024DD">
        <w:rPr>
          <w:lang w:val="en-US"/>
        </w:rPr>
        <w:t>Paper and Pencil Interview</w:t>
      </w:r>
    </w:p>
    <w:p w:rsidR="00F522BD" w:rsidRDefault="00F522BD" w:rsidP="00626A07">
      <w:pPr>
        <w:rPr>
          <w:lang w:val="en-US"/>
        </w:rPr>
      </w:pPr>
      <w:r>
        <w:rPr>
          <w:lang w:val="en-US"/>
        </w:rPr>
        <w:t>PPP – Preparatory Phase</w:t>
      </w:r>
    </w:p>
    <w:p w:rsidR="00F522BD" w:rsidRDefault="00F522BD" w:rsidP="00626A07">
      <w:pPr>
        <w:rPr>
          <w:lang w:val="en-US"/>
        </w:rPr>
      </w:pPr>
      <w:r>
        <w:rPr>
          <w:lang w:val="en-US"/>
        </w:rPr>
        <w:t xml:space="preserve">QDT </w:t>
      </w:r>
      <w:r w:rsidRPr="003C38E6">
        <w:rPr>
          <w:lang w:val="en-US"/>
        </w:rPr>
        <w:t>–</w:t>
      </w:r>
      <w:r>
        <w:rPr>
          <w:lang w:val="en-US"/>
        </w:rPr>
        <w:t xml:space="preserve"> Questionnaire design team</w:t>
      </w:r>
    </w:p>
    <w:p w:rsidR="00F522BD" w:rsidRDefault="00F522BD" w:rsidP="00626A07">
      <w:pPr>
        <w:rPr>
          <w:lang w:val="en-US"/>
        </w:rPr>
      </w:pPr>
      <w:r>
        <w:rPr>
          <w:lang w:val="en-US"/>
        </w:rPr>
        <w:t>QDDT – Questionnaire Design and Development Tool</w:t>
      </w:r>
    </w:p>
    <w:p w:rsidR="00F522BD" w:rsidRDefault="00F522BD" w:rsidP="00626A07">
      <w:pPr>
        <w:rPr>
          <w:lang w:val="en-GB"/>
        </w:rPr>
      </w:pPr>
      <w:r w:rsidRPr="00F67FD9">
        <w:rPr>
          <w:lang w:val="en-GB"/>
        </w:rPr>
        <w:t>QVDB – Question Variable Data Base</w:t>
      </w:r>
    </w:p>
    <w:p w:rsidR="00F522BD" w:rsidRPr="008024DD" w:rsidRDefault="00F522BD" w:rsidP="00626A07">
      <w:pPr>
        <w:rPr>
          <w:lang w:val="en-GB"/>
        </w:rPr>
      </w:pPr>
      <w:r>
        <w:rPr>
          <w:lang w:val="en-GB"/>
        </w:rPr>
        <w:t xml:space="preserve">RDF </w:t>
      </w:r>
      <w:r w:rsidRPr="00F67FD9">
        <w:rPr>
          <w:lang w:val="en-GB"/>
        </w:rPr>
        <w:t>–</w:t>
      </w:r>
      <w:r>
        <w:rPr>
          <w:lang w:val="en-GB"/>
        </w:rPr>
        <w:t xml:space="preserve"> </w:t>
      </w:r>
      <w:r w:rsidRPr="008024DD">
        <w:rPr>
          <w:lang w:val="en-GB"/>
        </w:rPr>
        <w:t xml:space="preserve">Resource Description Framework </w:t>
      </w:r>
    </w:p>
    <w:p w:rsidR="00F522BD" w:rsidRDefault="00F522BD" w:rsidP="00626A07">
      <w:pPr>
        <w:rPr>
          <w:lang w:val="en-US"/>
        </w:rPr>
      </w:pPr>
      <w:r>
        <w:rPr>
          <w:lang w:val="en-US"/>
        </w:rPr>
        <w:t xml:space="preserve">SQP </w:t>
      </w:r>
      <w:r w:rsidRPr="00F67FD9">
        <w:rPr>
          <w:lang w:val="en-GB"/>
        </w:rPr>
        <w:t>–</w:t>
      </w:r>
      <w:r>
        <w:rPr>
          <w:lang w:val="en-US"/>
        </w:rPr>
        <w:t>Survey Quality Prediction</w:t>
      </w:r>
    </w:p>
    <w:p w:rsidR="00F522BD" w:rsidRPr="00F67FD9" w:rsidRDefault="00F522BD" w:rsidP="00626A07">
      <w:pPr>
        <w:rPr>
          <w:lang w:val="en-GB"/>
        </w:rPr>
      </w:pPr>
      <w:r w:rsidRPr="00F67FD9">
        <w:rPr>
          <w:lang w:val="en-GB"/>
        </w:rPr>
        <w:t>TMT – Translation management tool</w:t>
      </w:r>
    </w:p>
    <w:p w:rsidR="00F522BD" w:rsidRDefault="00F522BD" w:rsidP="0045799B">
      <w:pPr>
        <w:rPr>
          <w:lang w:val="en-US"/>
        </w:rPr>
      </w:pPr>
      <w:r>
        <w:rPr>
          <w:lang w:val="en-US"/>
        </w:rPr>
        <w:t>WP – Work Package</w:t>
      </w:r>
    </w:p>
    <w:p w:rsidR="00F522BD" w:rsidRPr="008024DD" w:rsidRDefault="00F522BD" w:rsidP="0045799B">
      <w:pPr>
        <w:rPr>
          <w:lang w:val="en-US"/>
        </w:rPr>
      </w:pPr>
      <w:r>
        <w:rPr>
          <w:lang w:val="en-US"/>
        </w:rPr>
        <w:t>XML – Extensible Markup Language</w:t>
      </w:r>
    </w:p>
    <w:p w:rsidR="00F522BD" w:rsidRPr="0045799B" w:rsidRDefault="00F522BD" w:rsidP="00245A96">
      <w:pPr>
        <w:pStyle w:val="Heading1"/>
      </w:pPr>
      <w:bookmarkStart w:id="12" w:name="_Toc361914599"/>
      <w:r>
        <w:t xml:space="preserve">2 </w:t>
      </w:r>
      <w:r w:rsidRPr="00E0733B">
        <w:t>Current system</w:t>
      </w:r>
      <w:bookmarkEnd w:id="12"/>
    </w:p>
    <w:p w:rsidR="00F522BD" w:rsidRDefault="00F522BD" w:rsidP="000670AA">
      <w:pPr>
        <w:rPr>
          <w:lang w:val="en-US"/>
        </w:rPr>
      </w:pPr>
      <w:r>
        <w:rPr>
          <w:lang w:val="en-US"/>
        </w:rPr>
        <w:t>The QVDB will be developed and set up in DASISH WP 3.2, and will replace the current ESS question database. A selection of existing tools will be explored with the purpose of getting ideas for the new tool. The possibilities of reuse of components from these tools will also be explored.</w:t>
      </w:r>
    </w:p>
    <w:p w:rsidR="00F522BD" w:rsidRPr="00995114" w:rsidRDefault="00F522BD" w:rsidP="00C709EE">
      <w:pPr>
        <w:pStyle w:val="Heading2"/>
        <w:numPr>
          <w:ilvl w:val="1"/>
          <w:numId w:val="9"/>
        </w:numPr>
        <w:rPr>
          <w:lang w:val="en-GB"/>
        </w:rPr>
      </w:pPr>
      <w:bookmarkStart w:id="13" w:name="_Toc361914600"/>
      <w:r w:rsidRPr="00995114">
        <w:rPr>
          <w:lang w:val="en-GB"/>
        </w:rPr>
        <w:t>The question data base of the ESS</w:t>
      </w:r>
      <w:bookmarkEnd w:id="13"/>
    </w:p>
    <w:p w:rsidR="00F522BD" w:rsidRDefault="00F522BD" w:rsidP="00753EEE">
      <w:pPr>
        <w:rPr>
          <w:lang w:val="en-US"/>
        </w:rPr>
      </w:pPr>
      <w:r>
        <w:rPr>
          <w:lang w:val="en-US"/>
        </w:rPr>
        <w:t xml:space="preserve">The existing ESS question data base is one of several databases serving the ESS Data Archive in their business processes, first and foremost for the purposes of documenting datasets resulting from the survey. The data base stores metadata components related to questions and variables used in the ESS, and is also used by some other surveys. </w:t>
      </w:r>
    </w:p>
    <w:p w:rsidR="00F522BD" w:rsidRDefault="00F522BD" w:rsidP="00995114">
      <w:pPr>
        <w:rPr>
          <w:lang w:val="en-US"/>
        </w:rPr>
      </w:pPr>
      <w:r>
        <w:rPr>
          <w:lang w:val="en-US"/>
        </w:rPr>
        <w:t>The existing ESS data base is a legacy system that is not generic and is difficult to change. In order to achieve the goals and purposes of the planned QVDB (see 1.1), a new system will thus need to be developed.</w:t>
      </w:r>
    </w:p>
    <w:p w:rsidR="00F522BD" w:rsidRPr="00995114" w:rsidRDefault="00F522BD" w:rsidP="00C709EE">
      <w:pPr>
        <w:pStyle w:val="Heading2"/>
        <w:numPr>
          <w:ilvl w:val="1"/>
          <w:numId w:val="9"/>
        </w:numPr>
        <w:rPr>
          <w:lang w:val="en-US"/>
        </w:rPr>
      </w:pPr>
      <w:bookmarkStart w:id="14" w:name="_Toc361914601"/>
      <w:r w:rsidRPr="00995114">
        <w:t>Other systems</w:t>
      </w:r>
      <w:bookmarkEnd w:id="14"/>
    </w:p>
    <w:p w:rsidR="00F522BD" w:rsidRPr="00117282" w:rsidRDefault="00F522BD" w:rsidP="00117282">
      <w:pPr>
        <w:rPr>
          <w:lang w:val="en-US"/>
        </w:rPr>
      </w:pPr>
      <w:r w:rsidRPr="00117282">
        <w:rPr>
          <w:lang w:val="en-US"/>
        </w:rPr>
        <w:t>Other systems as specified below will be explored</w:t>
      </w:r>
      <w:r>
        <w:rPr>
          <w:lang w:val="en-US"/>
        </w:rPr>
        <w:t xml:space="preserve"> to learn from their functions and</w:t>
      </w:r>
      <w:r w:rsidRPr="00117282">
        <w:rPr>
          <w:lang w:val="en-US"/>
        </w:rPr>
        <w:t xml:space="preserve"> get ideas for the new tool, and will also be evaluated with the purpose of possible reuse of components.</w:t>
      </w:r>
      <w:r>
        <w:rPr>
          <w:lang w:val="en-GB"/>
        </w:rPr>
        <w:t xml:space="preserve"> Several of t</w:t>
      </w:r>
      <w:r w:rsidRPr="00DD5AFC">
        <w:rPr>
          <w:lang w:val="en-GB"/>
        </w:rPr>
        <w:t>he</w:t>
      </w:r>
      <w:r>
        <w:rPr>
          <w:lang w:val="en-GB"/>
        </w:rPr>
        <w:t xml:space="preserve"> projects</w:t>
      </w:r>
      <w:r w:rsidRPr="00DD5AFC">
        <w:rPr>
          <w:lang w:val="en-GB"/>
        </w:rPr>
        <w:t xml:space="preserve"> </w:t>
      </w:r>
      <w:r>
        <w:rPr>
          <w:lang w:val="en-GB"/>
        </w:rPr>
        <w:t xml:space="preserve">specified below </w:t>
      </w:r>
      <w:r w:rsidRPr="00DD5AFC">
        <w:rPr>
          <w:lang w:val="en-GB"/>
        </w:rPr>
        <w:t xml:space="preserve">are developed </w:t>
      </w:r>
      <w:r>
        <w:rPr>
          <w:lang w:val="en-GB"/>
        </w:rPr>
        <w:t xml:space="preserve">or </w:t>
      </w:r>
      <w:r w:rsidRPr="00F5708C">
        <w:rPr>
          <w:lang w:val="en-GB"/>
        </w:rPr>
        <w:t>utilized</w:t>
      </w:r>
      <w:r>
        <w:rPr>
          <w:lang w:val="en-GB"/>
        </w:rPr>
        <w:t xml:space="preserve"> </w:t>
      </w:r>
      <w:r w:rsidRPr="00DD5AFC">
        <w:rPr>
          <w:lang w:val="en-GB"/>
        </w:rPr>
        <w:t xml:space="preserve">within CESSDA </w:t>
      </w:r>
      <w:r>
        <w:rPr>
          <w:lang w:val="en-GB"/>
        </w:rPr>
        <w:t xml:space="preserve">and </w:t>
      </w:r>
      <w:r w:rsidRPr="00F5708C">
        <w:rPr>
          <w:lang w:val="en-GB"/>
        </w:rPr>
        <w:t>NSI/Eurostat</w:t>
      </w:r>
      <w:r>
        <w:rPr>
          <w:lang w:val="en-GB"/>
        </w:rPr>
        <w:t xml:space="preserve"> </w:t>
      </w:r>
      <w:r w:rsidRPr="00DD5AFC">
        <w:rPr>
          <w:lang w:val="en-GB"/>
        </w:rPr>
        <w:t xml:space="preserve">institutions and </w:t>
      </w:r>
      <w:r>
        <w:rPr>
          <w:lang w:val="en-GB"/>
        </w:rPr>
        <w:t xml:space="preserve">are </w:t>
      </w:r>
      <w:r w:rsidRPr="00DD5AFC">
        <w:rPr>
          <w:lang w:val="en-GB"/>
        </w:rPr>
        <w:t>based on DDI-L</w:t>
      </w:r>
      <w:r>
        <w:rPr>
          <w:lang w:val="en-GB"/>
        </w:rPr>
        <w:t>ifecycle</w:t>
      </w:r>
      <w:r w:rsidRPr="00DD5AFC">
        <w:rPr>
          <w:lang w:val="en-GB"/>
        </w:rPr>
        <w:t>:</w:t>
      </w:r>
    </w:p>
    <w:p w:rsidR="00F522BD" w:rsidRPr="00901B08" w:rsidRDefault="00F522BD" w:rsidP="00B63C9D">
      <w:pPr>
        <w:numPr>
          <w:ilvl w:val="0"/>
          <w:numId w:val="2"/>
        </w:numPr>
        <w:rPr>
          <w:lang w:val="en-US"/>
        </w:rPr>
      </w:pPr>
      <w:r>
        <w:rPr>
          <w:lang w:val="en-US"/>
        </w:rPr>
        <w:t xml:space="preserve">The Questacy database: </w:t>
      </w:r>
      <w:r w:rsidRPr="00AA10DD">
        <w:rPr>
          <w:lang w:val="en-GB"/>
        </w:rPr>
        <w:t>Questasy is a web application developed to manage the documentation and dissemination of data and metadata for panel surveys. The Questacy system is freely available and developed by CentERdata.</w:t>
      </w:r>
    </w:p>
    <w:p w:rsidR="00F522BD" w:rsidRPr="00573C65" w:rsidRDefault="00F522BD" w:rsidP="009B4EE4">
      <w:pPr>
        <w:pStyle w:val="HTMLPreformatted"/>
        <w:numPr>
          <w:ilvl w:val="0"/>
          <w:numId w:val="1"/>
        </w:numPr>
        <w:rPr>
          <w:rFonts w:ascii="Calibri" w:hAnsi="Calibri" w:cs="Times New Roman"/>
          <w:sz w:val="22"/>
          <w:szCs w:val="22"/>
          <w:lang w:val="en-GB"/>
        </w:rPr>
      </w:pPr>
      <w:r w:rsidRPr="009B4EE4">
        <w:rPr>
          <w:rFonts w:ascii="Calibri" w:hAnsi="Calibri"/>
          <w:sz w:val="22"/>
          <w:szCs w:val="22"/>
          <w:lang w:val="en-GB"/>
        </w:rPr>
        <w:t>DdiEditor: DdiEditor is the key tool in a framework of data processing tools and processes composing data processing of survey datasets. The end product is data documentation in accordance with international metadata standards. The DdiEditor is developed by DDA and is freely available under a LGPL licence.</w:t>
      </w:r>
    </w:p>
    <w:p w:rsidR="00F522BD" w:rsidRPr="009B4EE4" w:rsidRDefault="00F522BD" w:rsidP="00573C65">
      <w:pPr>
        <w:pStyle w:val="HTMLPreformatted"/>
        <w:ind w:left="1068"/>
        <w:rPr>
          <w:rFonts w:ascii="Calibri" w:hAnsi="Calibri" w:cs="Times New Roman"/>
          <w:sz w:val="22"/>
          <w:szCs w:val="22"/>
          <w:lang w:val="en-GB"/>
        </w:rPr>
      </w:pPr>
    </w:p>
    <w:p w:rsidR="00F522BD" w:rsidRDefault="00F522BD" w:rsidP="000048D3">
      <w:pPr>
        <w:pStyle w:val="HTMLPreformatted"/>
        <w:numPr>
          <w:ilvl w:val="0"/>
          <w:numId w:val="1"/>
        </w:numPr>
        <w:rPr>
          <w:rFonts w:ascii="Calibri" w:hAnsi="Calibri" w:cs="Times New Roman"/>
          <w:sz w:val="22"/>
          <w:szCs w:val="22"/>
          <w:lang w:val="en-GB"/>
        </w:rPr>
      </w:pPr>
      <w:r w:rsidRPr="000048D3">
        <w:rPr>
          <w:rFonts w:ascii="Calibri" w:hAnsi="Calibri" w:cs="Times New Roman"/>
          <w:sz w:val="22"/>
          <w:szCs w:val="22"/>
          <w:lang w:val="en-GB"/>
        </w:rPr>
        <w:t xml:space="preserve">MISSY: The Microdata Information System, MISSY, provides online access to data-related information essential for the analysis of official microdata. MISSY </w:t>
      </w:r>
      <w:r>
        <w:rPr>
          <w:rFonts w:ascii="Calibri" w:hAnsi="Calibri" w:cs="Times New Roman"/>
          <w:sz w:val="22"/>
          <w:szCs w:val="22"/>
          <w:lang w:val="en-GB"/>
        </w:rPr>
        <w:t xml:space="preserve">3 is </w:t>
      </w:r>
      <w:r w:rsidRPr="000048D3">
        <w:rPr>
          <w:rFonts w:ascii="Calibri" w:hAnsi="Calibri" w:cs="Times New Roman"/>
          <w:sz w:val="22"/>
          <w:szCs w:val="22"/>
          <w:lang w:val="en-GB"/>
        </w:rPr>
        <w:t>currently under development at GESIS, and aiming at supporting official surveys like EU-SILC and EU-LFS.</w:t>
      </w:r>
    </w:p>
    <w:p w:rsidR="00F522BD" w:rsidRDefault="00F522BD" w:rsidP="009B4EE4">
      <w:pPr>
        <w:pStyle w:val="HTMLPreformatted"/>
        <w:ind w:left="1068"/>
        <w:rPr>
          <w:rFonts w:ascii="Calibri" w:hAnsi="Calibri" w:cs="Times New Roman"/>
          <w:sz w:val="22"/>
          <w:szCs w:val="22"/>
          <w:lang w:val="en-GB"/>
        </w:rPr>
      </w:pPr>
    </w:p>
    <w:p w:rsidR="00F522BD" w:rsidRPr="000048D3" w:rsidRDefault="00F522BD" w:rsidP="00113F32">
      <w:pPr>
        <w:numPr>
          <w:ilvl w:val="0"/>
          <w:numId w:val="1"/>
        </w:numPr>
        <w:rPr>
          <w:lang w:val="en-GB"/>
        </w:rPr>
      </w:pPr>
      <w:r w:rsidRPr="0035677A">
        <w:rPr>
          <w:lang w:val="en-GB"/>
        </w:rPr>
        <w:t>Rogatus QMMS: Rogatus is an open source toolset currently in development at DIPF with support of GESIS, TBA21 and OPIT. Rogatus consists of different DDI compliant applications (e.g. Questionnaire Builder, Translation Builder, Metadata Builder, Rogatus Portal) to support a multitude of survey processes.</w:t>
      </w:r>
    </w:p>
    <w:p w:rsidR="00F522BD" w:rsidRDefault="00F522BD" w:rsidP="00C8590D">
      <w:pPr>
        <w:pStyle w:val="HTMLPreformatted"/>
        <w:rPr>
          <w:rStyle w:val="hps"/>
          <w:rFonts w:ascii="Calibri" w:hAnsi="Calibri"/>
          <w:sz w:val="22"/>
          <w:szCs w:val="22"/>
          <w:lang w:val="en-GB"/>
        </w:rPr>
      </w:pPr>
      <w:r>
        <w:rPr>
          <w:rStyle w:val="hps"/>
          <w:rFonts w:ascii="Calibri" w:hAnsi="Calibri"/>
          <w:sz w:val="22"/>
          <w:szCs w:val="22"/>
          <w:lang w:val="en-GB"/>
        </w:rPr>
        <w:tab/>
      </w:r>
    </w:p>
    <w:p w:rsidR="00F522BD" w:rsidRDefault="00F522BD" w:rsidP="00245A96">
      <w:pPr>
        <w:pStyle w:val="Heading1"/>
      </w:pPr>
      <w:bookmarkStart w:id="15" w:name="_Toc351623662"/>
      <w:bookmarkStart w:id="16" w:name="_Toc352760744"/>
      <w:bookmarkStart w:id="17" w:name="_Toc361914602"/>
      <w:r>
        <w:t xml:space="preserve">3  </w:t>
      </w:r>
      <w:r w:rsidRPr="002C7843">
        <w:t>Stakeholders</w:t>
      </w:r>
      <w:bookmarkEnd w:id="15"/>
      <w:bookmarkEnd w:id="16"/>
      <w:bookmarkEnd w:id="17"/>
      <w:r>
        <w:t xml:space="preserve"> </w:t>
      </w:r>
    </w:p>
    <w:p w:rsidR="00F522BD" w:rsidRDefault="00F522BD" w:rsidP="00F21A57">
      <w:pPr>
        <w:rPr>
          <w:lang w:val="en-GB"/>
        </w:rPr>
      </w:pPr>
      <w:r>
        <w:rPr>
          <w:lang w:val="en-GB"/>
        </w:rPr>
        <w:t>The</w:t>
      </w:r>
      <w:r w:rsidRPr="001379F7">
        <w:rPr>
          <w:lang w:val="en-GB"/>
        </w:rPr>
        <w:t xml:space="preserve"> </w:t>
      </w:r>
      <w:r w:rsidRPr="001E76D4">
        <w:rPr>
          <w:lang w:val="en-GB"/>
        </w:rPr>
        <w:t xml:space="preserve">ESS and other DASISH projects </w:t>
      </w:r>
      <w:r>
        <w:rPr>
          <w:lang w:val="en-GB"/>
        </w:rPr>
        <w:t>are expected to form the core user group of the QVDB, as the aim of the tool, as expressed above, is to service these projects in their internal business processes.</w:t>
      </w:r>
    </w:p>
    <w:p w:rsidR="00F522BD" w:rsidRDefault="00F522BD" w:rsidP="00801F04">
      <w:pPr>
        <w:spacing w:after="200" w:line="276" w:lineRule="auto"/>
        <w:rPr>
          <w:lang w:val="en-GB"/>
        </w:rPr>
      </w:pPr>
      <w:r>
        <w:rPr>
          <w:lang w:val="en-GB"/>
        </w:rPr>
        <w:t>Second, the QVDB</w:t>
      </w:r>
      <w:r w:rsidRPr="001379F7">
        <w:rPr>
          <w:lang w:val="en-GB"/>
        </w:rPr>
        <w:t xml:space="preserve"> </w:t>
      </w:r>
      <w:r>
        <w:rPr>
          <w:lang w:val="en-GB"/>
        </w:rPr>
        <w:t xml:space="preserve">is </w:t>
      </w:r>
      <w:r w:rsidRPr="001379F7">
        <w:rPr>
          <w:lang w:val="en-GB"/>
        </w:rPr>
        <w:t xml:space="preserve">aiming at serving </w:t>
      </w:r>
      <w:r>
        <w:rPr>
          <w:lang w:val="en-GB"/>
        </w:rPr>
        <w:t>the research community, like researchers and students, in exploring metadata from existing projects or in designing new research</w:t>
      </w:r>
      <w:r w:rsidRPr="004A0E87">
        <w:rPr>
          <w:lang w:val="en-GB"/>
        </w:rPr>
        <w:t>.</w:t>
      </w:r>
    </w:p>
    <w:p w:rsidR="00F522BD" w:rsidRDefault="00F522BD" w:rsidP="00801F04">
      <w:pPr>
        <w:spacing w:after="200" w:line="276" w:lineRule="auto"/>
        <w:rPr>
          <w:lang w:val="en-GB"/>
        </w:rPr>
      </w:pPr>
      <w:r>
        <w:rPr>
          <w:lang w:val="en-GB"/>
        </w:rPr>
        <w:t>Third, projects and institutions external to the DASISH, that collect, archive and distribute data from the social (and possibly also the humanist) sciences, should be given access to the services of the QVDB for similar purposes as those of the DASISH projects.</w:t>
      </w:r>
    </w:p>
    <w:p w:rsidR="00F522BD" w:rsidRDefault="00F522BD" w:rsidP="006C4344">
      <w:pPr>
        <w:spacing w:after="200" w:line="276" w:lineRule="auto"/>
        <w:rPr>
          <w:lang w:val="en-GB"/>
        </w:rPr>
      </w:pPr>
      <w:r>
        <w:rPr>
          <w:lang w:val="en-GB"/>
        </w:rPr>
        <w:t xml:space="preserve">Further, while interoperability is an aim of the system architecture applying to the three tools of WP3, task 2, administrators and developers of tools and systems external to these tasks may seek interoperability between their systems and the QVDB. </w:t>
      </w:r>
    </w:p>
    <w:p w:rsidR="00F522BD" w:rsidRDefault="00F522BD" w:rsidP="00801F04">
      <w:pPr>
        <w:spacing w:after="200" w:line="276" w:lineRule="auto"/>
        <w:rPr>
          <w:rFonts w:ascii="Cambria" w:hAnsi="Cambria"/>
          <w:b/>
          <w:color w:val="003366"/>
          <w:sz w:val="28"/>
          <w:szCs w:val="28"/>
          <w:lang w:val="en-GB"/>
        </w:rPr>
      </w:pPr>
      <w:r>
        <w:rPr>
          <w:lang w:val="en-GB"/>
        </w:rPr>
        <w:t>At last, projects or institutions developing tools similar to the QVDB could be interested to reuse the QVDB model as a whole, or particular modules or layers.</w:t>
      </w:r>
    </w:p>
    <w:p w:rsidR="00F522BD" w:rsidRPr="0022389A" w:rsidRDefault="00F522BD" w:rsidP="00B605DE">
      <w:pPr>
        <w:pStyle w:val="Heading2"/>
        <w:numPr>
          <w:ilvl w:val="1"/>
          <w:numId w:val="13"/>
        </w:numPr>
        <w:rPr>
          <w:lang w:val="en-GB"/>
        </w:rPr>
      </w:pPr>
      <w:bookmarkStart w:id="18" w:name="_Toc361914603"/>
      <w:bookmarkStart w:id="19" w:name="_Toc351623663"/>
      <w:bookmarkStart w:id="20" w:name="_Toc352760745"/>
      <w:r>
        <w:rPr>
          <w:lang w:val="en-GB"/>
        </w:rPr>
        <w:t>ESS and other DASISH projects</w:t>
      </w:r>
      <w:bookmarkEnd w:id="18"/>
      <w:r>
        <w:rPr>
          <w:lang w:val="en-GB"/>
        </w:rPr>
        <w:t xml:space="preserve"> </w:t>
      </w:r>
    </w:p>
    <w:p w:rsidR="00F522BD" w:rsidRDefault="00F522BD" w:rsidP="0022389A">
      <w:pPr>
        <w:rPr>
          <w:lang w:val="en-GB"/>
        </w:rPr>
      </w:pPr>
      <w:r>
        <w:rPr>
          <w:lang w:val="en-GB"/>
        </w:rPr>
        <w:t>Stakeholders:</w:t>
      </w:r>
    </w:p>
    <w:p w:rsidR="00F522BD" w:rsidRDefault="00F522BD" w:rsidP="0022389A">
      <w:pPr>
        <w:rPr>
          <w:lang w:val="en-GB"/>
        </w:rPr>
      </w:pPr>
      <w:r>
        <w:rPr>
          <w:lang w:val="en-GB"/>
        </w:rPr>
        <w:t xml:space="preserve">The core user group of the QVDB is expected to consist of the </w:t>
      </w:r>
      <w:r w:rsidRPr="0022389A">
        <w:rPr>
          <w:lang w:val="en-GB"/>
        </w:rPr>
        <w:t>ES</w:t>
      </w:r>
      <w:r>
        <w:rPr>
          <w:lang w:val="en-GB"/>
        </w:rPr>
        <w:t xml:space="preserve">S and other DASISH projects. </w:t>
      </w:r>
    </w:p>
    <w:p w:rsidR="00F522BD" w:rsidRDefault="00F522BD" w:rsidP="0022389A">
      <w:pPr>
        <w:rPr>
          <w:lang w:val="en-GB"/>
        </w:rPr>
      </w:pPr>
      <w:r>
        <w:rPr>
          <w:lang w:val="en-GB"/>
        </w:rPr>
        <w:t>Usages:</w:t>
      </w:r>
    </w:p>
    <w:p w:rsidR="00F522BD" w:rsidRDefault="00F522BD" w:rsidP="008F76FD">
      <w:pPr>
        <w:rPr>
          <w:lang w:val="en-GB"/>
        </w:rPr>
      </w:pPr>
      <w:r>
        <w:rPr>
          <w:lang w:val="en-GB"/>
        </w:rPr>
        <w:t>The main usages of the QVDB by the core user group are expected to be use in internal business processes, as well as its storage function.</w:t>
      </w:r>
    </w:p>
    <w:p w:rsidR="00F522BD" w:rsidRDefault="00F522BD" w:rsidP="00494ABA">
      <w:pPr>
        <w:pStyle w:val="Heading3"/>
        <w:numPr>
          <w:ilvl w:val="0"/>
          <w:numId w:val="0"/>
        </w:numPr>
        <w:rPr>
          <w:lang w:val="en-GB"/>
        </w:rPr>
      </w:pPr>
      <w:r>
        <w:rPr>
          <w:lang w:val="en-GB"/>
        </w:rPr>
        <w:t>3.1.1. Business processes:</w:t>
      </w:r>
    </w:p>
    <w:p w:rsidR="00F522BD" w:rsidRDefault="00F522BD" w:rsidP="0022389A">
      <w:pPr>
        <w:rPr>
          <w:lang w:val="en-GB"/>
        </w:rPr>
      </w:pPr>
      <w:r w:rsidRPr="00084473">
        <w:rPr>
          <w:lang w:val="en-GB"/>
        </w:rPr>
        <w:t xml:space="preserve">The use of the QVDB in </w:t>
      </w:r>
      <w:r>
        <w:rPr>
          <w:lang w:val="en-GB"/>
        </w:rPr>
        <w:t xml:space="preserve">the ESS and other DASISH projects </w:t>
      </w:r>
      <w:r w:rsidRPr="00084473">
        <w:rPr>
          <w:lang w:val="en-GB"/>
        </w:rPr>
        <w:t xml:space="preserve">is closely related to their internal business processes. </w:t>
      </w:r>
      <w:r>
        <w:rPr>
          <w:lang w:val="en-GB"/>
        </w:rPr>
        <w:t>A generalized view of the steps and sub-steps in longitudinal data collection can be found in the Generic Longitudinal Business Process Model as presented in Barkow et al 2013, p.7.</w:t>
      </w:r>
    </w:p>
    <w:p w:rsidR="00F522BD" w:rsidRDefault="00F522BD" w:rsidP="00A2203A">
      <w:pPr>
        <w:rPr>
          <w:lang w:val="en-GB"/>
        </w:rPr>
      </w:pPr>
      <w:r>
        <w:rPr>
          <w:lang w:val="en-GB"/>
        </w:rPr>
        <w:t xml:space="preserve">In </w:t>
      </w:r>
      <w:r w:rsidRPr="00A5434E">
        <w:rPr>
          <w:b/>
          <w:lang w:val="en-GB"/>
        </w:rPr>
        <w:t>designing</w:t>
      </w:r>
      <w:r>
        <w:rPr>
          <w:lang w:val="en-GB"/>
        </w:rPr>
        <w:t xml:space="preserve"> new research, content from the QVDB can be used in the instrument development, by export of questionnaire related metadata elements to questionnaire development software and translation tools. At this stage content from the QVDB can also be used  in specifying data elements, e.g. in designing and redesigning variables and coding standards, outputting command setups for statistical packages, producing textual variable specifications like data protocols etc. The QVDB could also work as a tool for project managers and administrators to get control over the content and versions of metadata elements like questions and variables that have been used in their project over time.</w:t>
      </w:r>
    </w:p>
    <w:p w:rsidR="00F522BD" w:rsidRDefault="00F522BD" w:rsidP="0022389A">
      <w:pPr>
        <w:rPr>
          <w:lang w:val="en-GB"/>
        </w:rPr>
      </w:pPr>
      <w:r>
        <w:rPr>
          <w:lang w:val="en-GB"/>
        </w:rPr>
        <w:t xml:space="preserve">While </w:t>
      </w:r>
      <w:r w:rsidRPr="00A5434E">
        <w:rPr>
          <w:b/>
          <w:lang w:val="en-GB"/>
        </w:rPr>
        <w:t>building</w:t>
      </w:r>
      <w:r>
        <w:rPr>
          <w:lang w:val="en-GB"/>
        </w:rPr>
        <w:t xml:space="preserve"> instruments, content from the QVDB could be exported via web-services to questionnaire delivery tools that understand DDI, e.g. CAPI tools and Web-survey tools. Content from the QVDB could also be used to output PAPI questionnaires, export to coding tools etc..</w:t>
      </w:r>
    </w:p>
    <w:p w:rsidR="00F522BD" w:rsidRDefault="00F522BD" w:rsidP="0022389A">
      <w:pPr>
        <w:rPr>
          <w:lang w:val="en-GB"/>
        </w:rPr>
      </w:pPr>
      <w:r>
        <w:rPr>
          <w:lang w:val="en-GB"/>
        </w:rPr>
        <w:t xml:space="preserve">Software-specific generation instructions for the construction of derived variables produced at the </w:t>
      </w:r>
      <w:r w:rsidRPr="00A5434E">
        <w:rPr>
          <w:b/>
          <w:lang w:val="en-GB"/>
        </w:rPr>
        <w:t>data processing</w:t>
      </w:r>
      <w:r>
        <w:rPr>
          <w:lang w:val="en-GB"/>
        </w:rPr>
        <w:t xml:space="preserve"> stage and included in the QVDB can be used in reports, or reused in later/other data collections, exported to harmonisation tools etc..</w:t>
      </w:r>
    </w:p>
    <w:p w:rsidR="00F522BD" w:rsidRDefault="00F522BD" w:rsidP="0022389A">
      <w:pPr>
        <w:rPr>
          <w:lang w:val="en-GB"/>
        </w:rPr>
      </w:pPr>
      <w:r>
        <w:rPr>
          <w:lang w:val="en-GB"/>
        </w:rPr>
        <w:t xml:space="preserve">While </w:t>
      </w:r>
      <w:r w:rsidRPr="00C42F44">
        <w:rPr>
          <w:b/>
          <w:lang w:val="en-GB"/>
        </w:rPr>
        <w:t>preparing dissemination product</w:t>
      </w:r>
      <w:r>
        <w:rPr>
          <w:b/>
          <w:lang w:val="en-GB"/>
        </w:rPr>
        <w:t>s</w:t>
      </w:r>
      <w:r>
        <w:rPr>
          <w:lang w:val="en-GB"/>
        </w:rPr>
        <w:t>, variable definitions for the data files for publication, enhanced reports etc. could be outputted from the QVDB.</w:t>
      </w:r>
    </w:p>
    <w:p w:rsidR="00F522BD" w:rsidRDefault="00F522BD" w:rsidP="0022389A">
      <w:pPr>
        <w:rPr>
          <w:lang w:val="en-GB"/>
        </w:rPr>
      </w:pPr>
      <w:r>
        <w:rPr>
          <w:lang w:val="en-GB"/>
        </w:rPr>
        <w:t xml:space="preserve">At the </w:t>
      </w:r>
      <w:r w:rsidRPr="00365C20">
        <w:rPr>
          <w:b/>
          <w:lang w:val="en-GB"/>
        </w:rPr>
        <w:t>dissemination</w:t>
      </w:r>
      <w:r>
        <w:rPr>
          <w:lang w:val="en-GB"/>
        </w:rPr>
        <w:t xml:space="preserve"> stage, metadata elements from the QVDB could be exported to data analyses, browsing and download systems etc.</w:t>
      </w:r>
    </w:p>
    <w:p w:rsidR="00F522BD" w:rsidRDefault="00F522BD" w:rsidP="00706437">
      <w:pPr>
        <w:rPr>
          <w:lang w:val="en-GB"/>
        </w:rPr>
      </w:pPr>
      <w:r>
        <w:rPr>
          <w:lang w:val="en-GB"/>
        </w:rPr>
        <w:t xml:space="preserve">DDI-L support for generating enhanced publications based on content from the QVDB can be useful at the </w:t>
      </w:r>
      <w:r w:rsidRPr="00585363">
        <w:rPr>
          <w:b/>
          <w:lang w:val="en-GB"/>
        </w:rPr>
        <w:t>evaluation</w:t>
      </w:r>
      <w:r>
        <w:rPr>
          <w:lang w:val="en-GB"/>
        </w:rPr>
        <w:t xml:space="preserve"> stages prior to- and after a data collection, while preparing </w:t>
      </w:r>
      <w:r w:rsidRPr="00585363">
        <w:rPr>
          <w:b/>
          <w:lang w:val="en-GB"/>
        </w:rPr>
        <w:t>dissemination</w:t>
      </w:r>
      <w:r>
        <w:rPr>
          <w:lang w:val="en-GB"/>
        </w:rPr>
        <w:t xml:space="preserve"> reports for publication, for validating instruments etc.</w:t>
      </w:r>
    </w:p>
    <w:p w:rsidR="00F522BD" w:rsidRDefault="00F522BD" w:rsidP="00494ABA">
      <w:pPr>
        <w:pStyle w:val="Heading3"/>
        <w:numPr>
          <w:ilvl w:val="0"/>
          <w:numId w:val="0"/>
        </w:numPr>
        <w:rPr>
          <w:lang w:val="en-GB"/>
        </w:rPr>
      </w:pPr>
      <w:r>
        <w:rPr>
          <w:lang w:val="en-GB"/>
        </w:rPr>
        <w:t>3.1.2 Storage:</w:t>
      </w:r>
    </w:p>
    <w:p w:rsidR="00F522BD" w:rsidRDefault="00F522BD" w:rsidP="0022389A">
      <w:pPr>
        <w:rPr>
          <w:lang w:val="en-GB"/>
        </w:rPr>
      </w:pPr>
      <w:r>
        <w:rPr>
          <w:lang w:val="en-GB"/>
        </w:rPr>
        <w:t xml:space="preserve">The storage function and structure of the QVDB makes up the basis for the above mention usages. To maximise their usage and re-usage possibilities, metadata elements should as far as possible be stored as detailed study-independent metadata components, that can be reused by many, and for a variety of purposes. </w:t>
      </w:r>
      <w:r w:rsidRPr="00561EEB">
        <w:rPr>
          <w:lang w:val="en-GB"/>
        </w:rPr>
        <w:t>To achieve this, the storage structure should be based on the DDI-Lifecycle model, where a set of the available components will be used.</w:t>
      </w:r>
      <w:r>
        <w:rPr>
          <w:lang w:val="en-GB"/>
        </w:rPr>
        <w:t xml:space="preserve"> </w:t>
      </w:r>
    </w:p>
    <w:p w:rsidR="00F522BD" w:rsidRPr="00A24EA7" w:rsidRDefault="00F522BD" w:rsidP="0022389A">
      <w:pPr>
        <w:rPr>
          <w:lang w:val="en-GB"/>
        </w:rPr>
      </w:pPr>
      <w:r w:rsidRPr="00A24EA7">
        <w:rPr>
          <w:lang w:val="en-GB"/>
        </w:rPr>
        <w:t>The multilingual metadata storage function of the QVDB will also serve as a memory for cross-sectional and longitudinal projects</w:t>
      </w:r>
      <w:r>
        <w:rPr>
          <w:lang w:val="en-GB"/>
        </w:rPr>
        <w:t>,</w:t>
      </w:r>
      <w:r w:rsidRPr="00A24EA7">
        <w:rPr>
          <w:lang w:val="en-GB"/>
        </w:rPr>
        <w:t xml:space="preserve"> and will give users access to metadata </w:t>
      </w:r>
      <w:r>
        <w:rPr>
          <w:lang w:val="en-GB"/>
        </w:rPr>
        <w:t>from a variety</w:t>
      </w:r>
      <w:r w:rsidRPr="00A24EA7">
        <w:rPr>
          <w:lang w:val="en-GB"/>
        </w:rPr>
        <w:t xml:space="preserve"> </w:t>
      </w:r>
      <w:r>
        <w:rPr>
          <w:lang w:val="en-GB"/>
        </w:rPr>
        <w:t>of</w:t>
      </w:r>
      <w:r w:rsidRPr="00A24EA7">
        <w:rPr>
          <w:lang w:val="en-GB"/>
        </w:rPr>
        <w:t xml:space="preserve"> projects.</w:t>
      </w:r>
    </w:p>
    <w:p w:rsidR="00F522BD" w:rsidRPr="00C709EE" w:rsidRDefault="00F522BD" w:rsidP="00AF3555">
      <w:pPr>
        <w:pStyle w:val="Heading2"/>
        <w:numPr>
          <w:ilvl w:val="1"/>
          <w:numId w:val="13"/>
        </w:numPr>
        <w:rPr>
          <w:lang w:val="en-GB"/>
        </w:rPr>
      </w:pPr>
      <w:bookmarkStart w:id="21" w:name="_Toc361914604"/>
      <w:r>
        <w:rPr>
          <w:lang w:val="en-GB"/>
        </w:rPr>
        <w:t>Other s</w:t>
      </w:r>
      <w:r w:rsidRPr="00C709EE">
        <w:rPr>
          <w:lang w:val="en-GB"/>
        </w:rPr>
        <w:t>ocial science projects and institutions that are collecting, archiving and/or disseminating data</w:t>
      </w:r>
      <w:bookmarkEnd w:id="21"/>
    </w:p>
    <w:p w:rsidR="00F522BD" w:rsidRDefault="00F522BD" w:rsidP="00C709EE">
      <w:pPr>
        <w:rPr>
          <w:lang w:val="en-GB"/>
        </w:rPr>
      </w:pPr>
      <w:r>
        <w:rPr>
          <w:lang w:val="en-GB"/>
        </w:rPr>
        <w:t xml:space="preserve">Stakeholders: </w:t>
      </w:r>
    </w:p>
    <w:p w:rsidR="00F522BD" w:rsidRDefault="00F522BD" w:rsidP="00066B31">
      <w:pPr>
        <w:rPr>
          <w:lang w:val="en-GB"/>
        </w:rPr>
      </w:pPr>
      <w:r>
        <w:rPr>
          <w:lang w:val="en-GB"/>
        </w:rPr>
        <w:t>S</w:t>
      </w:r>
      <w:r w:rsidRPr="00CF33C9">
        <w:rPr>
          <w:lang w:val="en-GB"/>
        </w:rPr>
        <w:t xml:space="preserve">ocial science projects and institutions </w:t>
      </w:r>
      <w:r>
        <w:rPr>
          <w:lang w:val="en-GB"/>
        </w:rPr>
        <w:t xml:space="preserve">that are </w:t>
      </w:r>
      <w:r w:rsidRPr="00CF33C9">
        <w:rPr>
          <w:lang w:val="en-GB"/>
        </w:rPr>
        <w:t>collecting, archiving and/or disseminating data</w:t>
      </w:r>
      <w:r>
        <w:rPr>
          <w:lang w:val="en-GB"/>
        </w:rPr>
        <w:t>, but that are not part of the DASISH project</w:t>
      </w:r>
      <w:r w:rsidRPr="00CF33C9">
        <w:rPr>
          <w:lang w:val="en-GB"/>
        </w:rPr>
        <w:t xml:space="preserve">. </w:t>
      </w:r>
    </w:p>
    <w:p w:rsidR="00F522BD" w:rsidRDefault="00F522BD" w:rsidP="00066B31">
      <w:pPr>
        <w:rPr>
          <w:lang w:val="en-GB"/>
        </w:rPr>
      </w:pPr>
      <w:r>
        <w:rPr>
          <w:lang w:val="en-GB"/>
        </w:rPr>
        <w:t>Usages:</w:t>
      </w:r>
    </w:p>
    <w:p w:rsidR="00F522BD" w:rsidRPr="00CF33C9" w:rsidRDefault="00F522BD" w:rsidP="0041420E">
      <w:pPr>
        <w:rPr>
          <w:lang w:val="en-GB"/>
        </w:rPr>
      </w:pPr>
      <w:r w:rsidRPr="00CF33C9">
        <w:rPr>
          <w:lang w:val="en-GB"/>
        </w:rPr>
        <w:t>The usages by</w:t>
      </w:r>
      <w:r>
        <w:rPr>
          <w:lang w:val="en-GB"/>
        </w:rPr>
        <w:t xml:space="preserve"> social science projects and institutions that are not part of the DASISH</w:t>
      </w:r>
      <w:r w:rsidRPr="00CF33C9">
        <w:rPr>
          <w:lang w:val="en-GB"/>
        </w:rPr>
        <w:t xml:space="preserve"> </w:t>
      </w:r>
      <w:r>
        <w:rPr>
          <w:lang w:val="en-GB"/>
        </w:rPr>
        <w:t xml:space="preserve">project, </w:t>
      </w:r>
      <w:r w:rsidRPr="00CF33C9">
        <w:rPr>
          <w:lang w:val="en-GB"/>
        </w:rPr>
        <w:t xml:space="preserve">are expected to be the same as </w:t>
      </w:r>
      <w:r>
        <w:rPr>
          <w:lang w:val="en-GB"/>
        </w:rPr>
        <w:t>those described at 3.1.1, that is use in internal business processes and storage</w:t>
      </w:r>
      <w:r w:rsidRPr="00CF33C9">
        <w:rPr>
          <w:lang w:val="en-GB"/>
        </w:rPr>
        <w:t>.</w:t>
      </w:r>
    </w:p>
    <w:p w:rsidR="00F522BD" w:rsidRDefault="00F522BD" w:rsidP="00FC0FC8">
      <w:pPr>
        <w:pStyle w:val="Heading2"/>
        <w:numPr>
          <w:ilvl w:val="1"/>
          <w:numId w:val="13"/>
        </w:numPr>
        <w:rPr>
          <w:lang w:val="en-GB"/>
        </w:rPr>
      </w:pPr>
      <w:bookmarkStart w:id="22" w:name="_Toc361914605"/>
      <w:r>
        <w:rPr>
          <w:lang w:val="en-GB"/>
        </w:rPr>
        <w:t>Networks of projects within DASISH</w:t>
      </w:r>
      <w:bookmarkEnd w:id="22"/>
    </w:p>
    <w:p w:rsidR="00F522BD" w:rsidRDefault="00F522BD" w:rsidP="0022389A">
      <w:pPr>
        <w:rPr>
          <w:lang w:val="en-GB"/>
        </w:rPr>
      </w:pPr>
      <w:r>
        <w:rPr>
          <w:lang w:val="en-GB"/>
        </w:rPr>
        <w:t>Stakeholders:</w:t>
      </w:r>
    </w:p>
    <w:p w:rsidR="00F522BD" w:rsidRDefault="00F522BD" w:rsidP="0022389A">
      <w:pPr>
        <w:rPr>
          <w:lang w:val="en-GB"/>
        </w:rPr>
      </w:pPr>
      <w:r>
        <w:rPr>
          <w:lang w:val="en-GB"/>
        </w:rPr>
        <w:t>Potential usage could also include services related to the business processes of networks of projects within DASISH.</w:t>
      </w:r>
    </w:p>
    <w:p w:rsidR="00F522BD" w:rsidRDefault="00F522BD" w:rsidP="0022389A">
      <w:pPr>
        <w:rPr>
          <w:lang w:val="en-GB"/>
        </w:rPr>
      </w:pPr>
      <w:r>
        <w:rPr>
          <w:lang w:val="en-GB"/>
        </w:rPr>
        <w:t xml:space="preserve"> Usages:</w:t>
      </w:r>
    </w:p>
    <w:p w:rsidR="00F522BD" w:rsidRDefault="00F522BD" w:rsidP="0022389A">
      <w:pPr>
        <w:rPr>
          <w:lang w:val="en-GB"/>
        </w:rPr>
      </w:pPr>
      <w:r>
        <w:rPr>
          <w:lang w:val="en-GB"/>
        </w:rPr>
        <w:t xml:space="preserve">Serve internal business processes of networks of projects within DASISH, like possible metadata harvesting by CESSDA and interoperability with possible CESSDA systems </w:t>
      </w:r>
      <w:r w:rsidRPr="00887E2B">
        <w:rPr>
          <w:lang w:val="en-GB"/>
        </w:rPr>
        <w:t>(see 5.3).</w:t>
      </w:r>
    </w:p>
    <w:p w:rsidR="00F522BD" w:rsidRDefault="00F522BD" w:rsidP="00C709EE">
      <w:pPr>
        <w:pStyle w:val="Heading2"/>
        <w:numPr>
          <w:ilvl w:val="1"/>
          <w:numId w:val="10"/>
        </w:numPr>
        <w:rPr>
          <w:lang w:val="en-GB"/>
        </w:rPr>
      </w:pPr>
      <w:bookmarkStart w:id="23" w:name="_Toc361914606"/>
      <w:r>
        <w:rPr>
          <w:lang w:val="en-GB"/>
        </w:rPr>
        <w:t>Users within the research community (researchers and students)</w:t>
      </w:r>
      <w:bookmarkEnd w:id="23"/>
    </w:p>
    <w:p w:rsidR="00F522BD" w:rsidRDefault="00F522BD" w:rsidP="008A3A07">
      <w:pPr>
        <w:rPr>
          <w:lang w:val="en-GB"/>
        </w:rPr>
      </w:pPr>
      <w:r>
        <w:rPr>
          <w:lang w:val="en-GB"/>
        </w:rPr>
        <w:t>Stakeholders:</w:t>
      </w:r>
    </w:p>
    <w:p w:rsidR="00F522BD" w:rsidRDefault="00F522BD" w:rsidP="008A3A07">
      <w:pPr>
        <w:rPr>
          <w:lang w:val="en-GB"/>
        </w:rPr>
      </w:pPr>
      <w:r>
        <w:rPr>
          <w:lang w:val="en-GB"/>
        </w:rPr>
        <w:t>Researchers (incl. Principal Investigators) and students.</w:t>
      </w:r>
    </w:p>
    <w:p w:rsidR="00F522BD" w:rsidRDefault="00F522BD" w:rsidP="008A3A07">
      <w:pPr>
        <w:rPr>
          <w:lang w:val="en-GB"/>
        </w:rPr>
      </w:pPr>
      <w:r>
        <w:rPr>
          <w:lang w:val="en-GB"/>
        </w:rPr>
        <w:t>Usages:</w:t>
      </w:r>
    </w:p>
    <w:p w:rsidR="00F522BD" w:rsidRDefault="00F522BD" w:rsidP="00BA0570">
      <w:pPr>
        <w:pStyle w:val="Heading3"/>
        <w:numPr>
          <w:ilvl w:val="0"/>
          <w:numId w:val="0"/>
        </w:numPr>
        <w:rPr>
          <w:lang w:val="en-GB"/>
        </w:rPr>
      </w:pPr>
      <w:r>
        <w:rPr>
          <w:lang w:val="en-GB"/>
        </w:rPr>
        <w:t>3.4.1 Support of research based on data:</w:t>
      </w:r>
    </w:p>
    <w:p w:rsidR="00F522BD" w:rsidRDefault="00F522BD" w:rsidP="008A3A07">
      <w:pPr>
        <w:rPr>
          <w:lang w:val="en-GB"/>
        </w:rPr>
      </w:pPr>
      <w:r>
        <w:rPr>
          <w:lang w:val="en-GB"/>
        </w:rPr>
        <w:t>Users within the research community, like researchers and students are expected to be interested in browsing the content of the database, in order to explore the metadata related to particular projects and datasets.</w:t>
      </w:r>
    </w:p>
    <w:p w:rsidR="00F522BD" w:rsidRDefault="00F522BD" w:rsidP="00BA0570">
      <w:pPr>
        <w:pStyle w:val="Heading3"/>
        <w:numPr>
          <w:ilvl w:val="0"/>
          <w:numId w:val="0"/>
        </w:numPr>
        <w:rPr>
          <w:lang w:val="en-GB"/>
        </w:rPr>
      </w:pPr>
      <w:r>
        <w:rPr>
          <w:lang w:val="en-GB"/>
        </w:rPr>
        <w:t>3.4.2 Support of research design:</w:t>
      </w:r>
    </w:p>
    <w:p w:rsidR="00F522BD" w:rsidRDefault="00F522BD" w:rsidP="007E72E3">
      <w:pPr>
        <w:rPr>
          <w:lang w:val="en-GB"/>
        </w:rPr>
      </w:pPr>
      <w:r>
        <w:rPr>
          <w:lang w:val="en-GB"/>
        </w:rPr>
        <w:t>Users within the research community, like researchers and students are expected to be interested in finding and accessing metadata in order to design new research.</w:t>
      </w:r>
    </w:p>
    <w:p w:rsidR="00F522BD" w:rsidRDefault="00F522BD" w:rsidP="008A3A07">
      <w:pPr>
        <w:rPr>
          <w:lang w:val="en-GB"/>
        </w:rPr>
      </w:pPr>
      <w:r>
        <w:rPr>
          <w:lang w:val="en-GB"/>
        </w:rPr>
        <w:t>Create enhanced reports:</w:t>
      </w:r>
    </w:p>
    <w:p w:rsidR="00F522BD" w:rsidRDefault="00F522BD" w:rsidP="008A3A07">
      <w:pPr>
        <w:rPr>
          <w:lang w:val="en-GB"/>
        </w:rPr>
      </w:pPr>
      <w:r>
        <w:rPr>
          <w:lang w:val="en-GB"/>
        </w:rPr>
        <w:t>Researchers and students are also expected to be interested in creating enhanced reports based on the content of the QVDB, e.g. for evaluation purposes.</w:t>
      </w:r>
    </w:p>
    <w:p w:rsidR="00F522BD" w:rsidRPr="00C709EE" w:rsidRDefault="00F522BD" w:rsidP="00C709EE">
      <w:pPr>
        <w:pStyle w:val="Heading2"/>
        <w:numPr>
          <w:ilvl w:val="1"/>
          <w:numId w:val="10"/>
        </w:numPr>
        <w:rPr>
          <w:lang w:val="en-GB"/>
        </w:rPr>
      </w:pPr>
      <w:bookmarkStart w:id="24" w:name="_Toc361914607"/>
      <w:r w:rsidRPr="00C709EE">
        <w:rPr>
          <w:lang w:val="en-GB"/>
        </w:rPr>
        <w:t>Administrators and developers of other tools and systems</w:t>
      </w:r>
      <w:bookmarkEnd w:id="24"/>
    </w:p>
    <w:p w:rsidR="00F522BD" w:rsidRDefault="00F522BD" w:rsidP="003C672A">
      <w:pPr>
        <w:rPr>
          <w:lang w:val="en-GB"/>
        </w:rPr>
      </w:pPr>
      <w:r>
        <w:rPr>
          <w:lang w:val="en-GB"/>
        </w:rPr>
        <w:t>Stakeholders:</w:t>
      </w:r>
    </w:p>
    <w:p w:rsidR="00F522BD" w:rsidRDefault="00F522BD" w:rsidP="003C672A">
      <w:pPr>
        <w:rPr>
          <w:lang w:val="en-GB"/>
        </w:rPr>
      </w:pPr>
      <w:r>
        <w:rPr>
          <w:lang w:val="en-GB"/>
        </w:rPr>
        <w:t xml:space="preserve">Administrators and developers of other tools and systems may seek operability between their system and the QVDB. </w:t>
      </w:r>
    </w:p>
    <w:p w:rsidR="00F522BD" w:rsidRDefault="00F522BD" w:rsidP="00D35201">
      <w:pPr>
        <w:rPr>
          <w:lang w:val="en-GB"/>
        </w:rPr>
      </w:pPr>
      <w:r>
        <w:rPr>
          <w:lang w:val="en-GB"/>
        </w:rPr>
        <w:t>Usages:</w:t>
      </w:r>
    </w:p>
    <w:p w:rsidR="00F522BD" w:rsidRDefault="00F522BD" w:rsidP="00BA0570">
      <w:pPr>
        <w:pStyle w:val="Heading3"/>
        <w:numPr>
          <w:ilvl w:val="0"/>
          <w:numId w:val="0"/>
        </w:numPr>
        <w:rPr>
          <w:lang w:val="en-GB"/>
        </w:rPr>
      </w:pPr>
      <w:r>
        <w:rPr>
          <w:lang w:val="en-GB"/>
        </w:rPr>
        <w:t xml:space="preserve">3.5.1 Import/request of content from the QVDB, </w:t>
      </w:r>
      <w:r w:rsidRPr="005B6062">
        <w:rPr>
          <w:lang w:val="en-GB"/>
        </w:rPr>
        <w:t>export</w:t>
      </w:r>
      <w:r>
        <w:rPr>
          <w:lang w:val="en-GB"/>
        </w:rPr>
        <w:t xml:space="preserve"> of content to QVDB from external systems:</w:t>
      </w:r>
    </w:p>
    <w:p w:rsidR="00F522BD" w:rsidRDefault="00F522BD" w:rsidP="00D35201">
      <w:pPr>
        <w:rPr>
          <w:lang w:val="en-GB"/>
        </w:rPr>
      </w:pPr>
      <w:r>
        <w:rPr>
          <w:lang w:val="en-GB"/>
        </w:rPr>
        <w:t xml:space="preserve">Administrators and developers of other tools and systems are expected to be interested in importing content from the QVDB to their system, or in </w:t>
      </w:r>
      <w:r w:rsidRPr="005B6062">
        <w:rPr>
          <w:lang w:val="en-GB"/>
        </w:rPr>
        <w:t>exporting</w:t>
      </w:r>
      <w:r>
        <w:rPr>
          <w:lang w:val="en-GB"/>
        </w:rPr>
        <w:t xml:space="preserve"> material from their system to the QVDB.</w:t>
      </w:r>
    </w:p>
    <w:p w:rsidR="00F522BD" w:rsidRDefault="00F522BD" w:rsidP="00BA0570">
      <w:pPr>
        <w:pStyle w:val="Heading3"/>
        <w:numPr>
          <w:ilvl w:val="0"/>
          <w:numId w:val="0"/>
        </w:numPr>
        <w:rPr>
          <w:lang w:val="en-GB"/>
        </w:rPr>
      </w:pPr>
      <w:r>
        <w:rPr>
          <w:lang w:val="en-GB"/>
        </w:rPr>
        <w:t>3.5.2 Full or partial reuse of database model:</w:t>
      </w:r>
    </w:p>
    <w:p w:rsidR="00F522BD" w:rsidRDefault="00F522BD" w:rsidP="00D35201">
      <w:pPr>
        <w:rPr>
          <w:lang w:val="en-GB"/>
        </w:rPr>
      </w:pPr>
      <w:r>
        <w:rPr>
          <w:lang w:val="en-GB"/>
        </w:rPr>
        <w:t>Administrators and developers of other tools and systems are expected to be interested in reusing the full database model, or parts of the model, or reuse all or some of the components of the tool.</w:t>
      </w:r>
    </w:p>
    <w:p w:rsidR="00F522BD" w:rsidRDefault="00F522BD" w:rsidP="00245A96">
      <w:pPr>
        <w:pStyle w:val="Heading1"/>
      </w:pPr>
      <w:bookmarkStart w:id="25" w:name="_Toc351623666"/>
      <w:bookmarkStart w:id="26" w:name="_Toc352760748"/>
      <w:bookmarkStart w:id="27" w:name="_Toc361914608"/>
      <w:bookmarkEnd w:id="19"/>
      <w:bookmarkEnd w:id="20"/>
      <w:r>
        <w:t xml:space="preserve">4 </w:t>
      </w:r>
      <w:r w:rsidRPr="00D12407">
        <w:t>Proposed system</w:t>
      </w:r>
      <w:bookmarkStart w:id="28" w:name="_Toc351623667"/>
      <w:bookmarkStart w:id="29" w:name="_Toc352760749"/>
      <w:bookmarkEnd w:id="25"/>
      <w:bookmarkEnd w:id="26"/>
      <w:bookmarkEnd w:id="27"/>
    </w:p>
    <w:p w:rsidR="00F522BD" w:rsidRPr="004C03F9" w:rsidRDefault="00F522BD" w:rsidP="004C03F9">
      <w:pPr>
        <w:pStyle w:val="Heading2"/>
        <w:numPr>
          <w:ilvl w:val="0"/>
          <w:numId w:val="0"/>
        </w:numPr>
        <w:ind w:left="180"/>
        <w:rPr>
          <w:lang w:val="en-GB"/>
        </w:rPr>
      </w:pPr>
      <w:bookmarkStart w:id="30" w:name="_Toc361914609"/>
      <w:r w:rsidRPr="004C03F9">
        <w:rPr>
          <w:lang w:val="en-GB"/>
        </w:rPr>
        <w:t>4.1</w:t>
      </w:r>
      <w:r w:rsidRPr="004C03F9">
        <w:rPr>
          <w:lang w:val="en-GB"/>
        </w:rPr>
        <w:tab/>
        <w:t xml:space="preserve"> Overview</w:t>
      </w:r>
      <w:bookmarkEnd w:id="28"/>
      <w:bookmarkEnd w:id="29"/>
      <w:bookmarkEnd w:id="30"/>
    </w:p>
    <w:p w:rsidR="00F522BD" w:rsidRDefault="00F522BD" w:rsidP="002907E5">
      <w:pPr>
        <w:rPr>
          <w:rStyle w:val="Emphasis"/>
          <w:i w:val="0"/>
          <w:color w:val="auto"/>
          <w:lang w:val="en-US"/>
        </w:rPr>
      </w:pPr>
      <w:r w:rsidRPr="00BC4E7D">
        <w:rPr>
          <w:rStyle w:val="Emphasis"/>
          <w:i w:val="0"/>
          <w:color w:val="auto"/>
          <w:lang w:val="en-US"/>
        </w:rPr>
        <w:t xml:space="preserve">The system to be implemented has to fulfill a number of functional and non-functional requirements deriving from the needs of the stakeholder groups, that is, the intended users of the </w:t>
      </w:r>
      <w:r>
        <w:rPr>
          <w:rStyle w:val="Emphasis"/>
          <w:i w:val="0"/>
          <w:color w:val="auto"/>
          <w:lang w:val="en-US"/>
        </w:rPr>
        <w:t>system</w:t>
      </w:r>
      <w:r w:rsidRPr="00BC4E7D">
        <w:rPr>
          <w:rStyle w:val="Emphasis"/>
          <w:i w:val="0"/>
          <w:color w:val="auto"/>
          <w:lang w:val="en-US"/>
        </w:rPr>
        <w:t xml:space="preserve"> as much as the persons/institutions responsible for creating, developing, reviewing, and hosting the </w:t>
      </w:r>
      <w:r>
        <w:rPr>
          <w:rStyle w:val="Emphasis"/>
          <w:i w:val="0"/>
          <w:color w:val="auto"/>
          <w:lang w:val="en-US"/>
        </w:rPr>
        <w:t>system</w:t>
      </w:r>
      <w:r w:rsidRPr="00BC4E7D">
        <w:rPr>
          <w:rStyle w:val="Emphasis"/>
          <w:i w:val="0"/>
          <w:color w:val="auto"/>
          <w:lang w:val="en-US"/>
        </w:rPr>
        <w:t>.</w:t>
      </w:r>
      <w:bookmarkStart w:id="31" w:name="_Toc351623668"/>
      <w:bookmarkStart w:id="32" w:name="_Toc352760750"/>
    </w:p>
    <w:p w:rsidR="00F522BD" w:rsidRPr="002907E5" w:rsidRDefault="00F522BD" w:rsidP="00FC0FC8">
      <w:pPr>
        <w:pStyle w:val="Heading2"/>
        <w:numPr>
          <w:ilvl w:val="0"/>
          <w:numId w:val="0"/>
        </w:numPr>
        <w:ind w:left="180"/>
        <w:rPr>
          <w:highlight w:val="yellow"/>
          <w:lang w:val="en-GB"/>
        </w:rPr>
      </w:pPr>
      <w:bookmarkStart w:id="33" w:name="_Toc361914610"/>
      <w:r>
        <w:rPr>
          <w:lang w:val="en-US"/>
        </w:rPr>
        <w:t>4.2</w:t>
      </w:r>
      <w:r>
        <w:rPr>
          <w:lang w:val="en-US"/>
        </w:rPr>
        <w:tab/>
      </w:r>
      <w:r w:rsidRPr="002907E5">
        <w:rPr>
          <w:lang w:val="en-US"/>
        </w:rPr>
        <w:t>Functional requirements</w:t>
      </w:r>
      <w:bookmarkEnd w:id="31"/>
      <w:bookmarkEnd w:id="32"/>
      <w:bookmarkEnd w:id="33"/>
    </w:p>
    <w:tbl>
      <w:tblPr>
        <w:tblW w:w="10849" w:type="dxa"/>
        <w:tblInd w:w="-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
        <w:gridCol w:w="2037"/>
        <w:gridCol w:w="4299"/>
        <w:gridCol w:w="1510"/>
        <w:gridCol w:w="2998"/>
      </w:tblGrid>
      <w:tr w:rsidR="00F522BD" w:rsidRPr="00C709EE" w:rsidTr="008D67FB">
        <w:tc>
          <w:tcPr>
            <w:tcW w:w="2038" w:type="dxa"/>
            <w:gridSpan w:val="2"/>
          </w:tcPr>
          <w:p w:rsidR="00F522BD" w:rsidRPr="00972440" w:rsidRDefault="00F522BD" w:rsidP="00C65265">
            <w:pPr>
              <w:rPr>
                <w:b/>
                <w:sz w:val="20"/>
                <w:lang w:val="en-US"/>
              </w:rPr>
            </w:pPr>
            <w:r w:rsidRPr="00972440">
              <w:rPr>
                <w:b/>
                <w:sz w:val="20"/>
                <w:lang w:val="en-US"/>
              </w:rPr>
              <w:t>Category</w:t>
            </w:r>
          </w:p>
        </w:tc>
        <w:tc>
          <w:tcPr>
            <w:tcW w:w="4301" w:type="dxa"/>
          </w:tcPr>
          <w:p w:rsidR="00F522BD" w:rsidRPr="00972440" w:rsidRDefault="00F522BD" w:rsidP="00C65265">
            <w:pPr>
              <w:rPr>
                <w:b/>
                <w:sz w:val="20"/>
                <w:lang w:val="en-US"/>
              </w:rPr>
            </w:pPr>
            <w:r w:rsidRPr="00972440">
              <w:rPr>
                <w:b/>
                <w:sz w:val="20"/>
                <w:lang w:val="en-US"/>
              </w:rPr>
              <w:t>Requirement</w:t>
            </w:r>
          </w:p>
        </w:tc>
        <w:tc>
          <w:tcPr>
            <w:tcW w:w="1510" w:type="dxa"/>
          </w:tcPr>
          <w:p w:rsidR="00F522BD" w:rsidRPr="00972440" w:rsidRDefault="00F522BD" w:rsidP="00C65265">
            <w:pPr>
              <w:rPr>
                <w:b/>
                <w:sz w:val="20"/>
                <w:lang w:val="en-US"/>
              </w:rPr>
            </w:pPr>
            <w:r w:rsidRPr="00972440">
              <w:rPr>
                <w:b/>
                <w:sz w:val="20"/>
                <w:lang w:val="en-US"/>
              </w:rPr>
              <w:t>Priority</w:t>
            </w:r>
            <w:r w:rsidRPr="00972440">
              <w:rPr>
                <w:rStyle w:val="FootnoteReference"/>
                <w:b/>
                <w:sz w:val="20"/>
                <w:lang w:val="en-US"/>
              </w:rPr>
              <w:footnoteReference w:id="2"/>
            </w:r>
          </w:p>
        </w:tc>
        <w:tc>
          <w:tcPr>
            <w:tcW w:w="3000" w:type="dxa"/>
          </w:tcPr>
          <w:p w:rsidR="00F522BD" w:rsidRPr="00972440" w:rsidRDefault="00F522BD" w:rsidP="00C65265">
            <w:pPr>
              <w:rPr>
                <w:b/>
                <w:sz w:val="20"/>
                <w:lang w:val="en-US"/>
              </w:rPr>
            </w:pPr>
            <w:r>
              <w:rPr>
                <w:b/>
                <w:sz w:val="20"/>
                <w:lang w:val="en-US"/>
              </w:rPr>
              <w:t>Applicability to other tools</w:t>
            </w:r>
          </w:p>
        </w:tc>
      </w:tr>
      <w:tr w:rsidR="00F522BD" w:rsidRPr="00C94A42" w:rsidTr="008D67FB">
        <w:tc>
          <w:tcPr>
            <w:tcW w:w="2038" w:type="dxa"/>
            <w:gridSpan w:val="2"/>
            <w:vMerge w:val="restart"/>
          </w:tcPr>
          <w:p w:rsidR="00F522BD" w:rsidRPr="006D1253" w:rsidRDefault="00F522BD" w:rsidP="00C65265">
            <w:pPr>
              <w:rPr>
                <w:b/>
                <w:sz w:val="20"/>
                <w:lang w:val="en-US"/>
              </w:rPr>
            </w:pPr>
            <w:r w:rsidRPr="006D1253">
              <w:rPr>
                <w:b/>
                <w:sz w:val="20"/>
                <w:lang w:val="en-US"/>
              </w:rPr>
              <w:t>Support int</w:t>
            </w:r>
            <w:r>
              <w:rPr>
                <w:b/>
                <w:sz w:val="20"/>
                <w:lang w:val="en-US"/>
              </w:rPr>
              <w:t>ernal business processes of ESS;</w:t>
            </w:r>
            <w:r w:rsidRPr="006D1253">
              <w:rPr>
                <w:b/>
                <w:sz w:val="20"/>
                <w:lang w:val="en-US"/>
              </w:rPr>
              <w:t xml:space="preserve"> other DASISH projects</w:t>
            </w:r>
            <w:r>
              <w:rPr>
                <w:b/>
                <w:sz w:val="20"/>
                <w:lang w:val="en-US"/>
              </w:rPr>
              <w:t>;</w:t>
            </w:r>
            <w:r w:rsidRPr="006D1253">
              <w:rPr>
                <w:b/>
                <w:sz w:val="20"/>
                <w:lang w:val="en-US"/>
              </w:rPr>
              <w:t xml:space="preserve"> </w:t>
            </w:r>
            <w:r>
              <w:rPr>
                <w:b/>
                <w:sz w:val="20"/>
                <w:lang w:val="en-US"/>
              </w:rPr>
              <w:t>projects and institutions that are not part of DASISH</w:t>
            </w:r>
          </w:p>
          <w:p w:rsidR="00F522BD" w:rsidRPr="006D1253" w:rsidRDefault="00F522BD" w:rsidP="00C65265">
            <w:pPr>
              <w:rPr>
                <w:b/>
                <w:sz w:val="20"/>
                <w:lang w:val="en-US"/>
              </w:rPr>
            </w:pPr>
          </w:p>
        </w:tc>
        <w:tc>
          <w:tcPr>
            <w:tcW w:w="4301" w:type="dxa"/>
          </w:tcPr>
          <w:p w:rsidR="00F522BD" w:rsidRPr="00C94A42" w:rsidRDefault="00F522BD" w:rsidP="00C65265">
            <w:pPr>
              <w:rPr>
                <w:sz w:val="20"/>
                <w:lang w:val="en-GB"/>
              </w:rPr>
            </w:pPr>
            <w:r w:rsidRPr="00C94A42">
              <w:rPr>
                <w:sz w:val="20"/>
                <w:lang w:val="en-GB"/>
              </w:rPr>
              <w:t xml:space="preserve">Storage of concepts, questions, variables, coding standards and other metadata components </w:t>
            </w:r>
            <w:r w:rsidRPr="005F2CDD">
              <w:rPr>
                <w:sz w:val="20"/>
                <w:lang w:val="en-GB"/>
              </w:rPr>
              <w:t xml:space="preserve">structured </w:t>
            </w:r>
            <w:r>
              <w:rPr>
                <w:sz w:val="20"/>
                <w:lang w:val="en-GB"/>
              </w:rPr>
              <w:t>in a standardised system at a high level of granularity (DDI-Lifecycle)</w:t>
            </w:r>
          </w:p>
        </w:tc>
        <w:tc>
          <w:tcPr>
            <w:tcW w:w="1510" w:type="dxa"/>
          </w:tcPr>
          <w:p w:rsidR="00F522BD" w:rsidRPr="00C94A42" w:rsidRDefault="00F522BD" w:rsidP="00C65265">
            <w:pPr>
              <w:rPr>
                <w:sz w:val="20"/>
                <w:lang w:val="en-GB"/>
              </w:rPr>
            </w:pPr>
            <w:r>
              <w:rPr>
                <w:sz w:val="20"/>
                <w:lang w:val="en-US"/>
              </w:rPr>
              <w:t>Must have</w:t>
            </w:r>
          </w:p>
        </w:tc>
        <w:tc>
          <w:tcPr>
            <w:tcW w:w="3000" w:type="dxa"/>
          </w:tcPr>
          <w:p w:rsidR="00F522BD" w:rsidRDefault="00F522BD" w:rsidP="00C65265">
            <w:pPr>
              <w:rPr>
                <w:sz w:val="20"/>
                <w:lang w:val="en-US"/>
              </w:rPr>
            </w:pPr>
            <w:r>
              <w:rPr>
                <w:sz w:val="20"/>
                <w:lang w:val="en-US"/>
              </w:rPr>
              <w:t>QDDT TMT (selected elements)</w:t>
            </w:r>
          </w:p>
        </w:tc>
      </w:tr>
      <w:tr w:rsidR="00F522BD" w:rsidRPr="00972440" w:rsidTr="008D67FB">
        <w:tc>
          <w:tcPr>
            <w:tcW w:w="2038" w:type="dxa"/>
            <w:gridSpan w:val="2"/>
            <w:vMerge/>
          </w:tcPr>
          <w:p w:rsidR="00F522BD" w:rsidRPr="00972440" w:rsidRDefault="00F522BD" w:rsidP="00C65265">
            <w:pPr>
              <w:rPr>
                <w:b/>
                <w:sz w:val="20"/>
                <w:lang w:val="en-US"/>
              </w:rPr>
            </w:pPr>
          </w:p>
        </w:tc>
        <w:tc>
          <w:tcPr>
            <w:tcW w:w="4301" w:type="dxa"/>
          </w:tcPr>
          <w:p w:rsidR="00F522BD" w:rsidRPr="00A3729C" w:rsidRDefault="00F522BD" w:rsidP="00C94A42">
            <w:pPr>
              <w:rPr>
                <w:sz w:val="20"/>
                <w:lang w:val="en-GB"/>
              </w:rPr>
            </w:pPr>
            <w:r w:rsidRPr="00050F5F">
              <w:rPr>
                <w:sz w:val="20"/>
                <w:lang w:val="en-GB"/>
              </w:rPr>
              <w:t>Storage of multilingual content</w:t>
            </w:r>
            <w:r>
              <w:rPr>
                <w:sz w:val="20"/>
                <w:lang w:val="en-GB"/>
              </w:rPr>
              <w:t>, structured</w:t>
            </w:r>
            <w:r w:rsidRPr="00050F5F">
              <w:rPr>
                <w:sz w:val="20"/>
                <w:lang w:val="en-GB"/>
              </w:rPr>
              <w:t xml:space="preserve"> </w:t>
            </w:r>
            <w:r>
              <w:rPr>
                <w:sz w:val="20"/>
                <w:lang w:val="en-GB"/>
              </w:rPr>
              <w:t>in</w:t>
            </w:r>
            <w:r w:rsidRPr="00050F5F">
              <w:rPr>
                <w:sz w:val="20"/>
                <w:lang w:val="en-GB"/>
              </w:rPr>
              <w:t xml:space="preserve"> separate languages </w:t>
            </w:r>
          </w:p>
        </w:tc>
        <w:tc>
          <w:tcPr>
            <w:tcW w:w="1510" w:type="dxa"/>
          </w:tcPr>
          <w:p w:rsidR="00F522BD" w:rsidRPr="00972440" w:rsidRDefault="00F522BD" w:rsidP="00C65265">
            <w:pPr>
              <w:rPr>
                <w:sz w:val="20"/>
                <w:lang w:val="en-US"/>
              </w:rPr>
            </w:pPr>
            <w:r>
              <w:rPr>
                <w:sz w:val="20"/>
                <w:lang w:val="en-US"/>
              </w:rPr>
              <w:t>Must have</w:t>
            </w:r>
          </w:p>
        </w:tc>
        <w:tc>
          <w:tcPr>
            <w:tcW w:w="3000" w:type="dxa"/>
          </w:tcPr>
          <w:p w:rsidR="00F522BD" w:rsidRDefault="00F522BD" w:rsidP="00C65265">
            <w:pPr>
              <w:rPr>
                <w:sz w:val="20"/>
                <w:lang w:val="en-US"/>
              </w:rPr>
            </w:pPr>
            <w:r>
              <w:rPr>
                <w:sz w:val="20"/>
                <w:lang w:val="en-US"/>
              </w:rPr>
              <w:t>TMT, QDDT</w:t>
            </w:r>
          </w:p>
        </w:tc>
      </w:tr>
      <w:tr w:rsidR="00F522BD" w:rsidRPr="00972440" w:rsidTr="008D67FB">
        <w:tc>
          <w:tcPr>
            <w:tcW w:w="2038" w:type="dxa"/>
            <w:gridSpan w:val="2"/>
            <w:vMerge/>
          </w:tcPr>
          <w:p w:rsidR="00F522BD" w:rsidRPr="006D1253" w:rsidRDefault="00F522BD" w:rsidP="00C65265">
            <w:pPr>
              <w:rPr>
                <w:b/>
                <w:sz w:val="20"/>
                <w:lang w:val="en-US"/>
              </w:rPr>
            </w:pPr>
          </w:p>
        </w:tc>
        <w:tc>
          <w:tcPr>
            <w:tcW w:w="4301" w:type="dxa"/>
          </w:tcPr>
          <w:p w:rsidR="00F522BD" w:rsidRPr="00050F5F" w:rsidRDefault="00F522BD" w:rsidP="00C65265">
            <w:pPr>
              <w:rPr>
                <w:sz w:val="20"/>
                <w:lang w:val="en-GB"/>
              </w:rPr>
            </w:pPr>
            <w:r w:rsidRPr="00050F5F">
              <w:rPr>
                <w:sz w:val="20"/>
                <w:lang w:val="en-GB"/>
              </w:rPr>
              <w:t>Storage of study-independent metadata components</w:t>
            </w:r>
          </w:p>
        </w:tc>
        <w:tc>
          <w:tcPr>
            <w:tcW w:w="1510" w:type="dxa"/>
          </w:tcPr>
          <w:p w:rsidR="00F522BD" w:rsidRPr="00972440" w:rsidRDefault="00F522BD" w:rsidP="00C65265">
            <w:pPr>
              <w:rPr>
                <w:sz w:val="20"/>
                <w:lang w:val="en-US"/>
              </w:rPr>
            </w:pPr>
            <w:r>
              <w:rPr>
                <w:sz w:val="20"/>
                <w:lang w:val="en-US"/>
              </w:rPr>
              <w:t>Must have</w:t>
            </w:r>
          </w:p>
        </w:tc>
        <w:tc>
          <w:tcPr>
            <w:tcW w:w="3000" w:type="dxa"/>
          </w:tcPr>
          <w:p w:rsidR="00F522BD" w:rsidRDefault="00F522BD" w:rsidP="00C65265">
            <w:pPr>
              <w:rPr>
                <w:sz w:val="20"/>
                <w:lang w:val="en-US"/>
              </w:rPr>
            </w:pPr>
            <w:r>
              <w:rPr>
                <w:sz w:val="20"/>
                <w:lang w:val="en-US"/>
              </w:rPr>
              <w:t>QDDT, TMT</w:t>
            </w:r>
          </w:p>
        </w:tc>
      </w:tr>
      <w:tr w:rsidR="00F522BD" w:rsidRPr="007B1290" w:rsidTr="008D67FB">
        <w:tc>
          <w:tcPr>
            <w:tcW w:w="2038" w:type="dxa"/>
            <w:gridSpan w:val="2"/>
            <w:vMerge/>
          </w:tcPr>
          <w:p w:rsidR="00F522BD" w:rsidRPr="006D1253" w:rsidRDefault="00F522BD" w:rsidP="00C65265">
            <w:pPr>
              <w:rPr>
                <w:b/>
                <w:sz w:val="20"/>
                <w:lang w:val="en-US"/>
              </w:rPr>
            </w:pPr>
          </w:p>
        </w:tc>
        <w:tc>
          <w:tcPr>
            <w:tcW w:w="4301" w:type="dxa"/>
          </w:tcPr>
          <w:p w:rsidR="00F522BD" w:rsidRDefault="00F522BD" w:rsidP="00C65265">
            <w:pPr>
              <w:rPr>
                <w:sz w:val="20"/>
                <w:lang w:val="en-GB"/>
              </w:rPr>
            </w:pPr>
            <w:r>
              <w:rPr>
                <w:sz w:val="20"/>
                <w:lang w:val="en-GB"/>
              </w:rPr>
              <w:t xml:space="preserve">Support for ID and versioning </w:t>
            </w:r>
          </w:p>
        </w:tc>
        <w:tc>
          <w:tcPr>
            <w:tcW w:w="1510" w:type="dxa"/>
          </w:tcPr>
          <w:p w:rsidR="00F522BD" w:rsidRDefault="00F522BD" w:rsidP="00C65265">
            <w:pPr>
              <w:rPr>
                <w:sz w:val="20"/>
                <w:lang w:val="en-US"/>
              </w:rPr>
            </w:pPr>
            <w:r>
              <w:rPr>
                <w:sz w:val="20"/>
                <w:lang w:val="en-US"/>
              </w:rPr>
              <w:t>Must have</w:t>
            </w:r>
          </w:p>
        </w:tc>
        <w:tc>
          <w:tcPr>
            <w:tcW w:w="3000" w:type="dxa"/>
          </w:tcPr>
          <w:p w:rsidR="00F522BD" w:rsidRDefault="00F522BD" w:rsidP="00C65265">
            <w:pPr>
              <w:rPr>
                <w:sz w:val="20"/>
                <w:lang w:val="en-US"/>
              </w:rPr>
            </w:pPr>
            <w:r>
              <w:rPr>
                <w:sz w:val="20"/>
                <w:lang w:val="en-US"/>
              </w:rPr>
              <w:t>QDDT, TMT</w:t>
            </w:r>
          </w:p>
        </w:tc>
      </w:tr>
      <w:tr w:rsidR="00F522BD" w:rsidRPr="005E13DF" w:rsidTr="008D67FB">
        <w:tc>
          <w:tcPr>
            <w:tcW w:w="2038" w:type="dxa"/>
            <w:gridSpan w:val="2"/>
            <w:vMerge/>
          </w:tcPr>
          <w:p w:rsidR="00F522BD" w:rsidRPr="006D1253" w:rsidRDefault="00F522BD" w:rsidP="00C65265">
            <w:pPr>
              <w:rPr>
                <w:b/>
                <w:sz w:val="20"/>
                <w:lang w:val="en-US"/>
              </w:rPr>
            </w:pPr>
          </w:p>
        </w:tc>
        <w:tc>
          <w:tcPr>
            <w:tcW w:w="4301" w:type="dxa"/>
          </w:tcPr>
          <w:p w:rsidR="00F522BD" w:rsidRPr="005E13DF" w:rsidRDefault="00F522BD" w:rsidP="00791895">
            <w:pPr>
              <w:rPr>
                <w:sz w:val="20"/>
                <w:lang w:val="en-GB"/>
              </w:rPr>
            </w:pPr>
            <w:r>
              <w:rPr>
                <w:sz w:val="20"/>
                <w:lang w:val="en-GB"/>
              </w:rPr>
              <w:t>DDI Resource P</w:t>
            </w:r>
            <w:r w:rsidRPr="005E13DF">
              <w:rPr>
                <w:sz w:val="20"/>
                <w:lang w:val="en-GB"/>
              </w:rPr>
              <w:t>ackages</w:t>
            </w:r>
          </w:p>
        </w:tc>
        <w:tc>
          <w:tcPr>
            <w:tcW w:w="1510" w:type="dxa"/>
          </w:tcPr>
          <w:p w:rsidR="00F522BD" w:rsidRPr="00972440" w:rsidRDefault="00F522BD" w:rsidP="00791895">
            <w:pPr>
              <w:rPr>
                <w:sz w:val="20"/>
                <w:lang w:val="en-US"/>
              </w:rPr>
            </w:pPr>
            <w:r>
              <w:rPr>
                <w:sz w:val="20"/>
                <w:lang w:val="en-US"/>
              </w:rPr>
              <w:t>Must have</w:t>
            </w:r>
          </w:p>
        </w:tc>
        <w:tc>
          <w:tcPr>
            <w:tcW w:w="3000" w:type="dxa"/>
          </w:tcPr>
          <w:p w:rsidR="00F522BD" w:rsidRDefault="00F522BD" w:rsidP="00791895">
            <w:pPr>
              <w:rPr>
                <w:sz w:val="20"/>
                <w:lang w:val="en-US"/>
              </w:rPr>
            </w:pPr>
            <w:r>
              <w:rPr>
                <w:sz w:val="20"/>
                <w:lang w:val="en-US"/>
              </w:rPr>
              <w:t>QDDT, TMT</w:t>
            </w:r>
          </w:p>
        </w:tc>
      </w:tr>
      <w:tr w:rsidR="00F522BD" w:rsidRPr="005E13DF" w:rsidTr="008D67FB">
        <w:tc>
          <w:tcPr>
            <w:tcW w:w="2038" w:type="dxa"/>
            <w:gridSpan w:val="2"/>
            <w:vMerge/>
          </w:tcPr>
          <w:p w:rsidR="00F522BD" w:rsidRPr="006D1253" w:rsidRDefault="00F522BD" w:rsidP="00C65265">
            <w:pPr>
              <w:rPr>
                <w:b/>
                <w:sz w:val="20"/>
                <w:lang w:val="en-US"/>
              </w:rPr>
            </w:pPr>
          </w:p>
        </w:tc>
        <w:tc>
          <w:tcPr>
            <w:tcW w:w="4301" w:type="dxa"/>
          </w:tcPr>
          <w:p w:rsidR="00F522BD" w:rsidRPr="005E13DF" w:rsidRDefault="00F522BD" w:rsidP="00C65265">
            <w:pPr>
              <w:rPr>
                <w:sz w:val="20"/>
                <w:lang w:val="en-GB"/>
              </w:rPr>
            </w:pPr>
            <w:r>
              <w:rPr>
                <w:sz w:val="20"/>
                <w:lang w:val="en-GB"/>
              </w:rPr>
              <w:t xml:space="preserve">Support import of machine readable content </w:t>
            </w:r>
          </w:p>
        </w:tc>
        <w:tc>
          <w:tcPr>
            <w:tcW w:w="1510" w:type="dxa"/>
          </w:tcPr>
          <w:p w:rsidR="00F522BD" w:rsidRPr="00972440" w:rsidRDefault="00F522BD" w:rsidP="00C65265">
            <w:pPr>
              <w:rPr>
                <w:sz w:val="20"/>
                <w:lang w:val="en-US"/>
              </w:rPr>
            </w:pPr>
            <w:r>
              <w:rPr>
                <w:sz w:val="20"/>
                <w:lang w:val="en-US"/>
              </w:rPr>
              <w:t>Must have</w:t>
            </w:r>
          </w:p>
        </w:tc>
        <w:tc>
          <w:tcPr>
            <w:tcW w:w="3000" w:type="dxa"/>
          </w:tcPr>
          <w:p w:rsidR="00F522BD" w:rsidRDefault="00F522BD" w:rsidP="00C65265">
            <w:pPr>
              <w:rPr>
                <w:sz w:val="20"/>
                <w:lang w:val="en-US"/>
              </w:rPr>
            </w:pPr>
            <w:r>
              <w:rPr>
                <w:sz w:val="20"/>
                <w:lang w:val="en-US"/>
              </w:rPr>
              <w:t>QDDT, TMT</w:t>
            </w:r>
          </w:p>
        </w:tc>
      </w:tr>
      <w:tr w:rsidR="00F522BD" w:rsidRPr="007B1290" w:rsidTr="008D67FB">
        <w:tc>
          <w:tcPr>
            <w:tcW w:w="2038" w:type="dxa"/>
            <w:gridSpan w:val="2"/>
            <w:vMerge/>
          </w:tcPr>
          <w:p w:rsidR="00F522BD" w:rsidRPr="006D1253" w:rsidRDefault="00F522BD" w:rsidP="00C65265">
            <w:pPr>
              <w:rPr>
                <w:b/>
                <w:sz w:val="20"/>
                <w:lang w:val="en-US"/>
              </w:rPr>
            </w:pPr>
          </w:p>
        </w:tc>
        <w:tc>
          <w:tcPr>
            <w:tcW w:w="4301" w:type="dxa"/>
          </w:tcPr>
          <w:p w:rsidR="00F522BD" w:rsidRPr="00CE319E" w:rsidRDefault="00F522BD" w:rsidP="001F3560">
            <w:pPr>
              <w:rPr>
                <w:sz w:val="20"/>
                <w:lang w:val="en-GB"/>
              </w:rPr>
            </w:pPr>
            <w:r>
              <w:rPr>
                <w:sz w:val="20"/>
                <w:lang w:val="en-GB"/>
              </w:rPr>
              <w:t>Interface for manual entry of content/registration</w:t>
            </w:r>
          </w:p>
        </w:tc>
        <w:tc>
          <w:tcPr>
            <w:tcW w:w="1510" w:type="dxa"/>
          </w:tcPr>
          <w:p w:rsidR="00F522BD" w:rsidRPr="00CE319E" w:rsidRDefault="00F522BD" w:rsidP="001F3560">
            <w:pPr>
              <w:rPr>
                <w:sz w:val="20"/>
                <w:lang w:val="en-GB"/>
              </w:rPr>
            </w:pPr>
            <w:r>
              <w:rPr>
                <w:sz w:val="20"/>
                <w:lang w:val="en-GB"/>
              </w:rPr>
              <w:t>Must have</w:t>
            </w:r>
          </w:p>
        </w:tc>
        <w:tc>
          <w:tcPr>
            <w:tcW w:w="3000" w:type="dxa"/>
          </w:tcPr>
          <w:p w:rsidR="00F522BD" w:rsidRDefault="00F522BD" w:rsidP="001F3560">
            <w:pPr>
              <w:rPr>
                <w:sz w:val="20"/>
                <w:lang w:val="en-GB"/>
              </w:rPr>
            </w:pPr>
            <w:r>
              <w:rPr>
                <w:sz w:val="20"/>
                <w:lang w:val="en-US"/>
              </w:rPr>
              <w:t>QDDT, TMT</w:t>
            </w:r>
          </w:p>
        </w:tc>
      </w:tr>
      <w:tr w:rsidR="00F522BD" w:rsidRPr="005E13DF" w:rsidTr="008D67FB">
        <w:tc>
          <w:tcPr>
            <w:tcW w:w="2038" w:type="dxa"/>
            <w:gridSpan w:val="2"/>
            <w:vMerge/>
          </w:tcPr>
          <w:p w:rsidR="00F522BD" w:rsidRPr="006D1253" w:rsidRDefault="00F522BD" w:rsidP="00C65265">
            <w:pPr>
              <w:rPr>
                <w:b/>
                <w:sz w:val="20"/>
                <w:lang w:val="en-US"/>
              </w:rPr>
            </w:pPr>
          </w:p>
        </w:tc>
        <w:tc>
          <w:tcPr>
            <w:tcW w:w="4301" w:type="dxa"/>
          </w:tcPr>
          <w:p w:rsidR="00F522BD" w:rsidRPr="005E13DF" w:rsidRDefault="00F522BD" w:rsidP="00C65265">
            <w:pPr>
              <w:rPr>
                <w:sz w:val="20"/>
                <w:lang w:val="en-GB"/>
              </w:rPr>
            </w:pPr>
            <w:r w:rsidRPr="005E13DF">
              <w:rPr>
                <w:sz w:val="20"/>
                <w:lang w:val="en-GB"/>
              </w:rPr>
              <w:t>Support for questionnaire delivery</w:t>
            </w:r>
            <w:r>
              <w:rPr>
                <w:sz w:val="20"/>
                <w:lang w:val="en-GB"/>
              </w:rPr>
              <w:t xml:space="preserve"> (PAPI, CAPI, Web-survey)</w:t>
            </w:r>
          </w:p>
        </w:tc>
        <w:tc>
          <w:tcPr>
            <w:tcW w:w="1510" w:type="dxa"/>
          </w:tcPr>
          <w:p w:rsidR="00F522BD" w:rsidRPr="00972440" w:rsidRDefault="00F522BD" w:rsidP="00C65265">
            <w:pPr>
              <w:rPr>
                <w:sz w:val="20"/>
                <w:lang w:val="en-US"/>
              </w:rPr>
            </w:pPr>
            <w:r>
              <w:rPr>
                <w:sz w:val="20"/>
                <w:lang w:val="en-US"/>
              </w:rPr>
              <w:t>Should have</w:t>
            </w:r>
          </w:p>
        </w:tc>
        <w:tc>
          <w:tcPr>
            <w:tcW w:w="3000" w:type="dxa"/>
          </w:tcPr>
          <w:p w:rsidR="00F522BD" w:rsidRDefault="00F522BD" w:rsidP="00C65265">
            <w:pPr>
              <w:rPr>
                <w:sz w:val="20"/>
                <w:lang w:val="en-US"/>
              </w:rPr>
            </w:pPr>
            <w:r>
              <w:rPr>
                <w:sz w:val="20"/>
                <w:lang w:val="en-US"/>
              </w:rPr>
              <w:t>TMT, QDDT?</w:t>
            </w:r>
          </w:p>
        </w:tc>
      </w:tr>
      <w:tr w:rsidR="00F522BD" w:rsidRPr="00972440" w:rsidTr="008D67FB">
        <w:tc>
          <w:tcPr>
            <w:tcW w:w="2038" w:type="dxa"/>
            <w:gridSpan w:val="2"/>
            <w:vMerge/>
          </w:tcPr>
          <w:p w:rsidR="00F522BD" w:rsidRPr="006D1253" w:rsidRDefault="00F522BD" w:rsidP="00C65265">
            <w:pPr>
              <w:rPr>
                <w:b/>
                <w:sz w:val="20"/>
                <w:lang w:val="en-US"/>
              </w:rPr>
            </w:pPr>
          </w:p>
        </w:tc>
        <w:tc>
          <w:tcPr>
            <w:tcW w:w="4301" w:type="dxa"/>
          </w:tcPr>
          <w:p w:rsidR="00F522BD" w:rsidRPr="009B3935" w:rsidRDefault="00F522BD" w:rsidP="00C65265">
            <w:pPr>
              <w:rPr>
                <w:sz w:val="20"/>
                <w:lang w:val="en-GB"/>
              </w:rPr>
            </w:pPr>
            <w:r w:rsidRPr="005E13DF">
              <w:rPr>
                <w:sz w:val="20"/>
                <w:lang w:val="en-GB"/>
              </w:rPr>
              <w:t xml:space="preserve">Support for </w:t>
            </w:r>
            <w:r>
              <w:rPr>
                <w:sz w:val="20"/>
                <w:lang w:val="en-GB"/>
              </w:rPr>
              <w:t xml:space="preserve">user-defined </w:t>
            </w:r>
            <w:r w:rsidRPr="005E13DF">
              <w:rPr>
                <w:sz w:val="20"/>
                <w:lang w:val="en-GB"/>
              </w:rPr>
              <w:t>enhanced publications</w:t>
            </w:r>
          </w:p>
        </w:tc>
        <w:tc>
          <w:tcPr>
            <w:tcW w:w="1510" w:type="dxa"/>
          </w:tcPr>
          <w:p w:rsidR="00F522BD" w:rsidRPr="00972440" w:rsidRDefault="00F522BD" w:rsidP="00C65265">
            <w:pPr>
              <w:rPr>
                <w:sz w:val="20"/>
                <w:lang w:val="en-US"/>
              </w:rPr>
            </w:pPr>
            <w:r>
              <w:rPr>
                <w:sz w:val="20"/>
                <w:lang w:val="en-US"/>
              </w:rPr>
              <w:t>Should have</w:t>
            </w:r>
          </w:p>
        </w:tc>
        <w:tc>
          <w:tcPr>
            <w:tcW w:w="3000" w:type="dxa"/>
          </w:tcPr>
          <w:p w:rsidR="00F522BD" w:rsidRDefault="00F522BD" w:rsidP="008E49E4">
            <w:pPr>
              <w:rPr>
                <w:sz w:val="20"/>
                <w:lang w:val="en-US"/>
              </w:rPr>
            </w:pPr>
            <w:r>
              <w:rPr>
                <w:sz w:val="20"/>
                <w:lang w:val="en-US"/>
              </w:rPr>
              <w:t>QDDT, TMT?</w:t>
            </w:r>
          </w:p>
        </w:tc>
      </w:tr>
      <w:tr w:rsidR="00F522BD" w:rsidRPr="00131D92" w:rsidTr="008D67FB">
        <w:tc>
          <w:tcPr>
            <w:tcW w:w="2038" w:type="dxa"/>
            <w:gridSpan w:val="2"/>
            <w:vMerge/>
          </w:tcPr>
          <w:p w:rsidR="00F522BD" w:rsidRPr="006D1253" w:rsidRDefault="00F522BD" w:rsidP="00C65265">
            <w:pPr>
              <w:rPr>
                <w:b/>
                <w:sz w:val="20"/>
                <w:lang w:val="en-US"/>
              </w:rPr>
            </w:pPr>
          </w:p>
        </w:tc>
        <w:tc>
          <w:tcPr>
            <w:tcW w:w="4301" w:type="dxa"/>
          </w:tcPr>
          <w:p w:rsidR="00F522BD" w:rsidRPr="005E13DF" w:rsidRDefault="00F522BD" w:rsidP="005E13DF">
            <w:pPr>
              <w:rPr>
                <w:sz w:val="20"/>
                <w:lang w:val="en-GB"/>
              </w:rPr>
            </w:pPr>
            <w:r>
              <w:rPr>
                <w:sz w:val="20"/>
                <w:lang w:val="en-GB"/>
              </w:rPr>
              <w:t>Support of export of command setups for statistical packages</w:t>
            </w:r>
          </w:p>
        </w:tc>
        <w:tc>
          <w:tcPr>
            <w:tcW w:w="1510" w:type="dxa"/>
          </w:tcPr>
          <w:p w:rsidR="00F522BD" w:rsidRPr="00972440" w:rsidRDefault="00F522BD" w:rsidP="00EE2DEF">
            <w:pPr>
              <w:rPr>
                <w:sz w:val="20"/>
                <w:lang w:val="en-US"/>
              </w:rPr>
            </w:pPr>
            <w:r>
              <w:rPr>
                <w:sz w:val="20"/>
                <w:lang w:val="en-US"/>
              </w:rPr>
              <w:t>Should have</w:t>
            </w:r>
          </w:p>
        </w:tc>
        <w:tc>
          <w:tcPr>
            <w:tcW w:w="3000" w:type="dxa"/>
          </w:tcPr>
          <w:p w:rsidR="00F522BD" w:rsidRDefault="00F522BD" w:rsidP="00EE2DEF">
            <w:pPr>
              <w:rPr>
                <w:sz w:val="20"/>
                <w:lang w:val="en-US"/>
              </w:rPr>
            </w:pPr>
          </w:p>
        </w:tc>
      </w:tr>
      <w:tr w:rsidR="00F522BD" w:rsidRPr="00131D92" w:rsidTr="008D67FB">
        <w:tc>
          <w:tcPr>
            <w:tcW w:w="2038" w:type="dxa"/>
            <w:gridSpan w:val="2"/>
            <w:vMerge/>
          </w:tcPr>
          <w:p w:rsidR="00F522BD" w:rsidRPr="006D1253" w:rsidRDefault="00F522BD" w:rsidP="00C65265">
            <w:pPr>
              <w:rPr>
                <w:b/>
                <w:sz w:val="20"/>
                <w:lang w:val="en-US"/>
              </w:rPr>
            </w:pPr>
          </w:p>
        </w:tc>
        <w:tc>
          <w:tcPr>
            <w:tcW w:w="4301" w:type="dxa"/>
          </w:tcPr>
          <w:p w:rsidR="00F522BD" w:rsidRPr="00CE319E" w:rsidRDefault="00F522BD" w:rsidP="00791895">
            <w:pPr>
              <w:rPr>
                <w:sz w:val="20"/>
                <w:lang w:val="en-GB"/>
              </w:rPr>
            </w:pPr>
            <w:r w:rsidRPr="00CE319E">
              <w:rPr>
                <w:sz w:val="20"/>
                <w:lang w:val="en-GB"/>
              </w:rPr>
              <w:t xml:space="preserve">Support comparison of </w:t>
            </w:r>
            <w:r>
              <w:rPr>
                <w:sz w:val="20"/>
                <w:lang w:val="en-GB"/>
              </w:rPr>
              <w:t xml:space="preserve">metadata elements </w:t>
            </w:r>
            <w:r w:rsidRPr="00CE319E">
              <w:rPr>
                <w:sz w:val="20"/>
                <w:lang w:val="en-GB"/>
              </w:rPr>
              <w:t>like question lists, concept lists, questions, concepts etc..</w:t>
            </w:r>
          </w:p>
        </w:tc>
        <w:tc>
          <w:tcPr>
            <w:tcW w:w="1510" w:type="dxa"/>
          </w:tcPr>
          <w:p w:rsidR="00F522BD" w:rsidRPr="00CE319E" w:rsidRDefault="00F522BD" w:rsidP="00791895">
            <w:pPr>
              <w:rPr>
                <w:sz w:val="20"/>
                <w:lang w:val="en-GB"/>
              </w:rPr>
            </w:pPr>
            <w:r w:rsidRPr="00CE319E">
              <w:rPr>
                <w:sz w:val="20"/>
                <w:lang w:val="en-GB"/>
              </w:rPr>
              <w:t>Should have</w:t>
            </w:r>
          </w:p>
        </w:tc>
        <w:tc>
          <w:tcPr>
            <w:tcW w:w="3000" w:type="dxa"/>
          </w:tcPr>
          <w:p w:rsidR="00F522BD" w:rsidRPr="00CE319E" w:rsidRDefault="00F522BD" w:rsidP="00791895">
            <w:pPr>
              <w:rPr>
                <w:sz w:val="20"/>
                <w:lang w:val="en-GB"/>
              </w:rPr>
            </w:pPr>
            <w:r>
              <w:rPr>
                <w:sz w:val="20"/>
                <w:lang w:val="en-GB"/>
              </w:rPr>
              <w:t>QDDT, TMT?</w:t>
            </w:r>
          </w:p>
        </w:tc>
      </w:tr>
      <w:tr w:rsidR="00F522BD" w:rsidRPr="00185A35" w:rsidTr="008D67FB">
        <w:trPr>
          <w:gridBefore w:val="1"/>
        </w:trPr>
        <w:tc>
          <w:tcPr>
            <w:tcW w:w="2038" w:type="dxa"/>
            <w:vMerge w:val="restart"/>
          </w:tcPr>
          <w:p w:rsidR="00F522BD" w:rsidRDefault="00F522BD" w:rsidP="00C65265">
            <w:pPr>
              <w:rPr>
                <w:b/>
                <w:sz w:val="20"/>
                <w:lang w:val="en-US"/>
              </w:rPr>
            </w:pPr>
            <w:r>
              <w:rPr>
                <w:b/>
                <w:sz w:val="20"/>
                <w:lang w:val="en-US"/>
              </w:rPr>
              <w:t>Support of the research community (researchers and students)</w:t>
            </w:r>
          </w:p>
        </w:tc>
        <w:tc>
          <w:tcPr>
            <w:tcW w:w="4301" w:type="dxa"/>
          </w:tcPr>
          <w:p w:rsidR="00F522BD" w:rsidRPr="00890214" w:rsidRDefault="00F522BD" w:rsidP="001E5328">
            <w:pPr>
              <w:rPr>
                <w:sz w:val="20"/>
                <w:szCs w:val="20"/>
                <w:lang w:val="en-US"/>
              </w:rPr>
            </w:pPr>
            <w:r>
              <w:rPr>
                <w:sz w:val="20"/>
                <w:szCs w:val="20"/>
                <w:lang w:val="en-US"/>
              </w:rPr>
              <w:t>B</w:t>
            </w:r>
            <w:r w:rsidRPr="00890214">
              <w:rPr>
                <w:sz w:val="20"/>
                <w:szCs w:val="20"/>
                <w:lang w:val="en-US"/>
              </w:rPr>
              <w:t xml:space="preserve">oolean </w:t>
            </w:r>
            <w:r>
              <w:rPr>
                <w:sz w:val="20"/>
                <w:szCs w:val="20"/>
                <w:lang w:val="en-US"/>
              </w:rPr>
              <w:t xml:space="preserve">field level </w:t>
            </w:r>
            <w:r w:rsidRPr="00890214">
              <w:rPr>
                <w:sz w:val="20"/>
                <w:szCs w:val="20"/>
                <w:lang w:val="en-US"/>
              </w:rPr>
              <w:t>search</w:t>
            </w:r>
            <w:r>
              <w:rPr>
                <w:sz w:val="20"/>
                <w:szCs w:val="20"/>
                <w:lang w:val="en-US"/>
              </w:rPr>
              <w:t xml:space="preserve">, with possibilities of </w:t>
            </w:r>
            <w:r w:rsidRPr="00890214">
              <w:rPr>
                <w:sz w:val="20"/>
                <w:szCs w:val="20"/>
                <w:lang w:val="en-US"/>
              </w:rPr>
              <w:t>comb</w:t>
            </w:r>
            <w:r>
              <w:rPr>
                <w:sz w:val="20"/>
                <w:szCs w:val="20"/>
                <w:lang w:val="en-US"/>
              </w:rPr>
              <w:t>in</w:t>
            </w:r>
            <w:r w:rsidRPr="00890214">
              <w:rPr>
                <w:sz w:val="20"/>
                <w:szCs w:val="20"/>
                <w:lang w:val="en-US"/>
              </w:rPr>
              <w:t>in</w:t>
            </w:r>
            <w:r>
              <w:rPr>
                <w:sz w:val="20"/>
                <w:szCs w:val="20"/>
                <w:lang w:val="en-US"/>
              </w:rPr>
              <w:t>g</w:t>
            </w:r>
            <w:r w:rsidRPr="00890214">
              <w:rPr>
                <w:sz w:val="20"/>
                <w:szCs w:val="20"/>
                <w:lang w:val="en-US"/>
              </w:rPr>
              <w:t xml:space="preserve"> words and phrases using Boolean operators to limit, widen, or define </w:t>
            </w:r>
            <w:r>
              <w:rPr>
                <w:sz w:val="20"/>
                <w:szCs w:val="20"/>
                <w:lang w:val="en-US"/>
              </w:rPr>
              <w:t>the search</w:t>
            </w:r>
          </w:p>
        </w:tc>
        <w:tc>
          <w:tcPr>
            <w:tcW w:w="1510" w:type="dxa"/>
          </w:tcPr>
          <w:p w:rsidR="00F522BD" w:rsidRDefault="00F522BD" w:rsidP="001E5328">
            <w:pPr>
              <w:rPr>
                <w:sz w:val="20"/>
                <w:lang w:val="en-US"/>
              </w:rPr>
            </w:pPr>
            <w:r>
              <w:rPr>
                <w:sz w:val="20"/>
                <w:lang w:val="en-US"/>
              </w:rPr>
              <w:t>Must have</w:t>
            </w:r>
          </w:p>
        </w:tc>
        <w:tc>
          <w:tcPr>
            <w:tcW w:w="3000" w:type="dxa"/>
          </w:tcPr>
          <w:p w:rsidR="00F522BD" w:rsidRPr="00CE319E" w:rsidRDefault="00F522BD" w:rsidP="00743D72">
            <w:pPr>
              <w:rPr>
                <w:sz w:val="20"/>
                <w:lang w:val="en-GB"/>
              </w:rPr>
            </w:pPr>
            <w:r>
              <w:rPr>
                <w:sz w:val="20"/>
                <w:lang w:val="en-GB"/>
              </w:rPr>
              <w:t>QDDT, TMT?</w:t>
            </w:r>
          </w:p>
        </w:tc>
      </w:tr>
      <w:tr w:rsidR="00F522BD" w:rsidRPr="00972440" w:rsidTr="008D67FB">
        <w:trPr>
          <w:gridBefore w:val="1"/>
        </w:trPr>
        <w:tc>
          <w:tcPr>
            <w:tcW w:w="2038" w:type="dxa"/>
            <w:vMerge/>
          </w:tcPr>
          <w:p w:rsidR="00F522BD" w:rsidRPr="00972440" w:rsidRDefault="00F522BD" w:rsidP="00C65265">
            <w:pPr>
              <w:rPr>
                <w:b/>
                <w:sz w:val="20"/>
                <w:lang w:val="en-US"/>
              </w:rPr>
            </w:pPr>
          </w:p>
        </w:tc>
        <w:tc>
          <w:tcPr>
            <w:tcW w:w="4301" w:type="dxa"/>
          </w:tcPr>
          <w:p w:rsidR="00F522BD" w:rsidRDefault="00F522BD" w:rsidP="001E5328">
            <w:pPr>
              <w:rPr>
                <w:sz w:val="20"/>
                <w:lang w:val="en-GB"/>
              </w:rPr>
            </w:pPr>
            <w:r>
              <w:rPr>
                <w:sz w:val="20"/>
                <w:lang w:val="en-GB"/>
              </w:rPr>
              <w:t>Boolean field level search in all elements and languages of the database</w:t>
            </w:r>
          </w:p>
        </w:tc>
        <w:tc>
          <w:tcPr>
            <w:tcW w:w="1510" w:type="dxa"/>
          </w:tcPr>
          <w:p w:rsidR="00F522BD" w:rsidRPr="00972440" w:rsidRDefault="00F522BD" w:rsidP="001E5328">
            <w:pPr>
              <w:rPr>
                <w:sz w:val="20"/>
                <w:lang w:val="en-US"/>
              </w:rPr>
            </w:pPr>
            <w:r>
              <w:rPr>
                <w:sz w:val="20"/>
                <w:lang w:val="en-US"/>
              </w:rPr>
              <w:t>Must have</w:t>
            </w:r>
          </w:p>
        </w:tc>
        <w:tc>
          <w:tcPr>
            <w:tcW w:w="3000" w:type="dxa"/>
          </w:tcPr>
          <w:p w:rsidR="00F522BD" w:rsidRPr="00CE319E" w:rsidRDefault="00F522BD" w:rsidP="00743D72">
            <w:pPr>
              <w:rPr>
                <w:sz w:val="20"/>
                <w:lang w:val="en-GB"/>
              </w:rPr>
            </w:pPr>
            <w:r>
              <w:rPr>
                <w:sz w:val="20"/>
                <w:lang w:val="en-GB"/>
              </w:rPr>
              <w:t>QDDT, TMT?</w:t>
            </w:r>
          </w:p>
        </w:tc>
      </w:tr>
      <w:tr w:rsidR="00F522BD" w:rsidRPr="002F622C" w:rsidTr="008D67FB">
        <w:trPr>
          <w:gridBefore w:val="1"/>
        </w:trPr>
        <w:tc>
          <w:tcPr>
            <w:tcW w:w="2038" w:type="dxa"/>
            <w:vMerge/>
          </w:tcPr>
          <w:p w:rsidR="00F522BD" w:rsidRDefault="00F522BD" w:rsidP="00C65265">
            <w:pPr>
              <w:rPr>
                <w:b/>
                <w:sz w:val="20"/>
                <w:lang w:val="en-US"/>
              </w:rPr>
            </w:pPr>
          </w:p>
        </w:tc>
        <w:tc>
          <w:tcPr>
            <w:tcW w:w="4301" w:type="dxa"/>
          </w:tcPr>
          <w:p w:rsidR="00F522BD" w:rsidRDefault="00F522BD" w:rsidP="001E5328">
            <w:pPr>
              <w:rPr>
                <w:sz w:val="20"/>
                <w:lang w:val="en-GB"/>
              </w:rPr>
            </w:pPr>
            <w:r>
              <w:rPr>
                <w:sz w:val="20"/>
                <w:lang w:val="en-GB"/>
              </w:rPr>
              <w:t>Download and print of search results in human readable formats (pdf, others)</w:t>
            </w:r>
          </w:p>
        </w:tc>
        <w:tc>
          <w:tcPr>
            <w:tcW w:w="1510" w:type="dxa"/>
          </w:tcPr>
          <w:p w:rsidR="00F522BD" w:rsidRDefault="00F522BD" w:rsidP="001E5328">
            <w:pPr>
              <w:rPr>
                <w:sz w:val="20"/>
                <w:lang w:val="en-US"/>
              </w:rPr>
            </w:pPr>
            <w:r>
              <w:rPr>
                <w:sz w:val="20"/>
                <w:lang w:val="en-US"/>
              </w:rPr>
              <w:t>Must have</w:t>
            </w:r>
          </w:p>
        </w:tc>
        <w:tc>
          <w:tcPr>
            <w:tcW w:w="3000" w:type="dxa"/>
          </w:tcPr>
          <w:p w:rsidR="00F522BD" w:rsidRPr="00CE319E" w:rsidRDefault="00F522BD" w:rsidP="00342EAA">
            <w:pPr>
              <w:rPr>
                <w:sz w:val="20"/>
                <w:lang w:val="en-GB"/>
              </w:rPr>
            </w:pPr>
            <w:r>
              <w:rPr>
                <w:sz w:val="20"/>
                <w:lang w:val="en-GB"/>
              </w:rPr>
              <w:t>QDDT, TMT?</w:t>
            </w:r>
          </w:p>
        </w:tc>
      </w:tr>
      <w:tr w:rsidR="00F522BD" w:rsidRPr="002F622C" w:rsidTr="008D67FB">
        <w:trPr>
          <w:gridBefore w:val="1"/>
        </w:trPr>
        <w:tc>
          <w:tcPr>
            <w:tcW w:w="2038" w:type="dxa"/>
            <w:vMerge/>
          </w:tcPr>
          <w:p w:rsidR="00F522BD" w:rsidRDefault="00F522BD" w:rsidP="00C65265">
            <w:pPr>
              <w:rPr>
                <w:b/>
                <w:sz w:val="20"/>
                <w:lang w:val="en-US"/>
              </w:rPr>
            </w:pPr>
          </w:p>
        </w:tc>
        <w:tc>
          <w:tcPr>
            <w:tcW w:w="4301" w:type="dxa"/>
          </w:tcPr>
          <w:p w:rsidR="00F522BD" w:rsidRDefault="00F522BD" w:rsidP="001E5328">
            <w:pPr>
              <w:rPr>
                <w:sz w:val="20"/>
                <w:lang w:val="en-GB"/>
              </w:rPr>
            </w:pPr>
            <w:bookmarkStart w:id="34" w:name="OLE_LINK1"/>
            <w:bookmarkStart w:id="35" w:name="OLE_LINK2"/>
            <w:r>
              <w:rPr>
                <w:sz w:val="20"/>
                <w:lang w:val="en-US"/>
              </w:rPr>
              <w:t>Programme a</w:t>
            </w:r>
            <w:r>
              <w:rPr>
                <w:sz w:val="20"/>
                <w:lang w:val="en-GB"/>
              </w:rPr>
              <w:t>ccess to search results in machine readable formats (DDI-XML, DDI-RDF)</w:t>
            </w:r>
            <w:bookmarkEnd w:id="34"/>
            <w:bookmarkEnd w:id="35"/>
          </w:p>
        </w:tc>
        <w:tc>
          <w:tcPr>
            <w:tcW w:w="1510" w:type="dxa"/>
          </w:tcPr>
          <w:p w:rsidR="00F522BD" w:rsidRDefault="00F522BD" w:rsidP="001E5328">
            <w:pPr>
              <w:rPr>
                <w:sz w:val="20"/>
                <w:lang w:val="en-US"/>
              </w:rPr>
            </w:pPr>
            <w:r>
              <w:rPr>
                <w:sz w:val="20"/>
                <w:lang w:val="en-US"/>
              </w:rPr>
              <w:t>Must have</w:t>
            </w:r>
          </w:p>
        </w:tc>
        <w:tc>
          <w:tcPr>
            <w:tcW w:w="3000" w:type="dxa"/>
          </w:tcPr>
          <w:p w:rsidR="00F522BD" w:rsidRPr="00CE319E" w:rsidRDefault="00F522BD" w:rsidP="00342EAA">
            <w:pPr>
              <w:rPr>
                <w:sz w:val="20"/>
                <w:lang w:val="en-GB"/>
              </w:rPr>
            </w:pPr>
            <w:r>
              <w:rPr>
                <w:sz w:val="20"/>
                <w:lang w:val="en-GB"/>
              </w:rPr>
              <w:t>QDDT, TMT</w:t>
            </w:r>
          </w:p>
        </w:tc>
      </w:tr>
      <w:tr w:rsidR="00F522BD" w:rsidRPr="006B29E3" w:rsidTr="008D67FB">
        <w:trPr>
          <w:gridBefore w:val="1"/>
        </w:trPr>
        <w:tc>
          <w:tcPr>
            <w:tcW w:w="2038" w:type="dxa"/>
            <w:vMerge/>
          </w:tcPr>
          <w:p w:rsidR="00F522BD" w:rsidRDefault="00F522BD" w:rsidP="00C65265">
            <w:pPr>
              <w:rPr>
                <w:b/>
                <w:sz w:val="20"/>
                <w:lang w:val="en-US"/>
              </w:rPr>
            </w:pPr>
          </w:p>
        </w:tc>
        <w:tc>
          <w:tcPr>
            <w:tcW w:w="4301" w:type="dxa"/>
          </w:tcPr>
          <w:p w:rsidR="00F522BD" w:rsidRPr="005E13DF" w:rsidRDefault="00F522BD" w:rsidP="001E5328">
            <w:pPr>
              <w:rPr>
                <w:sz w:val="20"/>
                <w:lang w:val="en-GB"/>
              </w:rPr>
            </w:pPr>
            <w:r>
              <w:rPr>
                <w:sz w:val="20"/>
                <w:lang w:val="en-GB"/>
              </w:rPr>
              <w:t>Support for user-defined enhanced publication</w:t>
            </w:r>
          </w:p>
        </w:tc>
        <w:tc>
          <w:tcPr>
            <w:tcW w:w="1510" w:type="dxa"/>
          </w:tcPr>
          <w:p w:rsidR="00F522BD" w:rsidRDefault="00F522BD" w:rsidP="001E5328">
            <w:pPr>
              <w:rPr>
                <w:sz w:val="20"/>
                <w:lang w:val="en-US"/>
              </w:rPr>
            </w:pPr>
            <w:r>
              <w:rPr>
                <w:sz w:val="20"/>
                <w:lang w:val="en-US"/>
              </w:rPr>
              <w:t>Should have</w:t>
            </w:r>
          </w:p>
        </w:tc>
        <w:tc>
          <w:tcPr>
            <w:tcW w:w="3000" w:type="dxa"/>
          </w:tcPr>
          <w:p w:rsidR="00F522BD" w:rsidRPr="00CE319E" w:rsidRDefault="00F522BD" w:rsidP="00342EAA">
            <w:pPr>
              <w:rPr>
                <w:sz w:val="20"/>
                <w:lang w:val="en-GB"/>
              </w:rPr>
            </w:pPr>
            <w:r>
              <w:rPr>
                <w:sz w:val="20"/>
                <w:lang w:val="en-GB"/>
              </w:rPr>
              <w:t>QDDT, TMT?</w:t>
            </w:r>
          </w:p>
        </w:tc>
      </w:tr>
      <w:tr w:rsidR="00F522BD" w:rsidRPr="002F622C" w:rsidTr="008D67FB">
        <w:trPr>
          <w:gridBefore w:val="1"/>
        </w:trPr>
        <w:tc>
          <w:tcPr>
            <w:tcW w:w="2038" w:type="dxa"/>
            <w:vMerge/>
          </w:tcPr>
          <w:p w:rsidR="00F522BD" w:rsidRDefault="00F522BD" w:rsidP="00C65265">
            <w:pPr>
              <w:rPr>
                <w:b/>
                <w:sz w:val="20"/>
                <w:lang w:val="en-US"/>
              </w:rPr>
            </w:pPr>
          </w:p>
        </w:tc>
        <w:tc>
          <w:tcPr>
            <w:tcW w:w="4301" w:type="dxa"/>
          </w:tcPr>
          <w:p w:rsidR="00F522BD" w:rsidRDefault="00F522BD" w:rsidP="001E5328">
            <w:pPr>
              <w:rPr>
                <w:sz w:val="20"/>
                <w:lang w:val="en-GB"/>
              </w:rPr>
            </w:pPr>
            <w:r>
              <w:rPr>
                <w:sz w:val="20"/>
                <w:lang w:val="en-GB"/>
              </w:rPr>
              <w:t xml:space="preserve">Support autocomplete as well as truncation in search </w:t>
            </w:r>
          </w:p>
        </w:tc>
        <w:tc>
          <w:tcPr>
            <w:tcW w:w="1510" w:type="dxa"/>
          </w:tcPr>
          <w:p w:rsidR="00F522BD" w:rsidRPr="00972440" w:rsidRDefault="00F522BD" w:rsidP="001E5328">
            <w:pPr>
              <w:rPr>
                <w:sz w:val="20"/>
                <w:lang w:val="en-US"/>
              </w:rPr>
            </w:pPr>
            <w:r>
              <w:rPr>
                <w:sz w:val="20"/>
                <w:lang w:val="en-US"/>
              </w:rPr>
              <w:t>Should have</w:t>
            </w:r>
          </w:p>
        </w:tc>
        <w:tc>
          <w:tcPr>
            <w:tcW w:w="3000" w:type="dxa"/>
          </w:tcPr>
          <w:p w:rsidR="00F522BD" w:rsidRPr="00CE319E" w:rsidRDefault="00F522BD" w:rsidP="00342EAA">
            <w:pPr>
              <w:rPr>
                <w:sz w:val="20"/>
                <w:lang w:val="en-GB"/>
              </w:rPr>
            </w:pPr>
            <w:r>
              <w:rPr>
                <w:sz w:val="20"/>
                <w:lang w:val="en-GB"/>
              </w:rPr>
              <w:t>QDDT, TMT?</w:t>
            </w:r>
          </w:p>
        </w:tc>
      </w:tr>
      <w:tr w:rsidR="00F522BD" w:rsidRPr="002F622C" w:rsidTr="008D67FB">
        <w:trPr>
          <w:gridBefore w:val="1"/>
        </w:trPr>
        <w:tc>
          <w:tcPr>
            <w:tcW w:w="2038" w:type="dxa"/>
            <w:vMerge/>
          </w:tcPr>
          <w:p w:rsidR="00F522BD" w:rsidRDefault="00F522BD" w:rsidP="00C65265">
            <w:pPr>
              <w:rPr>
                <w:b/>
                <w:sz w:val="20"/>
                <w:lang w:val="en-US"/>
              </w:rPr>
            </w:pPr>
          </w:p>
        </w:tc>
        <w:tc>
          <w:tcPr>
            <w:tcW w:w="4301" w:type="dxa"/>
          </w:tcPr>
          <w:p w:rsidR="00F522BD" w:rsidRDefault="00F522BD" w:rsidP="001E5328">
            <w:pPr>
              <w:rPr>
                <w:sz w:val="20"/>
                <w:lang w:val="en-GB"/>
              </w:rPr>
            </w:pPr>
            <w:r>
              <w:rPr>
                <w:sz w:val="20"/>
                <w:lang w:val="en-GB"/>
              </w:rPr>
              <w:t>Possibility to search with keyword/thesaurus terms</w:t>
            </w:r>
          </w:p>
        </w:tc>
        <w:tc>
          <w:tcPr>
            <w:tcW w:w="1510" w:type="dxa"/>
          </w:tcPr>
          <w:p w:rsidR="00F522BD" w:rsidRDefault="00F522BD" w:rsidP="001E5328">
            <w:pPr>
              <w:rPr>
                <w:sz w:val="20"/>
                <w:lang w:val="en-GB"/>
              </w:rPr>
            </w:pPr>
            <w:r>
              <w:rPr>
                <w:sz w:val="20"/>
                <w:lang w:val="en-GB"/>
              </w:rPr>
              <w:t>Explore</w:t>
            </w:r>
          </w:p>
        </w:tc>
        <w:tc>
          <w:tcPr>
            <w:tcW w:w="3000" w:type="dxa"/>
          </w:tcPr>
          <w:p w:rsidR="00F522BD" w:rsidRPr="00CE319E" w:rsidRDefault="00F522BD" w:rsidP="00EF14B4">
            <w:pPr>
              <w:rPr>
                <w:sz w:val="20"/>
                <w:lang w:val="en-GB"/>
              </w:rPr>
            </w:pPr>
            <w:r>
              <w:rPr>
                <w:sz w:val="20"/>
                <w:lang w:val="en-GB"/>
              </w:rPr>
              <w:t>QDDT</w:t>
            </w:r>
          </w:p>
        </w:tc>
      </w:tr>
      <w:tr w:rsidR="00F522BD" w:rsidRPr="00972440" w:rsidTr="008D67FB">
        <w:trPr>
          <w:gridBefore w:val="1"/>
        </w:trPr>
        <w:tc>
          <w:tcPr>
            <w:tcW w:w="2038" w:type="dxa"/>
            <w:vMerge w:val="restart"/>
          </w:tcPr>
          <w:p w:rsidR="00F522BD" w:rsidRPr="006417C3" w:rsidRDefault="00F522BD" w:rsidP="00FB7044">
            <w:pPr>
              <w:rPr>
                <w:b/>
                <w:sz w:val="20"/>
                <w:lang w:val="fr-FR"/>
              </w:rPr>
            </w:pPr>
            <w:r w:rsidRPr="006417C3">
              <w:rPr>
                <w:b/>
                <w:sz w:val="20"/>
                <w:lang w:val="fr-FR"/>
              </w:rPr>
              <w:t xml:space="preserve">DDI Export/import possibilities </w:t>
            </w:r>
          </w:p>
          <w:p w:rsidR="00F522BD" w:rsidRPr="006417C3" w:rsidRDefault="00F522BD" w:rsidP="006417C3">
            <w:pPr>
              <w:rPr>
                <w:b/>
                <w:sz w:val="20"/>
                <w:lang w:val="fr-FR"/>
              </w:rPr>
            </w:pPr>
          </w:p>
        </w:tc>
        <w:tc>
          <w:tcPr>
            <w:tcW w:w="4301" w:type="dxa"/>
          </w:tcPr>
          <w:p w:rsidR="00F522BD" w:rsidRPr="00314626" w:rsidRDefault="00F522BD" w:rsidP="00535A21">
            <w:pPr>
              <w:rPr>
                <w:sz w:val="20"/>
                <w:lang w:val="en-GB"/>
              </w:rPr>
            </w:pPr>
            <w:r w:rsidRPr="00314626">
              <w:rPr>
                <w:sz w:val="20"/>
                <w:lang w:val="en-GB"/>
              </w:rPr>
              <w:t>DDI-L</w:t>
            </w:r>
            <w:r>
              <w:rPr>
                <w:sz w:val="20"/>
                <w:lang w:val="en-GB"/>
              </w:rPr>
              <w:t>ifecycle</w:t>
            </w:r>
            <w:r w:rsidRPr="00314626">
              <w:rPr>
                <w:sz w:val="20"/>
                <w:lang w:val="en-GB"/>
              </w:rPr>
              <w:t xml:space="preserve"> </w:t>
            </w:r>
            <w:r>
              <w:rPr>
                <w:sz w:val="20"/>
                <w:lang w:val="en-GB"/>
              </w:rPr>
              <w:t xml:space="preserve">and DDI-Codebook </w:t>
            </w:r>
            <w:r w:rsidRPr="00314626">
              <w:rPr>
                <w:sz w:val="20"/>
                <w:lang w:val="en-GB"/>
              </w:rPr>
              <w:t xml:space="preserve">import </w:t>
            </w:r>
            <w:r>
              <w:rPr>
                <w:sz w:val="20"/>
                <w:lang w:val="en-GB"/>
              </w:rPr>
              <w:t xml:space="preserve">from- </w:t>
            </w:r>
            <w:r w:rsidRPr="00314626">
              <w:rPr>
                <w:sz w:val="20"/>
                <w:lang w:val="en-GB"/>
              </w:rPr>
              <w:t>and export</w:t>
            </w:r>
            <w:r>
              <w:rPr>
                <w:sz w:val="20"/>
                <w:lang w:val="en-GB"/>
              </w:rPr>
              <w:t xml:space="preserve"> to other tools/web-services</w:t>
            </w:r>
          </w:p>
        </w:tc>
        <w:tc>
          <w:tcPr>
            <w:tcW w:w="1510" w:type="dxa"/>
          </w:tcPr>
          <w:p w:rsidR="00F522BD" w:rsidRDefault="00F522BD" w:rsidP="00535A21">
            <w:pPr>
              <w:rPr>
                <w:sz w:val="20"/>
                <w:lang w:val="en-US"/>
              </w:rPr>
            </w:pPr>
            <w:r>
              <w:rPr>
                <w:sz w:val="20"/>
                <w:lang w:val="en-US"/>
              </w:rPr>
              <w:t>Must have</w:t>
            </w:r>
          </w:p>
        </w:tc>
        <w:tc>
          <w:tcPr>
            <w:tcW w:w="3000" w:type="dxa"/>
          </w:tcPr>
          <w:p w:rsidR="00F522BD" w:rsidRPr="00CE319E" w:rsidRDefault="00F522BD" w:rsidP="00EF14B4">
            <w:pPr>
              <w:rPr>
                <w:sz w:val="20"/>
                <w:lang w:val="en-GB"/>
              </w:rPr>
            </w:pPr>
            <w:r>
              <w:rPr>
                <w:sz w:val="20"/>
                <w:lang w:val="en-GB"/>
              </w:rPr>
              <w:t>QDDT, TMT</w:t>
            </w:r>
          </w:p>
        </w:tc>
      </w:tr>
      <w:tr w:rsidR="00F522BD" w:rsidRPr="00972440" w:rsidTr="008D67FB">
        <w:trPr>
          <w:gridBefore w:val="1"/>
        </w:trPr>
        <w:tc>
          <w:tcPr>
            <w:tcW w:w="2038" w:type="dxa"/>
            <w:vMerge/>
          </w:tcPr>
          <w:p w:rsidR="00F522BD" w:rsidRPr="006417C3" w:rsidRDefault="00F522BD" w:rsidP="006417C3">
            <w:pPr>
              <w:rPr>
                <w:b/>
                <w:sz w:val="20"/>
                <w:lang w:val="fr-FR"/>
              </w:rPr>
            </w:pPr>
          </w:p>
        </w:tc>
        <w:tc>
          <w:tcPr>
            <w:tcW w:w="4301" w:type="dxa"/>
          </w:tcPr>
          <w:p w:rsidR="00F522BD" w:rsidRPr="00972440" w:rsidRDefault="00F522BD" w:rsidP="00535A21">
            <w:pPr>
              <w:rPr>
                <w:sz w:val="20"/>
                <w:lang w:val="en-US"/>
              </w:rPr>
            </w:pPr>
            <w:r>
              <w:rPr>
                <w:sz w:val="20"/>
                <w:lang w:val="en-US"/>
              </w:rPr>
              <w:t>Communication with Questionnaire Design and Development Tool (QDDT)</w:t>
            </w:r>
          </w:p>
        </w:tc>
        <w:tc>
          <w:tcPr>
            <w:tcW w:w="1510" w:type="dxa"/>
          </w:tcPr>
          <w:p w:rsidR="00F522BD" w:rsidRPr="00A11F2A" w:rsidRDefault="00F522BD" w:rsidP="00535A21">
            <w:pPr>
              <w:rPr>
                <w:sz w:val="20"/>
                <w:lang w:val="en-GB"/>
              </w:rPr>
            </w:pPr>
            <w:r>
              <w:rPr>
                <w:sz w:val="20"/>
                <w:lang w:val="en-GB"/>
              </w:rPr>
              <w:t>Must have</w:t>
            </w:r>
          </w:p>
        </w:tc>
        <w:tc>
          <w:tcPr>
            <w:tcW w:w="3000" w:type="dxa"/>
          </w:tcPr>
          <w:p w:rsidR="00F522BD" w:rsidRDefault="00F522BD" w:rsidP="00535A21">
            <w:pPr>
              <w:rPr>
                <w:sz w:val="20"/>
                <w:lang w:val="en-GB"/>
              </w:rPr>
            </w:pPr>
            <w:r>
              <w:rPr>
                <w:sz w:val="20"/>
                <w:lang w:val="en-GB"/>
              </w:rPr>
              <w:t>TMT</w:t>
            </w:r>
          </w:p>
        </w:tc>
      </w:tr>
      <w:tr w:rsidR="00F522BD" w:rsidRPr="00972440" w:rsidTr="008D67FB">
        <w:trPr>
          <w:gridBefore w:val="1"/>
        </w:trPr>
        <w:tc>
          <w:tcPr>
            <w:tcW w:w="2038" w:type="dxa"/>
            <w:vMerge/>
          </w:tcPr>
          <w:p w:rsidR="00F522BD" w:rsidRPr="006417C3" w:rsidRDefault="00F522BD" w:rsidP="006417C3">
            <w:pPr>
              <w:rPr>
                <w:b/>
                <w:sz w:val="20"/>
                <w:lang w:val="fr-FR"/>
              </w:rPr>
            </w:pPr>
          </w:p>
        </w:tc>
        <w:tc>
          <w:tcPr>
            <w:tcW w:w="4301" w:type="dxa"/>
          </w:tcPr>
          <w:p w:rsidR="00F522BD" w:rsidRDefault="00F522BD" w:rsidP="00253CC2">
            <w:pPr>
              <w:rPr>
                <w:sz w:val="20"/>
                <w:lang w:val="en-US"/>
              </w:rPr>
            </w:pPr>
            <w:r>
              <w:rPr>
                <w:sz w:val="20"/>
                <w:lang w:val="en-US"/>
              </w:rPr>
              <w:t>Communication with Translation management tool (TMT)</w:t>
            </w:r>
          </w:p>
        </w:tc>
        <w:tc>
          <w:tcPr>
            <w:tcW w:w="1510" w:type="dxa"/>
          </w:tcPr>
          <w:p w:rsidR="00F522BD" w:rsidRPr="00972440" w:rsidRDefault="00F522BD" w:rsidP="00253CC2">
            <w:pPr>
              <w:rPr>
                <w:sz w:val="20"/>
                <w:lang w:val="en-US"/>
              </w:rPr>
            </w:pPr>
            <w:r>
              <w:rPr>
                <w:sz w:val="20"/>
                <w:lang w:val="en-US"/>
              </w:rPr>
              <w:t>Must have</w:t>
            </w:r>
          </w:p>
        </w:tc>
        <w:tc>
          <w:tcPr>
            <w:tcW w:w="3000" w:type="dxa"/>
          </w:tcPr>
          <w:p w:rsidR="00F522BD" w:rsidRDefault="00F522BD" w:rsidP="00253CC2">
            <w:pPr>
              <w:rPr>
                <w:sz w:val="20"/>
                <w:lang w:val="en-US"/>
              </w:rPr>
            </w:pPr>
            <w:r>
              <w:rPr>
                <w:sz w:val="20"/>
                <w:lang w:val="en-US"/>
              </w:rPr>
              <w:t>QDDT</w:t>
            </w:r>
          </w:p>
        </w:tc>
      </w:tr>
      <w:tr w:rsidR="00F522BD" w:rsidRPr="00EA339B" w:rsidTr="008D67FB">
        <w:trPr>
          <w:gridBefore w:val="1"/>
        </w:trPr>
        <w:tc>
          <w:tcPr>
            <w:tcW w:w="2038" w:type="dxa"/>
            <w:vMerge/>
          </w:tcPr>
          <w:p w:rsidR="00F522BD" w:rsidRDefault="00F522BD" w:rsidP="00314626">
            <w:pPr>
              <w:rPr>
                <w:b/>
                <w:sz w:val="20"/>
                <w:lang w:val="en-US"/>
              </w:rPr>
            </w:pPr>
          </w:p>
        </w:tc>
        <w:tc>
          <w:tcPr>
            <w:tcW w:w="4301" w:type="dxa"/>
          </w:tcPr>
          <w:p w:rsidR="00F522BD" w:rsidRDefault="00F522BD" w:rsidP="00253CC2">
            <w:pPr>
              <w:rPr>
                <w:sz w:val="20"/>
                <w:lang w:val="en-US"/>
              </w:rPr>
            </w:pPr>
            <w:r>
              <w:rPr>
                <w:sz w:val="20"/>
                <w:lang w:val="en-US"/>
              </w:rPr>
              <w:t>Communication with SQP</w:t>
            </w:r>
          </w:p>
        </w:tc>
        <w:tc>
          <w:tcPr>
            <w:tcW w:w="1510" w:type="dxa"/>
          </w:tcPr>
          <w:p w:rsidR="00F522BD" w:rsidRDefault="00F522BD" w:rsidP="00253CC2">
            <w:pPr>
              <w:rPr>
                <w:sz w:val="20"/>
                <w:lang w:val="en-US"/>
              </w:rPr>
            </w:pPr>
            <w:r>
              <w:rPr>
                <w:sz w:val="20"/>
                <w:lang w:val="en-US"/>
              </w:rPr>
              <w:t>Explore possibilities</w:t>
            </w:r>
          </w:p>
        </w:tc>
        <w:tc>
          <w:tcPr>
            <w:tcW w:w="3000" w:type="dxa"/>
          </w:tcPr>
          <w:p w:rsidR="00F522BD" w:rsidRDefault="00F522BD" w:rsidP="00253CC2">
            <w:pPr>
              <w:rPr>
                <w:sz w:val="20"/>
                <w:lang w:val="en-US"/>
              </w:rPr>
            </w:pPr>
            <w:r>
              <w:rPr>
                <w:sz w:val="20"/>
                <w:lang w:val="en-US"/>
              </w:rPr>
              <w:t>QDDT, TMT</w:t>
            </w:r>
          </w:p>
        </w:tc>
      </w:tr>
      <w:tr w:rsidR="00F522BD" w:rsidRPr="00295F51" w:rsidTr="008D67FB">
        <w:trPr>
          <w:gridBefore w:val="1"/>
        </w:trPr>
        <w:tc>
          <w:tcPr>
            <w:tcW w:w="2038" w:type="dxa"/>
            <w:vMerge/>
          </w:tcPr>
          <w:p w:rsidR="00F522BD" w:rsidRDefault="00F522BD" w:rsidP="00314626">
            <w:pPr>
              <w:rPr>
                <w:b/>
                <w:sz w:val="20"/>
                <w:lang w:val="en-US"/>
              </w:rPr>
            </w:pPr>
          </w:p>
        </w:tc>
        <w:tc>
          <w:tcPr>
            <w:tcW w:w="4301" w:type="dxa"/>
          </w:tcPr>
          <w:p w:rsidR="00F522BD" w:rsidRDefault="00F522BD" w:rsidP="00253CC2">
            <w:pPr>
              <w:rPr>
                <w:sz w:val="20"/>
                <w:lang w:val="en-US"/>
              </w:rPr>
            </w:pPr>
            <w:r>
              <w:rPr>
                <w:sz w:val="20"/>
                <w:lang w:val="en-US"/>
              </w:rPr>
              <w:t>Communication with other DASISH tools, e.g. occupation coding tool</w:t>
            </w:r>
          </w:p>
        </w:tc>
        <w:tc>
          <w:tcPr>
            <w:tcW w:w="1510" w:type="dxa"/>
          </w:tcPr>
          <w:p w:rsidR="00F522BD" w:rsidRDefault="00F522BD" w:rsidP="00253CC2">
            <w:pPr>
              <w:rPr>
                <w:sz w:val="20"/>
                <w:lang w:val="en-US"/>
              </w:rPr>
            </w:pPr>
            <w:r>
              <w:rPr>
                <w:sz w:val="20"/>
                <w:lang w:val="en-US"/>
              </w:rPr>
              <w:t>Explore possibilities on how content possibly could be reused in QVDB</w:t>
            </w:r>
          </w:p>
        </w:tc>
        <w:tc>
          <w:tcPr>
            <w:tcW w:w="3000" w:type="dxa"/>
          </w:tcPr>
          <w:p w:rsidR="00F522BD" w:rsidRDefault="00F522BD" w:rsidP="00253CC2">
            <w:pPr>
              <w:rPr>
                <w:sz w:val="20"/>
                <w:lang w:val="en-US"/>
              </w:rPr>
            </w:pPr>
            <w:r>
              <w:rPr>
                <w:sz w:val="20"/>
                <w:lang w:val="en-US"/>
              </w:rPr>
              <w:t>QDDT</w:t>
            </w:r>
          </w:p>
        </w:tc>
      </w:tr>
    </w:tbl>
    <w:p w:rsidR="00F522BD" w:rsidRDefault="00F522BD" w:rsidP="002907E5">
      <w:pPr>
        <w:rPr>
          <w:rFonts w:ascii="Cambria" w:hAnsi="Cambria"/>
          <w:sz w:val="28"/>
          <w:szCs w:val="28"/>
          <w:lang w:val="en-US"/>
        </w:rPr>
      </w:pPr>
      <w:bookmarkStart w:id="36" w:name="_Toc351623669"/>
      <w:bookmarkStart w:id="37" w:name="_Toc352760751"/>
    </w:p>
    <w:p w:rsidR="00F522BD" w:rsidRPr="00254E51" w:rsidRDefault="00F522BD" w:rsidP="00254E51">
      <w:pPr>
        <w:pStyle w:val="Heading2"/>
        <w:numPr>
          <w:ilvl w:val="1"/>
          <w:numId w:val="11"/>
        </w:numPr>
        <w:rPr>
          <w:lang w:val="en-GB"/>
        </w:rPr>
      </w:pPr>
      <w:bookmarkStart w:id="38" w:name="_Toc361914611"/>
      <w:r w:rsidRPr="00254E51">
        <w:rPr>
          <w:lang w:val="en-US"/>
        </w:rPr>
        <w:t>Nonfunctional requirements</w:t>
      </w:r>
      <w:r>
        <w:rPr>
          <w:rStyle w:val="FootnoteReference"/>
          <w:lang w:val="en-US"/>
        </w:rPr>
        <w:footnoteReference w:id="3"/>
      </w:r>
      <w:bookmarkEnd w:id="38"/>
    </w:p>
    <w:p w:rsidR="00F522BD" w:rsidRDefault="00F522BD" w:rsidP="002907E5">
      <w:pPr>
        <w:pStyle w:val="Heading2"/>
        <w:numPr>
          <w:ilvl w:val="0"/>
          <w:numId w:val="0"/>
        </w:numPr>
        <w:ind w:left="1080"/>
        <w:rPr>
          <w:rFonts w:ascii="Calibri" w:hAnsi="Calibri"/>
          <w:b w:val="0"/>
          <w:bCs w:val="0"/>
          <w:color w:val="auto"/>
          <w:sz w:val="22"/>
          <w:szCs w:val="22"/>
          <w:lang w:val="en-US"/>
        </w:rPr>
      </w:pPr>
    </w:p>
    <w:p w:rsidR="00F522BD" w:rsidRDefault="00F522BD" w:rsidP="002F203B">
      <w:pPr>
        <w:rPr>
          <w:lang w:val="en-US"/>
        </w:rPr>
      </w:pPr>
      <w:bookmarkStart w:id="39" w:name="_Toc351623674"/>
      <w:bookmarkStart w:id="40" w:name="_Toc352760756"/>
      <w:bookmarkEnd w:id="36"/>
      <w:bookmarkEnd w:id="37"/>
      <w:r>
        <w:rPr>
          <w:lang w:val="en-US"/>
        </w:rPr>
        <w:t>4.3.0 Data model / Communication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26"/>
        <w:gridCol w:w="4645"/>
        <w:gridCol w:w="1311"/>
      </w:tblGrid>
      <w:tr w:rsidR="00F522BD" w:rsidRPr="00972440" w:rsidTr="001F3560">
        <w:tc>
          <w:tcPr>
            <w:tcW w:w="2126" w:type="dxa"/>
            <w:vMerge w:val="restart"/>
          </w:tcPr>
          <w:p w:rsidR="00F522BD" w:rsidRDefault="00F522BD" w:rsidP="001F3560">
            <w:pPr>
              <w:rPr>
                <w:b/>
                <w:sz w:val="20"/>
                <w:lang w:val="en-US"/>
              </w:rPr>
            </w:pPr>
            <w:r>
              <w:rPr>
                <w:b/>
                <w:sz w:val="20"/>
                <w:lang w:val="en-US"/>
              </w:rPr>
              <w:t>Reusable database model</w:t>
            </w:r>
          </w:p>
        </w:tc>
        <w:tc>
          <w:tcPr>
            <w:tcW w:w="4645" w:type="dxa"/>
          </w:tcPr>
          <w:p w:rsidR="00F522BD" w:rsidRPr="00972440" w:rsidRDefault="00F522BD" w:rsidP="001F3560">
            <w:pPr>
              <w:rPr>
                <w:sz w:val="20"/>
                <w:lang w:val="en-US"/>
              </w:rPr>
            </w:pPr>
            <w:r>
              <w:rPr>
                <w:sz w:val="20"/>
                <w:lang w:val="en-US"/>
              </w:rPr>
              <w:t>Technical specification and documentation of system</w:t>
            </w:r>
          </w:p>
        </w:tc>
        <w:tc>
          <w:tcPr>
            <w:tcW w:w="1311" w:type="dxa"/>
          </w:tcPr>
          <w:p w:rsidR="00F522BD" w:rsidRPr="00972440" w:rsidRDefault="00F522BD" w:rsidP="001F3560">
            <w:pPr>
              <w:rPr>
                <w:sz w:val="20"/>
                <w:lang w:val="en-US"/>
              </w:rPr>
            </w:pPr>
            <w:r>
              <w:rPr>
                <w:sz w:val="20"/>
                <w:lang w:val="en-US"/>
              </w:rPr>
              <w:t>Must have</w:t>
            </w:r>
          </w:p>
        </w:tc>
      </w:tr>
      <w:tr w:rsidR="00F522BD" w:rsidTr="001F3560">
        <w:tc>
          <w:tcPr>
            <w:tcW w:w="2126" w:type="dxa"/>
            <w:vMerge/>
          </w:tcPr>
          <w:p w:rsidR="00F522BD" w:rsidRDefault="00F522BD" w:rsidP="001F3560">
            <w:pPr>
              <w:rPr>
                <w:b/>
                <w:sz w:val="20"/>
                <w:lang w:val="en-US"/>
              </w:rPr>
            </w:pPr>
          </w:p>
        </w:tc>
        <w:tc>
          <w:tcPr>
            <w:tcW w:w="4645" w:type="dxa"/>
          </w:tcPr>
          <w:p w:rsidR="00F522BD" w:rsidRDefault="00F522BD" w:rsidP="001F3560">
            <w:pPr>
              <w:rPr>
                <w:sz w:val="20"/>
                <w:lang w:val="en-US"/>
              </w:rPr>
            </w:pPr>
            <w:r>
              <w:rPr>
                <w:sz w:val="20"/>
                <w:lang w:val="en-US"/>
              </w:rPr>
              <w:t>Modular system</w:t>
            </w:r>
          </w:p>
        </w:tc>
        <w:tc>
          <w:tcPr>
            <w:tcW w:w="1311" w:type="dxa"/>
          </w:tcPr>
          <w:p w:rsidR="00F522BD" w:rsidRDefault="00F522BD" w:rsidP="001F3560">
            <w:pPr>
              <w:rPr>
                <w:sz w:val="20"/>
                <w:lang w:val="en-US"/>
              </w:rPr>
            </w:pPr>
            <w:r>
              <w:rPr>
                <w:sz w:val="20"/>
                <w:lang w:val="en-US"/>
              </w:rPr>
              <w:t xml:space="preserve">Must have          </w:t>
            </w:r>
          </w:p>
        </w:tc>
      </w:tr>
      <w:tr w:rsidR="00F522BD" w:rsidTr="001F3560">
        <w:tc>
          <w:tcPr>
            <w:tcW w:w="2126" w:type="dxa"/>
            <w:vMerge/>
          </w:tcPr>
          <w:p w:rsidR="00F522BD" w:rsidRDefault="00F522BD" w:rsidP="001F3560">
            <w:pPr>
              <w:rPr>
                <w:b/>
                <w:sz w:val="20"/>
                <w:lang w:val="en-US"/>
              </w:rPr>
            </w:pPr>
          </w:p>
        </w:tc>
        <w:tc>
          <w:tcPr>
            <w:tcW w:w="4645" w:type="dxa"/>
          </w:tcPr>
          <w:p w:rsidR="00F522BD" w:rsidRDefault="00F522BD" w:rsidP="001F3560">
            <w:pPr>
              <w:rPr>
                <w:sz w:val="20"/>
                <w:lang w:val="en-US"/>
              </w:rPr>
            </w:pPr>
            <w:r>
              <w:rPr>
                <w:sz w:val="20"/>
                <w:lang w:val="en-US"/>
              </w:rPr>
              <w:t>Core module based on core DDI components</w:t>
            </w:r>
          </w:p>
        </w:tc>
        <w:tc>
          <w:tcPr>
            <w:tcW w:w="1311" w:type="dxa"/>
          </w:tcPr>
          <w:p w:rsidR="00F522BD" w:rsidRDefault="00F522BD" w:rsidP="001F3560">
            <w:pPr>
              <w:rPr>
                <w:sz w:val="20"/>
                <w:lang w:val="en-US"/>
              </w:rPr>
            </w:pPr>
            <w:r>
              <w:rPr>
                <w:sz w:val="20"/>
                <w:lang w:val="en-US"/>
              </w:rPr>
              <w:t>Must have</w:t>
            </w:r>
          </w:p>
        </w:tc>
      </w:tr>
      <w:tr w:rsidR="00F522BD" w:rsidTr="001F3560">
        <w:tc>
          <w:tcPr>
            <w:tcW w:w="2126" w:type="dxa"/>
            <w:vMerge/>
          </w:tcPr>
          <w:p w:rsidR="00F522BD" w:rsidRDefault="00F522BD" w:rsidP="001F3560">
            <w:pPr>
              <w:rPr>
                <w:b/>
                <w:sz w:val="20"/>
                <w:lang w:val="en-US"/>
              </w:rPr>
            </w:pPr>
          </w:p>
        </w:tc>
        <w:tc>
          <w:tcPr>
            <w:tcW w:w="4645" w:type="dxa"/>
          </w:tcPr>
          <w:p w:rsidR="00F522BD" w:rsidRDefault="00F522BD" w:rsidP="001F3560">
            <w:pPr>
              <w:rPr>
                <w:sz w:val="20"/>
                <w:lang w:val="en-US"/>
              </w:rPr>
            </w:pPr>
            <w:r>
              <w:rPr>
                <w:sz w:val="20"/>
                <w:lang w:val="en-US"/>
              </w:rPr>
              <w:t>DDI profile</w:t>
            </w:r>
          </w:p>
        </w:tc>
        <w:tc>
          <w:tcPr>
            <w:tcW w:w="1311" w:type="dxa"/>
          </w:tcPr>
          <w:p w:rsidR="00F522BD" w:rsidRDefault="00F522BD" w:rsidP="001F3560">
            <w:pPr>
              <w:rPr>
                <w:sz w:val="20"/>
                <w:lang w:val="en-US"/>
              </w:rPr>
            </w:pPr>
            <w:r>
              <w:rPr>
                <w:sz w:val="20"/>
                <w:lang w:val="en-US"/>
              </w:rPr>
              <w:t>Must have</w:t>
            </w:r>
          </w:p>
        </w:tc>
      </w:tr>
    </w:tbl>
    <w:p w:rsidR="00F522BD" w:rsidRPr="00AA46D5" w:rsidRDefault="00F522BD" w:rsidP="002F203B">
      <w:pPr>
        <w:rPr>
          <w:lang w:val="en-US"/>
        </w:rPr>
      </w:pPr>
    </w:p>
    <w:p w:rsidR="00F522BD" w:rsidRPr="00626A07" w:rsidRDefault="00F522BD" w:rsidP="002F203B">
      <w:pPr>
        <w:pStyle w:val="Heading3"/>
        <w:numPr>
          <w:ilvl w:val="0"/>
          <w:numId w:val="0"/>
        </w:numPr>
        <w:rPr>
          <w:lang w:val="en-US"/>
        </w:rPr>
      </w:pPr>
      <w:bookmarkStart w:id="41" w:name="_Toc351623670"/>
      <w:bookmarkStart w:id="42" w:name="_Toc352760752"/>
      <w:r>
        <w:rPr>
          <w:lang w:val="en-US"/>
        </w:rPr>
        <w:t xml:space="preserve">4.3.1 </w:t>
      </w:r>
      <w:r w:rsidRPr="00626A07">
        <w:rPr>
          <w:lang w:val="en-US"/>
        </w:rPr>
        <w:t>Usability</w:t>
      </w:r>
      <w:bookmarkEnd w:id="41"/>
      <w:bookmarkEnd w:id="42"/>
    </w:p>
    <w:p w:rsidR="00F522BD" w:rsidRDefault="00F522BD" w:rsidP="002F203B">
      <w:pPr>
        <w:rPr>
          <w:lang w:val="en-US"/>
        </w:rPr>
      </w:pPr>
      <w:bookmarkStart w:id="43" w:name="_Toc351623671"/>
      <w:bookmarkStart w:id="44" w:name="_Toc352760753"/>
      <w:r>
        <w:rPr>
          <w:lang w:val="en-US"/>
        </w:rPr>
        <w:t>The system should have satisfactory level of usability both for end user that wish to search and browse the database, and for users that work with the tool, i.e. users responsible for maintaining the metadata stored in the system.</w:t>
      </w:r>
    </w:p>
    <w:p w:rsidR="00F522BD" w:rsidRDefault="00F522BD" w:rsidP="002F203B">
      <w:pPr>
        <w:rPr>
          <w:lang w:val="en-US"/>
        </w:rPr>
      </w:pPr>
      <w:r>
        <w:rPr>
          <w:lang w:val="en-US"/>
        </w:rPr>
        <w:t>Any users familiar with web applications should be able to use the system.</w:t>
      </w:r>
    </w:p>
    <w:p w:rsidR="00F522BD" w:rsidRDefault="00F522BD" w:rsidP="002F203B">
      <w:pPr>
        <w:rPr>
          <w:b/>
          <w:lang w:val="en-US"/>
        </w:rPr>
      </w:pPr>
    </w:p>
    <w:p w:rsidR="00F522BD" w:rsidRPr="00391AD6" w:rsidRDefault="00F522BD" w:rsidP="002F203B">
      <w:pPr>
        <w:rPr>
          <w:b/>
          <w:lang w:val="en-US"/>
        </w:rPr>
      </w:pPr>
      <w:r w:rsidRPr="00391AD6">
        <w:rPr>
          <w:b/>
          <w:lang w:val="en-US"/>
        </w:rPr>
        <w:t>4.3.2 Reliability</w:t>
      </w:r>
      <w:bookmarkEnd w:id="43"/>
      <w:bookmarkEnd w:id="44"/>
    </w:p>
    <w:p w:rsidR="00F522BD" w:rsidRDefault="00F522BD" w:rsidP="002F203B">
      <w:pPr>
        <w:rPr>
          <w:lang w:val="en-US"/>
        </w:rPr>
      </w:pPr>
      <w:bookmarkStart w:id="45" w:name="_Toc351623672"/>
      <w:bookmarkStart w:id="46" w:name="_Toc352760754"/>
      <w:r w:rsidRPr="00C3630B">
        <w:rPr>
          <w:lang w:val="en-GB"/>
        </w:rPr>
        <w:t>The system should be able to support the expected number of concurrent users. Furthermore, since it’s an online system, it is always available. The system may be taken down when maintenance is needed on the server. This should be done infrequently. Any problems will be dealt with within normal office hours.</w:t>
      </w:r>
    </w:p>
    <w:p w:rsidR="00F522BD" w:rsidRPr="00391AD6" w:rsidRDefault="00F522BD" w:rsidP="002F203B">
      <w:pPr>
        <w:rPr>
          <w:b/>
          <w:lang w:val="en-US"/>
        </w:rPr>
      </w:pPr>
      <w:r w:rsidRPr="00391AD6">
        <w:rPr>
          <w:b/>
          <w:lang w:val="en-US"/>
        </w:rPr>
        <w:t>4.3.3 Performance</w:t>
      </w:r>
      <w:bookmarkEnd w:id="45"/>
      <w:bookmarkEnd w:id="46"/>
    </w:p>
    <w:p w:rsidR="00F522BD" w:rsidRDefault="00F522BD" w:rsidP="002F203B">
      <w:pPr>
        <w:rPr>
          <w:lang w:val="en-US"/>
        </w:rPr>
      </w:pPr>
      <w:bookmarkStart w:id="47" w:name="_Toc351623673"/>
      <w:bookmarkStart w:id="48" w:name="_Toc352760755"/>
      <w:r>
        <w:rPr>
          <w:lang w:val="en-US"/>
        </w:rPr>
        <w:t>Response times should be acceptable. Operations performed daily, like searching and browsing the database, and by users working with the tool, should be as fast as possible. Infrequent or complex requests should have adequate response times.</w:t>
      </w:r>
    </w:p>
    <w:p w:rsidR="00F522BD" w:rsidRDefault="00F522BD" w:rsidP="002F203B">
      <w:pPr>
        <w:rPr>
          <w:lang w:val="en-US"/>
        </w:rPr>
      </w:pPr>
      <w:r>
        <w:rPr>
          <w:lang w:val="en-US"/>
        </w:rPr>
        <w:t>The system should be able to handle the expected number of users.</w:t>
      </w:r>
    </w:p>
    <w:p w:rsidR="00F522BD" w:rsidRDefault="00F522BD" w:rsidP="002F203B">
      <w:pPr>
        <w:rPr>
          <w:lang w:val="en-US"/>
        </w:rPr>
      </w:pPr>
    </w:p>
    <w:p w:rsidR="00F522BD" w:rsidRPr="00391AD6" w:rsidRDefault="00F522BD" w:rsidP="002F203B">
      <w:pPr>
        <w:rPr>
          <w:b/>
          <w:lang w:val="en-US"/>
        </w:rPr>
      </w:pPr>
      <w:r w:rsidRPr="00391AD6">
        <w:rPr>
          <w:b/>
          <w:lang w:val="en-US"/>
        </w:rPr>
        <w:t>4.3.4 Supportability</w:t>
      </w:r>
      <w:bookmarkEnd w:id="47"/>
      <w:bookmarkEnd w:id="48"/>
    </w:p>
    <w:p w:rsidR="00F522BD" w:rsidRDefault="00F522BD" w:rsidP="002F203B">
      <w:pPr>
        <w:rPr>
          <w:lang w:val="en-US"/>
        </w:rPr>
      </w:pPr>
      <w:r>
        <w:rPr>
          <w:lang w:val="en-US"/>
        </w:rPr>
        <w:t>It’s an online system. No software has to be installed on the client side (other than a web browser).</w:t>
      </w:r>
    </w:p>
    <w:p w:rsidR="00F522BD" w:rsidRDefault="00F522BD" w:rsidP="00326060">
      <w:pPr>
        <w:rPr>
          <w:lang w:val="en-US"/>
        </w:rPr>
      </w:pPr>
      <w:r>
        <w:rPr>
          <w:lang w:val="en-US"/>
        </w:rPr>
        <w:t>Documentation will be created on how to install the system (on a server). The software is open source.</w:t>
      </w:r>
    </w:p>
    <w:p w:rsidR="00F522BD" w:rsidRPr="00326060" w:rsidRDefault="00F522BD" w:rsidP="00326060">
      <w:pPr>
        <w:rPr>
          <w:lang w:val="en-US"/>
        </w:rPr>
      </w:pPr>
      <w:r>
        <w:rPr>
          <w:b/>
          <w:lang w:val="en-US"/>
        </w:rPr>
        <w:t>4.3.5</w:t>
      </w:r>
      <w:r w:rsidRPr="00391AD6">
        <w:rPr>
          <w:b/>
          <w:lang w:val="en-US"/>
        </w:rPr>
        <w:t xml:space="preserve"> Security</w:t>
      </w:r>
    </w:p>
    <w:p w:rsidR="00F522BD" w:rsidRDefault="00F522BD" w:rsidP="002F203B">
      <w:pPr>
        <w:spacing w:after="200" w:line="276" w:lineRule="auto"/>
        <w:rPr>
          <w:lang w:val="en-US"/>
        </w:rPr>
      </w:pPr>
      <w:r>
        <w:rPr>
          <w:lang w:val="en-US"/>
        </w:rPr>
        <w:t>The system must allow different access rights to different types of users. Access to browse and search the database could be freely available. Users that update any data/metadata should be required to log in with username and password. Depending on the security needs the system may or may not run on a secure web server (i.e. the communication between client and server is encrypted).</w:t>
      </w:r>
    </w:p>
    <w:p w:rsidR="00F522BD" w:rsidRDefault="00F522BD" w:rsidP="002F203B">
      <w:pPr>
        <w:spacing w:after="200" w:line="276" w:lineRule="auto"/>
        <w:rPr>
          <w:lang w:val="en-US"/>
        </w:rPr>
      </w:pPr>
    </w:p>
    <w:p w:rsidR="00F522BD" w:rsidRPr="00AD6275" w:rsidRDefault="00F522BD" w:rsidP="00AD6275">
      <w:pPr>
        <w:pStyle w:val="Heading1"/>
        <w:rPr>
          <w:color w:val="1F497D"/>
        </w:rPr>
      </w:pPr>
      <w:r>
        <w:br w:type="page"/>
      </w:r>
      <w:bookmarkStart w:id="49" w:name="_Toc361914612"/>
      <w:r w:rsidRPr="00AD6275">
        <w:t>5 System models</w:t>
      </w:r>
      <w:bookmarkEnd w:id="39"/>
      <w:bookmarkEnd w:id="40"/>
      <w:bookmarkEnd w:id="49"/>
    </w:p>
    <w:p w:rsidR="00F522BD" w:rsidRDefault="00F522BD" w:rsidP="00C709EE">
      <w:pPr>
        <w:pStyle w:val="Heading2"/>
        <w:numPr>
          <w:ilvl w:val="1"/>
          <w:numId w:val="12"/>
        </w:numPr>
        <w:rPr>
          <w:lang w:val="en-US"/>
        </w:rPr>
      </w:pPr>
      <w:bookmarkStart w:id="50" w:name="_Toc351623675"/>
      <w:bookmarkStart w:id="51" w:name="_Toc352760757"/>
      <w:bookmarkStart w:id="52" w:name="_Toc361914613"/>
      <w:r>
        <w:rPr>
          <w:lang w:val="en-US"/>
        </w:rPr>
        <w:t>Example U</w:t>
      </w:r>
      <w:r w:rsidRPr="00626A07">
        <w:rPr>
          <w:lang w:val="en-US"/>
        </w:rPr>
        <w:t>se Cases</w:t>
      </w:r>
      <w:bookmarkEnd w:id="50"/>
      <w:bookmarkEnd w:id="51"/>
      <w:r>
        <w:rPr>
          <w:rStyle w:val="FootnoteReference"/>
          <w:lang w:val="en-US"/>
        </w:rPr>
        <w:footnoteReference w:id="4"/>
      </w:r>
      <w:r>
        <w:rPr>
          <w:rStyle w:val="FootnoteReference"/>
          <w:lang w:val="en-US"/>
        </w:rPr>
        <w:footnoteReference w:id="5"/>
      </w:r>
      <w:bookmarkEnd w:id="52"/>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8"/>
        <w:gridCol w:w="3240"/>
        <w:gridCol w:w="3060"/>
        <w:gridCol w:w="1800"/>
      </w:tblGrid>
      <w:tr w:rsidR="00F522BD" w:rsidRPr="00F24649" w:rsidTr="005C47FE">
        <w:tc>
          <w:tcPr>
            <w:tcW w:w="1728" w:type="dxa"/>
          </w:tcPr>
          <w:bookmarkEnd w:id="1"/>
          <w:p w:rsidR="00F522BD" w:rsidRPr="00972440" w:rsidRDefault="00F522BD" w:rsidP="00061A8C">
            <w:pPr>
              <w:rPr>
                <w:b/>
                <w:sz w:val="20"/>
                <w:lang w:val="en-US"/>
              </w:rPr>
            </w:pPr>
            <w:r w:rsidRPr="00972440">
              <w:rPr>
                <w:b/>
                <w:sz w:val="20"/>
                <w:lang w:val="en-US"/>
              </w:rPr>
              <w:t>Category</w:t>
            </w:r>
          </w:p>
        </w:tc>
        <w:tc>
          <w:tcPr>
            <w:tcW w:w="3240" w:type="dxa"/>
          </w:tcPr>
          <w:p w:rsidR="00F522BD" w:rsidRPr="00972440" w:rsidRDefault="00F522BD" w:rsidP="00061A8C">
            <w:pPr>
              <w:rPr>
                <w:b/>
                <w:sz w:val="20"/>
                <w:lang w:val="en-US"/>
              </w:rPr>
            </w:pPr>
            <w:r>
              <w:rPr>
                <w:b/>
                <w:sz w:val="20"/>
                <w:lang w:val="en-US"/>
              </w:rPr>
              <w:t>Scenario</w:t>
            </w:r>
          </w:p>
        </w:tc>
        <w:tc>
          <w:tcPr>
            <w:tcW w:w="3060" w:type="dxa"/>
          </w:tcPr>
          <w:p w:rsidR="00F522BD" w:rsidRDefault="00F522BD" w:rsidP="00061A8C">
            <w:pPr>
              <w:rPr>
                <w:b/>
                <w:sz w:val="20"/>
                <w:lang w:val="en-US"/>
              </w:rPr>
            </w:pPr>
            <w:r>
              <w:rPr>
                <w:b/>
                <w:sz w:val="20"/>
                <w:lang w:val="en-US"/>
              </w:rPr>
              <w:t>Use Case</w:t>
            </w:r>
          </w:p>
        </w:tc>
        <w:tc>
          <w:tcPr>
            <w:tcW w:w="1800" w:type="dxa"/>
          </w:tcPr>
          <w:p w:rsidR="00F522BD" w:rsidRDefault="00F522BD" w:rsidP="00061A8C">
            <w:pPr>
              <w:rPr>
                <w:b/>
                <w:sz w:val="20"/>
                <w:lang w:val="en-US"/>
              </w:rPr>
            </w:pPr>
            <w:r>
              <w:rPr>
                <w:b/>
                <w:sz w:val="20"/>
                <w:lang w:val="en-US"/>
              </w:rPr>
              <w:t xml:space="preserve">Actor: Person or program </w:t>
            </w:r>
          </w:p>
        </w:tc>
      </w:tr>
      <w:tr w:rsidR="00F522BD" w:rsidRPr="007B19EB" w:rsidTr="005C47FE">
        <w:tc>
          <w:tcPr>
            <w:tcW w:w="1728" w:type="dxa"/>
            <w:vMerge w:val="restart"/>
          </w:tcPr>
          <w:p w:rsidR="00F522BD" w:rsidRPr="006D1253" w:rsidRDefault="00F522BD" w:rsidP="00061A8C">
            <w:pPr>
              <w:rPr>
                <w:b/>
                <w:sz w:val="20"/>
                <w:lang w:val="en-US"/>
              </w:rPr>
            </w:pPr>
            <w:r w:rsidRPr="006D1253">
              <w:rPr>
                <w:b/>
                <w:sz w:val="20"/>
                <w:lang w:val="en-US"/>
              </w:rPr>
              <w:t>Support int</w:t>
            </w:r>
            <w:r>
              <w:rPr>
                <w:b/>
                <w:sz w:val="20"/>
                <w:lang w:val="en-US"/>
              </w:rPr>
              <w:t>ernal business processes of ESS;</w:t>
            </w:r>
            <w:r w:rsidRPr="006D1253">
              <w:rPr>
                <w:b/>
                <w:sz w:val="20"/>
                <w:lang w:val="en-US"/>
              </w:rPr>
              <w:t xml:space="preserve"> other DASISH projects</w:t>
            </w:r>
            <w:r>
              <w:rPr>
                <w:b/>
                <w:sz w:val="20"/>
                <w:lang w:val="en-US"/>
              </w:rPr>
              <w:t>;</w:t>
            </w:r>
            <w:r w:rsidRPr="006D1253">
              <w:rPr>
                <w:b/>
                <w:sz w:val="20"/>
                <w:lang w:val="en-US"/>
              </w:rPr>
              <w:t xml:space="preserve"> </w:t>
            </w:r>
            <w:r>
              <w:rPr>
                <w:b/>
                <w:sz w:val="20"/>
                <w:lang w:val="en-US"/>
              </w:rPr>
              <w:t>projects and institutions outside DASISH</w:t>
            </w:r>
          </w:p>
          <w:p w:rsidR="00F522BD" w:rsidRPr="006D1253" w:rsidRDefault="00F522BD" w:rsidP="00061A8C">
            <w:pPr>
              <w:rPr>
                <w:b/>
                <w:sz w:val="20"/>
                <w:lang w:val="en-US"/>
              </w:rPr>
            </w:pPr>
          </w:p>
        </w:tc>
        <w:tc>
          <w:tcPr>
            <w:tcW w:w="3240" w:type="dxa"/>
          </w:tcPr>
          <w:p w:rsidR="00F522BD" w:rsidRPr="00C94A42" w:rsidRDefault="00F522BD" w:rsidP="00061A8C">
            <w:pPr>
              <w:rPr>
                <w:sz w:val="20"/>
                <w:lang w:val="en-GB"/>
              </w:rPr>
            </w:pPr>
            <w:r w:rsidRPr="004267D1">
              <w:rPr>
                <w:sz w:val="20"/>
                <w:szCs w:val="20"/>
                <w:lang w:val="en-GB"/>
              </w:rPr>
              <w:t>QDT Head/convenor</w:t>
            </w:r>
            <w:r>
              <w:rPr>
                <w:sz w:val="20"/>
                <w:szCs w:val="20"/>
                <w:lang w:val="en-GB"/>
              </w:rPr>
              <w:t xml:space="preserve"> wishes to design a new version of a repeat module of a questionnaire that has been fielded in an earlier round or wave of the survey</w:t>
            </w:r>
          </w:p>
        </w:tc>
        <w:tc>
          <w:tcPr>
            <w:tcW w:w="3060" w:type="dxa"/>
          </w:tcPr>
          <w:p w:rsidR="00F522BD" w:rsidRPr="0083048F" w:rsidRDefault="00F522BD" w:rsidP="00061A8C">
            <w:pPr>
              <w:rPr>
                <w:b/>
                <w:sz w:val="20"/>
                <w:szCs w:val="20"/>
                <w:lang w:val="en-GB"/>
              </w:rPr>
            </w:pPr>
            <w:r w:rsidRPr="0083048F">
              <w:rPr>
                <w:b/>
                <w:sz w:val="20"/>
                <w:szCs w:val="20"/>
                <w:lang w:val="en-GB"/>
              </w:rPr>
              <w:t>Export module structured in detailed DDI from QVDB, import to QDDT</w:t>
            </w:r>
          </w:p>
        </w:tc>
        <w:tc>
          <w:tcPr>
            <w:tcW w:w="1800" w:type="dxa"/>
          </w:tcPr>
          <w:p w:rsidR="00F522BD" w:rsidRDefault="00F522BD" w:rsidP="00061A8C">
            <w:pPr>
              <w:rPr>
                <w:sz w:val="20"/>
                <w:szCs w:val="20"/>
                <w:lang w:val="en-GB"/>
              </w:rPr>
            </w:pPr>
            <w:r>
              <w:rPr>
                <w:sz w:val="20"/>
                <w:szCs w:val="20"/>
                <w:lang w:val="en-GB"/>
              </w:rPr>
              <w:t>Programs talk to each other</w:t>
            </w:r>
          </w:p>
        </w:tc>
      </w:tr>
      <w:tr w:rsidR="00F522BD" w:rsidRPr="007A405B" w:rsidTr="005C47FE">
        <w:trPr>
          <w:trHeight w:val="478"/>
        </w:trPr>
        <w:tc>
          <w:tcPr>
            <w:tcW w:w="1728" w:type="dxa"/>
            <w:vMerge/>
          </w:tcPr>
          <w:p w:rsidR="00F522BD" w:rsidRPr="00972440" w:rsidRDefault="00F522BD" w:rsidP="00061A8C">
            <w:pPr>
              <w:rPr>
                <w:b/>
                <w:sz w:val="20"/>
                <w:lang w:val="en-US"/>
              </w:rPr>
            </w:pPr>
          </w:p>
        </w:tc>
        <w:tc>
          <w:tcPr>
            <w:tcW w:w="3240" w:type="dxa"/>
            <w:vMerge w:val="restart"/>
          </w:tcPr>
          <w:p w:rsidR="00F522BD" w:rsidRDefault="00F522BD" w:rsidP="00061A8C">
            <w:pPr>
              <w:rPr>
                <w:sz w:val="20"/>
                <w:lang w:val="en-GB"/>
              </w:rPr>
            </w:pPr>
            <w:r w:rsidRPr="004267D1">
              <w:rPr>
                <w:sz w:val="20"/>
                <w:szCs w:val="20"/>
                <w:lang w:val="en-GB"/>
              </w:rPr>
              <w:t>QDT Head/convenor</w:t>
            </w:r>
            <w:r>
              <w:rPr>
                <w:sz w:val="20"/>
                <w:szCs w:val="20"/>
                <w:lang w:val="en-GB"/>
              </w:rPr>
              <w:t xml:space="preserve"> wishes to design a new questionnaire </w:t>
            </w:r>
          </w:p>
        </w:tc>
        <w:tc>
          <w:tcPr>
            <w:tcW w:w="3060" w:type="dxa"/>
          </w:tcPr>
          <w:p w:rsidR="00F522BD" w:rsidRPr="0083048F" w:rsidRDefault="00F522BD" w:rsidP="00061A8C">
            <w:pPr>
              <w:rPr>
                <w:b/>
                <w:sz w:val="20"/>
                <w:szCs w:val="20"/>
                <w:lang w:val="fr-FR"/>
              </w:rPr>
            </w:pPr>
            <w:r w:rsidRPr="0083048F">
              <w:rPr>
                <w:b/>
                <w:sz w:val="20"/>
                <w:szCs w:val="20"/>
                <w:lang w:val="fr-FR"/>
              </w:rPr>
              <w:t>Find relevant questions/questionnaire related metadata elements</w:t>
            </w:r>
          </w:p>
        </w:tc>
        <w:tc>
          <w:tcPr>
            <w:tcW w:w="1800" w:type="dxa"/>
          </w:tcPr>
          <w:p w:rsidR="00F522BD" w:rsidRPr="00B1320F" w:rsidRDefault="00F522BD" w:rsidP="00061A8C">
            <w:pPr>
              <w:rPr>
                <w:sz w:val="20"/>
                <w:szCs w:val="20"/>
                <w:lang w:val="fr-FR"/>
              </w:rPr>
            </w:pPr>
            <w:r>
              <w:rPr>
                <w:sz w:val="20"/>
                <w:szCs w:val="20"/>
                <w:lang w:val="fr-FR"/>
              </w:rPr>
              <w:t>Person interacts with system</w:t>
            </w:r>
          </w:p>
        </w:tc>
      </w:tr>
      <w:tr w:rsidR="00F522BD" w:rsidRPr="007B19EB" w:rsidTr="005C47FE">
        <w:trPr>
          <w:trHeight w:val="478"/>
        </w:trPr>
        <w:tc>
          <w:tcPr>
            <w:tcW w:w="1728" w:type="dxa"/>
            <w:vMerge/>
          </w:tcPr>
          <w:p w:rsidR="00F522BD" w:rsidRPr="00B1320F" w:rsidRDefault="00F522BD" w:rsidP="00061A8C">
            <w:pPr>
              <w:rPr>
                <w:b/>
                <w:sz w:val="20"/>
                <w:lang w:val="fr-FR"/>
              </w:rPr>
            </w:pPr>
          </w:p>
        </w:tc>
        <w:tc>
          <w:tcPr>
            <w:tcW w:w="3240" w:type="dxa"/>
            <w:vMerge/>
          </w:tcPr>
          <w:p w:rsidR="00F522BD" w:rsidRPr="00B1320F" w:rsidRDefault="00F522BD" w:rsidP="00061A8C">
            <w:pPr>
              <w:rPr>
                <w:sz w:val="20"/>
                <w:szCs w:val="20"/>
                <w:lang w:val="fr-FR"/>
              </w:rPr>
            </w:pPr>
          </w:p>
        </w:tc>
        <w:tc>
          <w:tcPr>
            <w:tcW w:w="3060" w:type="dxa"/>
          </w:tcPr>
          <w:p w:rsidR="00F522BD" w:rsidRPr="0083048F" w:rsidRDefault="00F522BD" w:rsidP="00061A8C">
            <w:pPr>
              <w:rPr>
                <w:b/>
                <w:sz w:val="20"/>
                <w:szCs w:val="20"/>
                <w:lang w:val="en-GB"/>
              </w:rPr>
            </w:pPr>
            <w:r w:rsidRPr="0083048F">
              <w:rPr>
                <w:b/>
                <w:sz w:val="20"/>
                <w:szCs w:val="20"/>
                <w:lang w:val="en-GB"/>
              </w:rPr>
              <w:t>Export of study-independent metadata components from the QVDB, import to QDDT (e.g. of questions without question names/numbers)</w:t>
            </w:r>
          </w:p>
        </w:tc>
        <w:tc>
          <w:tcPr>
            <w:tcW w:w="1800" w:type="dxa"/>
          </w:tcPr>
          <w:p w:rsidR="00F522BD" w:rsidRDefault="00F522BD" w:rsidP="00394405">
            <w:pPr>
              <w:rPr>
                <w:sz w:val="20"/>
                <w:szCs w:val="20"/>
                <w:lang w:val="en-GB"/>
              </w:rPr>
            </w:pPr>
            <w:r>
              <w:rPr>
                <w:sz w:val="20"/>
                <w:szCs w:val="20"/>
                <w:lang w:val="en-GB"/>
              </w:rPr>
              <w:t>Programs talk to each other</w:t>
            </w:r>
          </w:p>
        </w:tc>
      </w:tr>
      <w:tr w:rsidR="00F522BD" w:rsidRPr="007A405B" w:rsidTr="005C47FE">
        <w:trPr>
          <w:trHeight w:val="478"/>
        </w:trPr>
        <w:tc>
          <w:tcPr>
            <w:tcW w:w="1728" w:type="dxa"/>
            <w:vMerge/>
          </w:tcPr>
          <w:p w:rsidR="00F522BD" w:rsidRPr="00972440" w:rsidRDefault="00F522BD" w:rsidP="00061A8C">
            <w:pPr>
              <w:rPr>
                <w:b/>
                <w:sz w:val="20"/>
                <w:lang w:val="en-US"/>
              </w:rPr>
            </w:pPr>
          </w:p>
        </w:tc>
        <w:tc>
          <w:tcPr>
            <w:tcW w:w="3240" w:type="dxa"/>
            <w:vMerge w:val="restart"/>
          </w:tcPr>
          <w:p w:rsidR="00F522BD" w:rsidRPr="00A3729C" w:rsidRDefault="00F522BD" w:rsidP="00061A8C">
            <w:pPr>
              <w:rPr>
                <w:sz w:val="20"/>
                <w:lang w:val="en-GB"/>
              </w:rPr>
            </w:pPr>
            <w:r>
              <w:rPr>
                <w:sz w:val="20"/>
                <w:lang w:val="en-GB"/>
              </w:rPr>
              <w:t>A translator wishes to view other translations of the same question in a particular language with the purpose of verifying a translation or reuse of an existing translation</w:t>
            </w:r>
          </w:p>
        </w:tc>
        <w:tc>
          <w:tcPr>
            <w:tcW w:w="3060" w:type="dxa"/>
          </w:tcPr>
          <w:p w:rsidR="00F522BD" w:rsidRPr="0083048F" w:rsidRDefault="00F522BD" w:rsidP="00061A8C">
            <w:pPr>
              <w:rPr>
                <w:b/>
                <w:sz w:val="20"/>
                <w:lang w:val="en-GB"/>
              </w:rPr>
            </w:pPr>
            <w:r w:rsidRPr="0083048F">
              <w:rPr>
                <w:b/>
                <w:sz w:val="20"/>
                <w:szCs w:val="20"/>
                <w:lang w:val="en-GB"/>
              </w:rPr>
              <w:t xml:space="preserve">Find translations of the question in the chosen language in the QVDB </w:t>
            </w:r>
          </w:p>
        </w:tc>
        <w:tc>
          <w:tcPr>
            <w:tcW w:w="1800" w:type="dxa"/>
          </w:tcPr>
          <w:p w:rsidR="00F522BD" w:rsidRDefault="00F522BD" w:rsidP="00061A8C">
            <w:pPr>
              <w:rPr>
                <w:sz w:val="20"/>
                <w:szCs w:val="20"/>
                <w:lang w:val="en-GB"/>
              </w:rPr>
            </w:pPr>
            <w:r>
              <w:rPr>
                <w:sz w:val="20"/>
                <w:szCs w:val="20"/>
                <w:lang w:val="fr-FR"/>
              </w:rPr>
              <w:t>Person interacts with system</w:t>
            </w:r>
          </w:p>
        </w:tc>
      </w:tr>
      <w:tr w:rsidR="00F522BD" w:rsidRPr="007A405B" w:rsidTr="005C47FE">
        <w:trPr>
          <w:trHeight w:val="478"/>
        </w:trPr>
        <w:tc>
          <w:tcPr>
            <w:tcW w:w="1728" w:type="dxa"/>
            <w:vMerge/>
          </w:tcPr>
          <w:p w:rsidR="00F522BD" w:rsidRPr="00972440" w:rsidRDefault="00F522BD" w:rsidP="00061A8C">
            <w:pPr>
              <w:rPr>
                <w:b/>
                <w:sz w:val="20"/>
                <w:lang w:val="en-US"/>
              </w:rPr>
            </w:pPr>
          </w:p>
        </w:tc>
        <w:tc>
          <w:tcPr>
            <w:tcW w:w="3240" w:type="dxa"/>
            <w:vMerge/>
          </w:tcPr>
          <w:p w:rsidR="00F522BD" w:rsidRDefault="00F522BD" w:rsidP="00061A8C">
            <w:pPr>
              <w:rPr>
                <w:sz w:val="20"/>
                <w:lang w:val="en-GB"/>
              </w:rPr>
            </w:pPr>
          </w:p>
        </w:tc>
        <w:tc>
          <w:tcPr>
            <w:tcW w:w="3060" w:type="dxa"/>
          </w:tcPr>
          <w:p w:rsidR="00F522BD" w:rsidRDefault="00F522BD" w:rsidP="00061A8C">
            <w:pPr>
              <w:rPr>
                <w:sz w:val="20"/>
                <w:szCs w:val="20"/>
                <w:lang w:val="en-GB"/>
              </w:rPr>
            </w:pPr>
            <w:r>
              <w:rPr>
                <w:sz w:val="20"/>
                <w:szCs w:val="20"/>
                <w:lang w:val="en-GB"/>
              </w:rPr>
              <w:t>Print a report of the searches</w:t>
            </w:r>
          </w:p>
        </w:tc>
        <w:tc>
          <w:tcPr>
            <w:tcW w:w="1800" w:type="dxa"/>
          </w:tcPr>
          <w:p w:rsidR="00F522BD" w:rsidRDefault="00F522BD" w:rsidP="00061A8C">
            <w:pPr>
              <w:rPr>
                <w:sz w:val="20"/>
                <w:szCs w:val="20"/>
                <w:lang w:val="en-GB"/>
              </w:rPr>
            </w:pPr>
            <w:r>
              <w:rPr>
                <w:sz w:val="20"/>
                <w:szCs w:val="20"/>
                <w:lang w:val="fr-FR"/>
              </w:rPr>
              <w:t>Person interacts with system</w:t>
            </w:r>
          </w:p>
        </w:tc>
      </w:tr>
      <w:tr w:rsidR="00F522BD" w:rsidRPr="007B19EB" w:rsidTr="005C47FE">
        <w:trPr>
          <w:trHeight w:val="616"/>
        </w:trPr>
        <w:tc>
          <w:tcPr>
            <w:tcW w:w="1728" w:type="dxa"/>
            <w:vMerge/>
          </w:tcPr>
          <w:p w:rsidR="00F522BD" w:rsidRPr="00972440" w:rsidRDefault="00F522BD" w:rsidP="00061A8C">
            <w:pPr>
              <w:rPr>
                <w:b/>
                <w:sz w:val="20"/>
                <w:lang w:val="en-US"/>
              </w:rPr>
            </w:pPr>
          </w:p>
        </w:tc>
        <w:tc>
          <w:tcPr>
            <w:tcW w:w="3240" w:type="dxa"/>
            <w:vMerge/>
          </w:tcPr>
          <w:p w:rsidR="00F522BD" w:rsidRDefault="00F522BD" w:rsidP="00061A8C">
            <w:pPr>
              <w:rPr>
                <w:sz w:val="20"/>
                <w:lang w:val="en-GB"/>
              </w:rPr>
            </w:pPr>
          </w:p>
        </w:tc>
        <w:tc>
          <w:tcPr>
            <w:tcW w:w="3060" w:type="dxa"/>
          </w:tcPr>
          <w:p w:rsidR="00F522BD" w:rsidRPr="0083048F" w:rsidRDefault="00F522BD" w:rsidP="00061A8C">
            <w:pPr>
              <w:rPr>
                <w:b/>
                <w:sz w:val="20"/>
                <w:szCs w:val="20"/>
                <w:lang w:val="en-GB"/>
              </w:rPr>
            </w:pPr>
            <w:r w:rsidRPr="0083048F">
              <w:rPr>
                <w:b/>
                <w:sz w:val="20"/>
                <w:szCs w:val="20"/>
                <w:lang w:val="en-GB"/>
              </w:rPr>
              <w:t>Export of any selected metadata elements for reuse into the translation tool</w:t>
            </w:r>
          </w:p>
        </w:tc>
        <w:tc>
          <w:tcPr>
            <w:tcW w:w="1800" w:type="dxa"/>
          </w:tcPr>
          <w:p w:rsidR="00F522BD" w:rsidRDefault="00F522BD" w:rsidP="00061A8C">
            <w:pPr>
              <w:rPr>
                <w:sz w:val="20"/>
                <w:szCs w:val="20"/>
                <w:lang w:val="en-GB"/>
              </w:rPr>
            </w:pPr>
            <w:r>
              <w:rPr>
                <w:sz w:val="20"/>
                <w:szCs w:val="20"/>
                <w:lang w:val="en-GB"/>
              </w:rPr>
              <w:t>Programs talk to each other</w:t>
            </w:r>
          </w:p>
        </w:tc>
      </w:tr>
      <w:tr w:rsidR="00F522BD" w:rsidRPr="007A405B" w:rsidTr="005C47FE">
        <w:trPr>
          <w:trHeight w:val="755"/>
        </w:trPr>
        <w:tc>
          <w:tcPr>
            <w:tcW w:w="1728" w:type="dxa"/>
            <w:vMerge/>
          </w:tcPr>
          <w:p w:rsidR="00F522BD" w:rsidRPr="006D1253" w:rsidRDefault="00F522BD" w:rsidP="00061A8C">
            <w:pPr>
              <w:rPr>
                <w:b/>
                <w:sz w:val="20"/>
                <w:lang w:val="en-US"/>
              </w:rPr>
            </w:pPr>
          </w:p>
        </w:tc>
        <w:tc>
          <w:tcPr>
            <w:tcW w:w="3240" w:type="dxa"/>
            <w:vMerge w:val="restart"/>
          </w:tcPr>
          <w:p w:rsidR="00F522BD" w:rsidRDefault="00F522BD" w:rsidP="00061A8C">
            <w:pPr>
              <w:rPr>
                <w:sz w:val="20"/>
                <w:lang w:val="en-US"/>
              </w:rPr>
            </w:pPr>
            <w:r>
              <w:rPr>
                <w:sz w:val="20"/>
                <w:lang w:val="en-US"/>
              </w:rPr>
              <w:t>A project manager wishes to see how particular variables and questions have developed over time in a survey</w:t>
            </w:r>
          </w:p>
        </w:tc>
        <w:tc>
          <w:tcPr>
            <w:tcW w:w="3060" w:type="dxa"/>
          </w:tcPr>
          <w:p w:rsidR="00F522BD" w:rsidRPr="0083048F" w:rsidRDefault="00F522BD" w:rsidP="00061A8C">
            <w:pPr>
              <w:rPr>
                <w:b/>
                <w:sz w:val="20"/>
                <w:lang w:val="en-US"/>
              </w:rPr>
            </w:pPr>
            <w:r w:rsidRPr="0083048F">
              <w:rPr>
                <w:b/>
                <w:sz w:val="20"/>
                <w:lang w:val="en-US"/>
              </w:rPr>
              <w:t>Find variables and questions fielded in more than round or wave of the survey</w:t>
            </w:r>
          </w:p>
        </w:tc>
        <w:tc>
          <w:tcPr>
            <w:tcW w:w="1800" w:type="dxa"/>
          </w:tcPr>
          <w:p w:rsidR="00F522BD" w:rsidRDefault="00F522BD" w:rsidP="00061A8C">
            <w:pPr>
              <w:rPr>
                <w:sz w:val="20"/>
                <w:lang w:val="en-US"/>
              </w:rPr>
            </w:pPr>
            <w:r>
              <w:rPr>
                <w:sz w:val="20"/>
                <w:szCs w:val="20"/>
                <w:lang w:val="fr-FR"/>
              </w:rPr>
              <w:t>Person interacts with system</w:t>
            </w:r>
          </w:p>
        </w:tc>
      </w:tr>
      <w:tr w:rsidR="00F522BD" w:rsidRPr="007A405B" w:rsidTr="005C47FE">
        <w:trPr>
          <w:trHeight w:val="375"/>
        </w:trPr>
        <w:tc>
          <w:tcPr>
            <w:tcW w:w="1728" w:type="dxa"/>
            <w:vMerge/>
          </w:tcPr>
          <w:p w:rsidR="00F522BD" w:rsidRPr="006D1253" w:rsidRDefault="00F522BD" w:rsidP="00061A8C">
            <w:pPr>
              <w:rPr>
                <w:b/>
                <w:sz w:val="20"/>
                <w:lang w:val="en-US"/>
              </w:rPr>
            </w:pPr>
          </w:p>
        </w:tc>
        <w:tc>
          <w:tcPr>
            <w:tcW w:w="3240" w:type="dxa"/>
            <w:vMerge/>
          </w:tcPr>
          <w:p w:rsidR="00F522BD" w:rsidRDefault="00F522BD" w:rsidP="00061A8C">
            <w:pPr>
              <w:rPr>
                <w:sz w:val="20"/>
                <w:lang w:val="en-US"/>
              </w:rPr>
            </w:pPr>
          </w:p>
        </w:tc>
        <w:tc>
          <w:tcPr>
            <w:tcW w:w="3060" w:type="dxa"/>
          </w:tcPr>
          <w:p w:rsidR="00F522BD" w:rsidRPr="00F97823" w:rsidRDefault="00F522BD" w:rsidP="00061A8C">
            <w:pPr>
              <w:rPr>
                <w:b/>
                <w:sz w:val="20"/>
                <w:lang w:val="en-US"/>
              </w:rPr>
            </w:pPr>
            <w:r w:rsidRPr="00F97823">
              <w:rPr>
                <w:b/>
                <w:sz w:val="20"/>
                <w:lang w:val="en-US"/>
              </w:rPr>
              <w:t>View comparisons made between different versions of the metadata element, e.g. variables</w:t>
            </w:r>
          </w:p>
        </w:tc>
        <w:tc>
          <w:tcPr>
            <w:tcW w:w="1800" w:type="dxa"/>
          </w:tcPr>
          <w:p w:rsidR="00F522BD" w:rsidRDefault="00F522BD" w:rsidP="00061A8C">
            <w:pPr>
              <w:rPr>
                <w:sz w:val="20"/>
                <w:lang w:val="en-US"/>
              </w:rPr>
            </w:pPr>
            <w:r>
              <w:rPr>
                <w:sz w:val="20"/>
                <w:szCs w:val="20"/>
                <w:lang w:val="fr-FR"/>
              </w:rPr>
              <w:t>Person interacts with system</w:t>
            </w:r>
          </w:p>
        </w:tc>
      </w:tr>
      <w:tr w:rsidR="00F522BD" w:rsidRPr="007A405B" w:rsidTr="005C47FE">
        <w:trPr>
          <w:trHeight w:val="374"/>
        </w:trPr>
        <w:tc>
          <w:tcPr>
            <w:tcW w:w="1728" w:type="dxa"/>
            <w:vMerge/>
          </w:tcPr>
          <w:p w:rsidR="00F522BD" w:rsidRPr="006D1253" w:rsidRDefault="00F522BD" w:rsidP="00061A8C">
            <w:pPr>
              <w:rPr>
                <w:b/>
                <w:sz w:val="20"/>
                <w:lang w:val="en-US"/>
              </w:rPr>
            </w:pPr>
          </w:p>
        </w:tc>
        <w:tc>
          <w:tcPr>
            <w:tcW w:w="3240" w:type="dxa"/>
            <w:vMerge/>
          </w:tcPr>
          <w:p w:rsidR="00F522BD" w:rsidRDefault="00F522BD" w:rsidP="00061A8C">
            <w:pPr>
              <w:rPr>
                <w:sz w:val="20"/>
                <w:lang w:val="en-US"/>
              </w:rPr>
            </w:pPr>
          </w:p>
        </w:tc>
        <w:tc>
          <w:tcPr>
            <w:tcW w:w="3060" w:type="dxa"/>
          </w:tcPr>
          <w:p w:rsidR="00F522BD" w:rsidRDefault="00F522BD" w:rsidP="00061A8C">
            <w:pPr>
              <w:rPr>
                <w:sz w:val="20"/>
                <w:lang w:val="en-US"/>
              </w:rPr>
            </w:pPr>
            <w:r>
              <w:rPr>
                <w:sz w:val="20"/>
                <w:szCs w:val="20"/>
                <w:lang w:val="en-GB"/>
              </w:rPr>
              <w:t>Print a report of the searches</w:t>
            </w:r>
          </w:p>
        </w:tc>
        <w:tc>
          <w:tcPr>
            <w:tcW w:w="1800" w:type="dxa"/>
          </w:tcPr>
          <w:p w:rsidR="00F522BD" w:rsidRDefault="00F522BD" w:rsidP="00061A8C">
            <w:pPr>
              <w:rPr>
                <w:sz w:val="20"/>
                <w:szCs w:val="20"/>
                <w:lang w:val="en-GB"/>
              </w:rPr>
            </w:pPr>
            <w:r>
              <w:rPr>
                <w:sz w:val="20"/>
                <w:szCs w:val="20"/>
                <w:lang w:val="fr-FR"/>
              </w:rPr>
              <w:t>Person interacts with system</w:t>
            </w:r>
          </w:p>
        </w:tc>
      </w:tr>
      <w:tr w:rsidR="00F522BD" w:rsidRPr="007A405B" w:rsidTr="005C47FE">
        <w:trPr>
          <w:trHeight w:val="899"/>
        </w:trPr>
        <w:tc>
          <w:tcPr>
            <w:tcW w:w="1728" w:type="dxa"/>
            <w:vMerge/>
          </w:tcPr>
          <w:p w:rsidR="00F522BD" w:rsidRPr="006D1253" w:rsidRDefault="00F522BD" w:rsidP="00061A8C">
            <w:pPr>
              <w:rPr>
                <w:b/>
                <w:sz w:val="20"/>
                <w:lang w:val="en-US"/>
              </w:rPr>
            </w:pPr>
          </w:p>
        </w:tc>
        <w:tc>
          <w:tcPr>
            <w:tcW w:w="3240" w:type="dxa"/>
            <w:vMerge w:val="restart"/>
          </w:tcPr>
          <w:p w:rsidR="00F522BD" w:rsidRPr="00245A96" w:rsidRDefault="00F522BD" w:rsidP="00061A8C">
            <w:pPr>
              <w:rPr>
                <w:sz w:val="20"/>
                <w:lang w:val="en-US"/>
              </w:rPr>
            </w:pPr>
            <w:r>
              <w:rPr>
                <w:sz w:val="20"/>
                <w:lang w:val="en-US"/>
              </w:rPr>
              <w:t xml:space="preserve">A data archive team is making new variable names and labels and variable representations to be used for the required data deliverables for a survey. </w:t>
            </w:r>
          </w:p>
        </w:tc>
        <w:tc>
          <w:tcPr>
            <w:tcW w:w="3060" w:type="dxa"/>
          </w:tcPr>
          <w:p w:rsidR="00F522BD" w:rsidRPr="0083048F" w:rsidRDefault="00F522BD" w:rsidP="00061A8C">
            <w:pPr>
              <w:rPr>
                <w:b/>
                <w:sz w:val="20"/>
                <w:lang w:val="en-US"/>
              </w:rPr>
            </w:pPr>
            <w:r w:rsidRPr="0083048F">
              <w:rPr>
                <w:b/>
                <w:sz w:val="20"/>
                <w:lang w:val="en-US"/>
              </w:rPr>
              <w:t>Enter study-dependent variable related information manually into the QVDB</w:t>
            </w:r>
          </w:p>
        </w:tc>
        <w:tc>
          <w:tcPr>
            <w:tcW w:w="1800" w:type="dxa"/>
          </w:tcPr>
          <w:p w:rsidR="00F522BD" w:rsidRDefault="00F522BD" w:rsidP="00061A8C">
            <w:pPr>
              <w:rPr>
                <w:sz w:val="20"/>
                <w:lang w:val="en-US"/>
              </w:rPr>
            </w:pPr>
            <w:r>
              <w:rPr>
                <w:sz w:val="20"/>
                <w:szCs w:val="20"/>
                <w:lang w:val="fr-FR"/>
              </w:rPr>
              <w:t>Person interacts with system</w:t>
            </w:r>
          </w:p>
        </w:tc>
      </w:tr>
      <w:tr w:rsidR="00F522BD" w:rsidRPr="007A405B" w:rsidTr="005C47FE">
        <w:trPr>
          <w:trHeight w:val="898"/>
        </w:trPr>
        <w:tc>
          <w:tcPr>
            <w:tcW w:w="1728" w:type="dxa"/>
            <w:vMerge/>
          </w:tcPr>
          <w:p w:rsidR="00F522BD" w:rsidRPr="006D1253" w:rsidRDefault="00F522BD" w:rsidP="00061A8C">
            <w:pPr>
              <w:rPr>
                <w:b/>
                <w:sz w:val="20"/>
                <w:lang w:val="en-US"/>
              </w:rPr>
            </w:pPr>
          </w:p>
        </w:tc>
        <w:tc>
          <w:tcPr>
            <w:tcW w:w="3240" w:type="dxa"/>
            <w:vMerge/>
          </w:tcPr>
          <w:p w:rsidR="00F522BD" w:rsidRDefault="00F522BD" w:rsidP="00061A8C">
            <w:pPr>
              <w:rPr>
                <w:sz w:val="20"/>
                <w:lang w:val="en-US"/>
              </w:rPr>
            </w:pPr>
          </w:p>
        </w:tc>
        <w:tc>
          <w:tcPr>
            <w:tcW w:w="3060" w:type="dxa"/>
          </w:tcPr>
          <w:p w:rsidR="00F522BD" w:rsidRPr="00324530" w:rsidRDefault="00F522BD" w:rsidP="00061A8C">
            <w:pPr>
              <w:rPr>
                <w:b/>
                <w:sz w:val="20"/>
                <w:lang w:val="en-US"/>
              </w:rPr>
            </w:pPr>
            <w:r w:rsidRPr="00324530">
              <w:rPr>
                <w:b/>
                <w:sz w:val="20"/>
                <w:lang w:val="en-US"/>
              </w:rPr>
              <w:t>Enter study-independent information related to the variable manually into the QVDB</w:t>
            </w:r>
          </w:p>
        </w:tc>
        <w:tc>
          <w:tcPr>
            <w:tcW w:w="1800" w:type="dxa"/>
          </w:tcPr>
          <w:p w:rsidR="00F522BD" w:rsidRDefault="00F522BD" w:rsidP="00061A8C">
            <w:pPr>
              <w:rPr>
                <w:sz w:val="20"/>
                <w:lang w:val="en-US"/>
              </w:rPr>
            </w:pPr>
            <w:r>
              <w:rPr>
                <w:sz w:val="20"/>
                <w:szCs w:val="20"/>
                <w:lang w:val="fr-FR"/>
              </w:rPr>
              <w:t>Person interacts with system</w:t>
            </w:r>
          </w:p>
        </w:tc>
      </w:tr>
      <w:tr w:rsidR="00F522BD" w:rsidRPr="007A405B" w:rsidTr="005C47FE">
        <w:trPr>
          <w:trHeight w:val="877"/>
        </w:trPr>
        <w:tc>
          <w:tcPr>
            <w:tcW w:w="1728" w:type="dxa"/>
            <w:vMerge/>
          </w:tcPr>
          <w:p w:rsidR="00F522BD" w:rsidRPr="006D1253" w:rsidRDefault="00F522BD" w:rsidP="00061A8C">
            <w:pPr>
              <w:rPr>
                <w:b/>
                <w:sz w:val="20"/>
                <w:lang w:val="en-US"/>
              </w:rPr>
            </w:pPr>
          </w:p>
        </w:tc>
        <w:tc>
          <w:tcPr>
            <w:tcW w:w="3240" w:type="dxa"/>
          </w:tcPr>
          <w:p w:rsidR="00F522BD" w:rsidRDefault="00F522BD" w:rsidP="00061A8C">
            <w:pPr>
              <w:rPr>
                <w:sz w:val="20"/>
                <w:lang w:val="en-US"/>
              </w:rPr>
            </w:pPr>
            <w:r>
              <w:rPr>
                <w:sz w:val="20"/>
                <w:lang w:val="en-US"/>
              </w:rPr>
              <w:t>A metadata manager wishes to link the variable information to other metadata elements like questions and concepts</w:t>
            </w:r>
          </w:p>
        </w:tc>
        <w:tc>
          <w:tcPr>
            <w:tcW w:w="3060" w:type="dxa"/>
          </w:tcPr>
          <w:p w:rsidR="00F522BD" w:rsidRPr="002A07D7" w:rsidRDefault="00F522BD" w:rsidP="00061A8C">
            <w:pPr>
              <w:rPr>
                <w:b/>
                <w:sz w:val="20"/>
                <w:lang w:val="en-US"/>
              </w:rPr>
            </w:pPr>
            <w:r w:rsidRPr="002A07D7">
              <w:rPr>
                <w:b/>
                <w:sz w:val="20"/>
                <w:lang w:val="en-US"/>
              </w:rPr>
              <w:t>Establish references to other metadata elements like questions , concepts etc.</w:t>
            </w:r>
          </w:p>
        </w:tc>
        <w:tc>
          <w:tcPr>
            <w:tcW w:w="1800" w:type="dxa"/>
          </w:tcPr>
          <w:p w:rsidR="00F522BD" w:rsidRDefault="00F522BD" w:rsidP="00061A8C">
            <w:pPr>
              <w:rPr>
                <w:sz w:val="20"/>
                <w:lang w:val="en-US"/>
              </w:rPr>
            </w:pPr>
            <w:r>
              <w:rPr>
                <w:sz w:val="20"/>
                <w:szCs w:val="20"/>
                <w:lang w:val="fr-FR"/>
              </w:rPr>
              <w:t>Person interacts with system</w:t>
            </w:r>
          </w:p>
        </w:tc>
      </w:tr>
      <w:tr w:rsidR="00F522BD" w:rsidRPr="007A405B" w:rsidTr="005C47FE">
        <w:trPr>
          <w:trHeight w:val="784"/>
        </w:trPr>
        <w:tc>
          <w:tcPr>
            <w:tcW w:w="1728" w:type="dxa"/>
            <w:vMerge/>
          </w:tcPr>
          <w:p w:rsidR="00F522BD" w:rsidRPr="006D1253" w:rsidRDefault="00F522BD" w:rsidP="00061A8C">
            <w:pPr>
              <w:rPr>
                <w:b/>
                <w:sz w:val="20"/>
                <w:lang w:val="en-US"/>
              </w:rPr>
            </w:pPr>
          </w:p>
        </w:tc>
        <w:tc>
          <w:tcPr>
            <w:tcW w:w="3240" w:type="dxa"/>
            <w:vMerge w:val="restart"/>
          </w:tcPr>
          <w:p w:rsidR="00F522BD" w:rsidRDefault="00F522BD" w:rsidP="00061A8C">
            <w:pPr>
              <w:rPr>
                <w:sz w:val="20"/>
                <w:lang w:val="en-GB"/>
              </w:rPr>
            </w:pPr>
            <w:r>
              <w:rPr>
                <w:sz w:val="20"/>
                <w:lang w:val="en-US"/>
              </w:rPr>
              <w:t>A data archive team wishes to reuse variable information created at earlier stages in the work process later in the work processes of the survey i.e. for use in data protocols, as variable specifications for statistical packages etc.</w:t>
            </w:r>
          </w:p>
        </w:tc>
        <w:tc>
          <w:tcPr>
            <w:tcW w:w="3060" w:type="dxa"/>
          </w:tcPr>
          <w:p w:rsidR="00F522BD" w:rsidRPr="002A07D7" w:rsidRDefault="00F522BD" w:rsidP="00A10B2A">
            <w:pPr>
              <w:rPr>
                <w:sz w:val="20"/>
                <w:lang w:val="en-US"/>
              </w:rPr>
            </w:pPr>
            <w:r w:rsidRPr="002A07D7">
              <w:rPr>
                <w:sz w:val="20"/>
                <w:lang w:val="en-GB"/>
              </w:rPr>
              <w:t>Create and p</w:t>
            </w:r>
            <w:r w:rsidRPr="002A07D7">
              <w:rPr>
                <w:sz w:val="20"/>
                <w:lang w:val="en-US"/>
              </w:rPr>
              <w:t>rint a user defined enhanced report with the selected variable information from the QVDB</w:t>
            </w:r>
          </w:p>
        </w:tc>
        <w:tc>
          <w:tcPr>
            <w:tcW w:w="1800" w:type="dxa"/>
          </w:tcPr>
          <w:p w:rsidR="00F522BD" w:rsidRDefault="00F522BD" w:rsidP="00A10B2A">
            <w:pPr>
              <w:rPr>
                <w:sz w:val="20"/>
                <w:lang w:val="en-GB"/>
              </w:rPr>
            </w:pPr>
            <w:r>
              <w:rPr>
                <w:sz w:val="20"/>
                <w:szCs w:val="20"/>
                <w:lang w:val="fr-FR"/>
              </w:rPr>
              <w:t>Person interacts with system</w:t>
            </w:r>
          </w:p>
        </w:tc>
      </w:tr>
      <w:tr w:rsidR="00F522BD" w:rsidRPr="007B19EB" w:rsidTr="005C47FE">
        <w:trPr>
          <w:trHeight w:val="783"/>
        </w:trPr>
        <w:tc>
          <w:tcPr>
            <w:tcW w:w="1728" w:type="dxa"/>
            <w:vMerge/>
          </w:tcPr>
          <w:p w:rsidR="00F522BD" w:rsidRPr="006D1253" w:rsidRDefault="00F522BD" w:rsidP="00061A8C">
            <w:pPr>
              <w:rPr>
                <w:b/>
                <w:sz w:val="20"/>
                <w:lang w:val="en-US"/>
              </w:rPr>
            </w:pPr>
          </w:p>
        </w:tc>
        <w:tc>
          <w:tcPr>
            <w:tcW w:w="3240" w:type="dxa"/>
            <w:vMerge/>
          </w:tcPr>
          <w:p w:rsidR="00F522BD" w:rsidRDefault="00F522BD" w:rsidP="00061A8C">
            <w:pPr>
              <w:rPr>
                <w:sz w:val="20"/>
                <w:lang w:val="en-US"/>
              </w:rPr>
            </w:pPr>
          </w:p>
        </w:tc>
        <w:tc>
          <w:tcPr>
            <w:tcW w:w="3060" w:type="dxa"/>
          </w:tcPr>
          <w:p w:rsidR="00F522BD" w:rsidRPr="002A07D7" w:rsidRDefault="00F522BD" w:rsidP="00A10B2A">
            <w:pPr>
              <w:rPr>
                <w:sz w:val="20"/>
                <w:lang w:val="en-US"/>
              </w:rPr>
            </w:pPr>
            <w:r w:rsidRPr="002A07D7">
              <w:rPr>
                <w:sz w:val="20"/>
                <w:lang w:val="en-US"/>
              </w:rPr>
              <w:t>Variable information structured in detailed DDI is exported from the QVDB as command setups for statistical packages</w:t>
            </w:r>
          </w:p>
        </w:tc>
        <w:tc>
          <w:tcPr>
            <w:tcW w:w="1800" w:type="dxa"/>
          </w:tcPr>
          <w:p w:rsidR="00F522BD" w:rsidRDefault="00F522BD" w:rsidP="00A10B2A">
            <w:pPr>
              <w:rPr>
                <w:sz w:val="20"/>
                <w:lang w:val="en-US"/>
              </w:rPr>
            </w:pPr>
            <w:r>
              <w:rPr>
                <w:sz w:val="20"/>
                <w:szCs w:val="20"/>
                <w:lang w:val="en-GB"/>
              </w:rPr>
              <w:t>Programs talk to each other</w:t>
            </w:r>
          </w:p>
        </w:tc>
      </w:tr>
      <w:tr w:rsidR="00F522BD" w:rsidRPr="000A3E2C" w:rsidTr="005C47FE">
        <w:trPr>
          <w:trHeight w:val="899"/>
        </w:trPr>
        <w:tc>
          <w:tcPr>
            <w:tcW w:w="1728" w:type="dxa"/>
            <w:vMerge/>
          </w:tcPr>
          <w:p w:rsidR="00F522BD" w:rsidRPr="006D1253" w:rsidRDefault="00F522BD" w:rsidP="00061A8C">
            <w:pPr>
              <w:rPr>
                <w:b/>
                <w:sz w:val="20"/>
                <w:lang w:val="en-US"/>
              </w:rPr>
            </w:pPr>
          </w:p>
        </w:tc>
        <w:tc>
          <w:tcPr>
            <w:tcW w:w="3240" w:type="dxa"/>
            <w:vMerge w:val="restart"/>
          </w:tcPr>
          <w:p w:rsidR="00F522BD" w:rsidRDefault="00F522BD" w:rsidP="00061A8C">
            <w:pPr>
              <w:rPr>
                <w:sz w:val="20"/>
                <w:lang w:val="en-GB"/>
              </w:rPr>
            </w:pPr>
            <w:r>
              <w:rPr>
                <w:sz w:val="20"/>
                <w:lang w:val="en-GB"/>
              </w:rPr>
              <w:t>A QVDB content manager wishes to import a final questionnaire module, structured in detailed DDI elements from the QDDT for archiving</w:t>
            </w:r>
          </w:p>
        </w:tc>
        <w:tc>
          <w:tcPr>
            <w:tcW w:w="3060" w:type="dxa"/>
          </w:tcPr>
          <w:p w:rsidR="00F522BD" w:rsidRPr="00324530" w:rsidRDefault="00F522BD" w:rsidP="00061A8C">
            <w:pPr>
              <w:rPr>
                <w:b/>
                <w:sz w:val="20"/>
                <w:lang w:val="en-GB"/>
              </w:rPr>
            </w:pPr>
            <w:r w:rsidRPr="00324530">
              <w:rPr>
                <w:b/>
                <w:sz w:val="20"/>
                <w:lang w:val="en-GB"/>
              </w:rPr>
              <w:t>Find final module</w:t>
            </w:r>
          </w:p>
        </w:tc>
        <w:tc>
          <w:tcPr>
            <w:tcW w:w="1800" w:type="dxa"/>
          </w:tcPr>
          <w:p w:rsidR="00F522BD" w:rsidRDefault="00F522BD" w:rsidP="00061A8C">
            <w:pPr>
              <w:rPr>
                <w:sz w:val="20"/>
                <w:lang w:val="en-GB"/>
              </w:rPr>
            </w:pPr>
            <w:r>
              <w:rPr>
                <w:sz w:val="20"/>
                <w:szCs w:val="20"/>
                <w:lang w:val="fr-FR"/>
              </w:rPr>
              <w:t>Person interacts with system</w:t>
            </w:r>
          </w:p>
        </w:tc>
      </w:tr>
      <w:tr w:rsidR="00F522BD" w:rsidRPr="007B19EB" w:rsidTr="005C47FE">
        <w:trPr>
          <w:trHeight w:val="898"/>
        </w:trPr>
        <w:tc>
          <w:tcPr>
            <w:tcW w:w="1728" w:type="dxa"/>
            <w:vMerge/>
          </w:tcPr>
          <w:p w:rsidR="00F522BD" w:rsidRPr="006D1253" w:rsidRDefault="00F522BD" w:rsidP="00061A8C">
            <w:pPr>
              <w:rPr>
                <w:b/>
                <w:sz w:val="20"/>
                <w:lang w:val="en-US"/>
              </w:rPr>
            </w:pPr>
          </w:p>
        </w:tc>
        <w:tc>
          <w:tcPr>
            <w:tcW w:w="3240" w:type="dxa"/>
            <w:vMerge/>
          </w:tcPr>
          <w:p w:rsidR="00F522BD" w:rsidRDefault="00F522BD" w:rsidP="00061A8C">
            <w:pPr>
              <w:rPr>
                <w:sz w:val="20"/>
                <w:lang w:val="en-GB"/>
              </w:rPr>
            </w:pPr>
          </w:p>
        </w:tc>
        <w:tc>
          <w:tcPr>
            <w:tcW w:w="3060" w:type="dxa"/>
          </w:tcPr>
          <w:p w:rsidR="00F522BD" w:rsidRPr="00324530" w:rsidRDefault="00F522BD" w:rsidP="00061A8C">
            <w:pPr>
              <w:rPr>
                <w:b/>
                <w:sz w:val="20"/>
                <w:lang w:val="en-GB"/>
              </w:rPr>
            </w:pPr>
            <w:r w:rsidRPr="00324530">
              <w:rPr>
                <w:b/>
                <w:sz w:val="20"/>
                <w:lang w:val="en-GB"/>
              </w:rPr>
              <w:t>Import module structured in detailed DDI to the QVDB, export from the QDDT</w:t>
            </w:r>
          </w:p>
        </w:tc>
        <w:tc>
          <w:tcPr>
            <w:tcW w:w="1800" w:type="dxa"/>
          </w:tcPr>
          <w:p w:rsidR="00F522BD" w:rsidRDefault="00F522BD" w:rsidP="00061A8C">
            <w:pPr>
              <w:rPr>
                <w:sz w:val="20"/>
                <w:lang w:val="en-GB"/>
              </w:rPr>
            </w:pPr>
            <w:r>
              <w:rPr>
                <w:sz w:val="20"/>
                <w:szCs w:val="20"/>
                <w:lang w:val="en-GB"/>
              </w:rPr>
              <w:t>Programs talk to each other</w:t>
            </w:r>
          </w:p>
        </w:tc>
      </w:tr>
      <w:tr w:rsidR="00F522BD" w:rsidRPr="000A3E2C" w:rsidTr="005C47FE">
        <w:trPr>
          <w:trHeight w:val="506"/>
        </w:trPr>
        <w:tc>
          <w:tcPr>
            <w:tcW w:w="1728" w:type="dxa"/>
            <w:vMerge/>
          </w:tcPr>
          <w:p w:rsidR="00F522BD" w:rsidRPr="006D1253" w:rsidRDefault="00F522BD" w:rsidP="00061A8C">
            <w:pPr>
              <w:rPr>
                <w:b/>
                <w:sz w:val="20"/>
                <w:lang w:val="en-US"/>
              </w:rPr>
            </w:pPr>
          </w:p>
        </w:tc>
        <w:tc>
          <w:tcPr>
            <w:tcW w:w="3240" w:type="dxa"/>
            <w:vMerge w:val="restart"/>
          </w:tcPr>
          <w:p w:rsidR="00F522BD" w:rsidRDefault="00F522BD" w:rsidP="00061A8C">
            <w:pPr>
              <w:rPr>
                <w:sz w:val="20"/>
                <w:lang w:val="en-GB"/>
              </w:rPr>
            </w:pPr>
            <w:r>
              <w:rPr>
                <w:sz w:val="20"/>
                <w:lang w:val="en-GB"/>
              </w:rPr>
              <w:t>A QVDB content manager wishes to import a final questionnaire module translated into a particular language for a particular country and structured in detailed DDI elements from the translation tool for archiving</w:t>
            </w:r>
          </w:p>
        </w:tc>
        <w:tc>
          <w:tcPr>
            <w:tcW w:w="3060" w:type="dxa"/>
          </w:tcPr>
          <w:p w:rsidR="00F522BD" w:rsidRPr="00324530" w:rsidRDefault="00F522BD" w:rsidP="00061A8C">
            <w:pPr>
              <w:rPr>
                <w:b/>
                <w:sz w:val="20"/>
                <w:lang w:val="en-GB"/>
              </w:rPr>
            </w:pPr>
            <w:r w:rsidRPr="00324530">
              <w:rPr>
                <w:b/>
                <w:sz w:val="20"/>
                <w:lang w:val="en-GB"/>
              </w:rPr>
              <w:t xml:space="preserve">Find translated module </w:t>
            </w:r>
          </w:p>
        </w:tc>
        <w:tc>
          <w:tcPr>
            <w:tcW w:w="1800" w:type="dxa"/>
          </w:tcPr>
          <w:p w:rsidR="00F522BD" w:rsidRDefault="00F522BD" w:rsidP="00061A8C">
            <w:pPr>
              <w:rPr>
                <w:sz w:val="20"/>
                <w:lang w:val="en-GB"/>
              </w:rPr>
            </w:pPr>
            <w:r>
              <w:rPr>
                <w:sz w:val="20"/>
                <w:szCs w:val="20"/>
                <w:lang w:val="fr-FR"/>
              </w:rPr>
              <w:t>Person interacts with system</w:t>
            </w:r>
          </w:p>
        </w:tc>
      </w:tr>
      <w:tr w:rsidR="00F522BD" w:rsidRPr="007B19EB" w:rsidTr="005C47FE">
        <w:trPr>
          <w:trHeight w:val="898"/>
        </w:trPr>
        <w:tc>
          <w:tcPr>
            <w:tcW w:w="1728" w:type="dxa"/>
            <w:vMerge/>
          </w:tcPr>
          <w:p w:rsidR="00F522BD" w:rsidRPr="006D1253" w:rsidRDefault="00F522BD" w:rsidP="00061A8C">
            <w:pPr>
              <w:rPr>
                <w:b/>
                <w:sz w:val="20"/>
                <w:lang w:val="en-US"/>
              </w:rPr>
            </w:pPr>
          </w:p>
        </w:tc>
        <w:tc>
          <w:tcPr>
            <w:tcW w:w="3240" w:type="dxa"/>
            <w:vMerge/>
          </w:tcPr>
          <w:p w:rsidR="00F522BD" w:rsidRDefault="00F522BD" w:rsidP="00061A8C">
            <w:pPr>
              <w:rPr>
                <w:sz w:val="20"/>
                <w:lang w:val="en-GB"/>
              </w:rPr>
            </w:pPr>
          </w:p>
        </w:tc>
        <w:tc>
          <w:tcPr>
            <w:tcW w:w="3060" w:type="dxa"/>
          </w:tcPr>
          <w:p w:rsidR="00F522BD" w:rsidRPr="00324530" w:rsidRDefault="00F522BD" w:rsidP="00061A8C">
            <w:pPr>
              <w:rPr>
                <w:b/>
                <w:sz w:val="20"/>
                <w:lang w:val="en-GB"/>
              </w:rPr>
            </w:pPr>
            <w:r w:rsidRPr="00324530">
              <w:rPr>
                <w:b/>
                <w:sz w:val="20"/>
                <w:lang w:val="en-GB"/>
              </w:rPr>
              <w:t>Import translated module structured in detailed DDI to the QVDB, export from translation tool</w:t>
            </w:r>
          </w:p>
        </w:tc>
        <w:tc>
          <w:tcPr>
            <w:tcW w:w="1800" w:type="dxa"/>
          </w:tcPr>
          <w:p w:rsidR="00F522BD" w:rsidRDefault="00F522BD" w:rsidP="00061A8C">
            <w:pPr>
              <w:rPr>
                <w:sz w:val="20"/>
                <w:lang w:val="en-GB"/>
              </w:rPr>
            </w:pPr>
            <w:r>
              <w:rPr>
                <w:sz w:val="20"/>
                <w:szCs w:val="20"/>
                <w:lang w:val="en-GB"/>
              </w:rPr>
              <w:t>Programs talk to each other</w:t>
            </w:r>
          </w:p>
        </w:tc>
      </w:tr>
      <w:tr w:rsidR="00F522BD" w:rsidRPr="007A405B" w:rsidTr="005C47FE">
        <w:trPr>
          <w:trHeight w:val="755"/>
        </w:trPr>
        <w:tc>
          <w:tcPr>
            <w:tcW w:w="1728" w:type="dxa"/>
            <w:vMerge/>
          </w:tcPr>
          <w:p w:rsidR="00F522BD" w:rsidRPr="006D1253" w:rsidRDefault="00F522BD" w:rsidP="00061A8C">
            <w:pPr>
              <w:rPr>
                <w:b/>
                <w:sz w:val="20"/>
                <w:lang w:val="en-US"/>
              </w:rPr>
            </w:pPr>
          </w:p>
        </w:tc>
        <w:tc>
          <w:tcPr>
            <w:tcW w:w="3240" w:type="dxa"/>
            <w:vMerge w:val="restart"/>
          </w:tcPr>
          <w:p w:rsidR="00F522BD" w:rsidRPr="005E13DF" w:rsidRDefault="00F522BD" w:rsidP="00061A8C">
            <w:pPr>
              <w:rPr>
                <w:sz w:val="20"/>
                <w:lang w:val="en-GB"/>
              </w:rPr>
            </w:pPr>
            <w:r>
              <w:rPr>
                <w:sz w:val="20"/>
                <w:lang w:val="en-GB"/>
              </w:rPr>
              <w:t>A QVDB content manager wishes to import questions and variables from a DDI-C or DDI-L based question data base with an export function</w:t>
            </w:r>
          </w:p>
        </w:tc>
        <w:tc>
          <w:tcPr>
            <w:tcW w:w="3060" w:type="dxa"/>
          </w:tcPr>
          <w:p w:rsidR="00F522BD" w:rsidRPr="0083048F" w:rsidRDefault="00F522BD" w:rsidP="00061A8C">
            <w:pPr>
              <w:rPr>
                <w:b/>
                <w:sz w:val="20"/>
                <w:lang w:val="en-GB"/>
              </w:rPr>
            </w:pPr>
            <w:r w:rsidRPr="0083048F">
              <w:rPr>
                <w:b/>
                <w:sz w:val="20"/>
                <w:lang w:val="en-GB"/>
              </w:rPr>
              <w:t>Find questions and variables in the database</w:t>
            </w:r>
          </w:p>
        </w:tc>
        <w:tc>
          <w:tcPr>
            <w:tcW w:w="1800" w:type="dxa"/>
          </w:tcPr>
          <w:p w:rsidR="00F522BD" w:rsidRDefault="00F522BD" w:rsidP="00061A8C">
            <w:pPr>
              <w:rPr>
                <w:sz w:val="20"/>
                <w:lang w:val="en-GB"/>
              </w:rPr>
            </w:pPr>
            <w:r>
              <w:rPr>
                <w:sz w:val="20"/>
                <w:szCs w:val="20"/>
                <w:lang w:val="fr-FR"/>
              </w:rPr>
              <w:t>Person interacts with system</w:t>
            </w:r>
          </w:p>
        </w:tc>
      </w:tr>
      <w:tr w:rsidR="00F522BD" w:rsidRPr="007B19EB" w:rsidTr="005C47FE">
        <w:trPr>
          <w:trHeight w:val="754"/>
        </w:trPr>
        <w:tc>
          <w:tcPr>
            <w:tcW w:w="1728" w:type="dxa"/>
            <w:vMerge/>
          </w:tcPr>
          <w:p w:rsidR="00F522BD" w:rsidRPr="006D1253" w:rsidRDefault="00F522BD" w:rsidP="00061A8C">
            <w:pPr>
              <w:rPr>
                <w:b/>
                <w:sz w:val="20"/>
                <w:lang w:val="en-US"/>
              </w:rPr>
            </w:pPr>
          </w:p>
        </w:tc>
        <w:tc>
          <w:tcPr>
            <w:tcW w:w="3240" w:type="dxa"/>
            <w:vMerge/>
          </w:tcPr>
          <w:p w:rsidR="00F522BD" w:rsidRDefault="00F522BD" w:rsidP="00061A8C">
            <w:pPr>
              <w:rPr>
                <w:sz w:val="20"/>
                <w:lang w:val="en-GB"/>
              </w:rPr>
            </w:pPr>
          </w:p>
        </w:tc>
        <w:tc>
          <w:tcPr>
            <w:tcW w:w="3060" w:type="dxa"/>
          </w:tcPr>
          <w:p w:rsidR="00F522BD" w:rsidRPr="0083048F" w:rsidRDefault="00F522BD" w:rsidP="00061A8C">
            <w:pPr>
              <w:rPr>
                <w:b/>
                <w:sz w:val="20"/>
                <w:lang w:val="en-GB"/>
              </w:rPr>
            </w:pPr>
            <w:r w:rsidRPr="0083048F">
              <w:rPr>
                <w:b/>
                <w:sz w:val="20"/>
                <w:lang w:val="en-GB"/>
              </w:rPr>
              <w:t>Import DDI-</w:t>
            </w:r>
            <w:r>
              <w:rPr>
                <w:b/>
                <w:sz w:val="20"/>
                <w:lang w:val="en-GB"/>
              </w:rPr>
              <w:t>XML</w:t>
            </w:r>
            <w:r w:rsidRPr="0083048F">
              <w:rPr>
                <w:b/>
                <w:sz w:val="20"/>
                <w:lang w:val="en-GB"/>
              </w:rPr>
              <w:t xml:space="preserve"> instance or fragment to QVDB from the data base and make edits if necessary</w:t>
            </w:r>
          </w:p>
        </w:tc>
        <w:tc>
          <w:tcPr>
            <w:tcW w:w="1800" w:type="dxa"/>
          </w:tcPr>
          <w:p w:rsidR="00F522BD" w:rsidRDefault="00F522BD" w:rsidP="00061A8C">
            <w:pPr>
              <w:rPr>
                <w:sz w:val="20"/>
                <w:lang w:val="en-GB"/>
              </w:rPr>
            </w:pPr>
            <w:r>
              <w:rPr>
                <w:sz w:val="20"/>
                <w:szCs w:val="20"/>
                <w:lang w:val="en-GB"/>
              </w:rPr>
              <w:t>Programs talk to each other</w:t>
            </w:r>
          </w:p>
        </w:tc>
      </w:tr>
      <w:tr w:rsidR="00F522BD" w:rsidRPr="00C55450" w:rsidTr="005C47FE">
        <w:trPr>
          <w:trHeight w:val="755"/>
        </w:trPr>
        <w:tc>
          <w:tcPr>
            <w:tcW w:w="1728" w:type="dxa"/>
            <w:vMerge/>
          </w:tcPr>
          <w:p w:rsidR="00F522BD" w:rsidRPr="006D1253" w:rsidRDefault="00F522BD" w:rsidP="00061A8C">
            <w:pPr>
              <w:rPr>
                <w:b/>
                <w:sz w:val="20"/>
                <w:lang w:val="en-US"/>
              </w:rPr>
            </w:pPr>
          </w:p>
        </w:tc>
        <w:tc>
          <w:tcPr>
            <w:tcW w:w="3240" w:type="dxa"/>
            <w:vMerge w:val="restart"/>
          </w:tcPr>
          <w:p w:rsidR="00F522BD" w:rsidRPr="00612E4F" w:rsidRDefault="00F522BD" w:rsidP="008A76A8">
            <w:pPr>
              <w:rPr>
                <w:sz w:val="20"/>
                <w:lang w:val="en-US"/>
              </w:rPr>
            </w:pPr>
            <w:r>
              <w:rPr>
                <w:sz w:val="20"/>
                <w:lang w:val="en-US"/>
              </w:rPr>
              <w:t xml:space="preserve">A project manager wishes to import questions in multiple languages into a different system than the QVDB for reuse </w:t>
            </w:r>
          </w:p>
        </w:tc>
        <w:tc>
          <w:tcPr>
            <w:tcW w:w="3060" w:type="dxa"/>
          </w:tcPr>
          <w:p w:rsidR="00F522BD" w:rsidRPr="0083048F" w:rsidRDefault="00F522BD" w:rsidP="008A76A8">
            <w:pPr>
              <w:rPr>
                <w:b/>
                <w:sz w:val="20"/>
                <w:lang w:val="en-US"/>
              </w:rPr>
            </w:pPr>
            <w:r w:rsidRPr="0083048F">
              <w:rPr>
                <w:b/>
                <w:sz w:val="20"/>
                <w:lang w:val="en-US"/>
              </w:rPr>
              <w:t xml:space="preserve">Find questions in multiple languages </w:t>
            </w:r>
          </w:p>
        </w:tc>
        <w:tc>
          <w:tcPr>
            <w:tcW w:w="1800" w:type="dxa"/>
          </w:tcPr>
          <w:p w:rsidR="00F522BD" w:rsidRDefault="00F522BD" w:rsidP="008A76A8">
            <w:pPr>
              <w:rPr>
                <w:sz w:val="20"/>
                <w:lang w:val="en-US"/>
              </w:rPr>
            </w:pPr>
            <w:r>
              <w:rPr>
                <w:sz w:val="20"/>
                <w:szCs w:val="20"/>
                <w:lang w:val="fr-FR"/>
              </w:rPr>
              <w:t>Person interacts with system</w:t>
            </w:r>
          </w:p>
        </w:tc>
      </w:tr>
      <w:tr w:rsidR="00F522BD" w:rsidRPr="007B19EB" w:rsidTr="005C47FE">
        <w:trPr>
          <w:trHeight w:val="754"/>
        </w:trPr>
        <w:tc>
          <w:tcPr>
            <w:tcW w:w="1728" w:type="dxa"/>
            <w:vMerge/>
          </w:tcPr>
          <w:p w:rsidR="00F522BD" w:rsidRPr="006D1253" w:rsidRDefault="00F522BD" w:rsidP="00061A8C">
            <w:pPr>
              <w:rPr>
                <w:b/>
                <w:sz w:val="20"/>
                <w:lang w:val="en-US"/>
              </w:rPr>
            </w:pPr>
          </w:p>
        </w:tc>
        <w:tc>
          <w:tcPr>
            <w:tcW w:w="3240" w:type="dxa"/>
            <w:vMerge/>
          </w:tcPr>
          <w:p w:rsidR="00F522BD" w:rsidRDefault="00F522BD" w:rsidP="008A76A8">
            <w:pPr>
              <w:rPr>
                <w:sz w:val="20"/>
                <w:lang w:val="en-US"/>
              </w:rPr>
            </w:pPr>
          </w:p>
        </w:tc>
        <w:tc>
          <w:tcPr>
            <w:tcW w:w="3060" w:type="dxa"/>
          </w:tcPr>
          <w:p w:rsidR="00F522BD" w:rsidRPr="0083048F" w:rsidRDefault="00F522BD" w:rsidP="008A76A8">
            <w:pPr>
              <w:rPr>
                <w:b/>
                <w:sz w:val="20"/>
                <w:lang w:val="en-US"/>
              </w:rPr>
            </w:pPr>
            <w:r w:rsidRPr="0083048F">
              <w:rPr>
                <w:b/>
                <w:sz w:val="20"/>
                <w:lang w:val="en-GB"/>
              </w:rPr>
              <w:t>Export of DDI-</w:t>
            </w:r>
            <w:r>
              <w:rPr>
                <w:b/>
                <w:sz w:val="20"/>
                <w:lang w:val="en-GB"/>
              </w:rPr>
              <w:t xml:space="preserve">XML </w:t>
            </w:r>
            <w:r w:rsidRPr="0083048F">
              <w:rPr>
                <w:b/>
                <w:sz w:val="20"/>
                <w:lang w:val="en-GB"/>
              </w:rPr>
              <w:t>instance or fragment from the QVDB</w:t>
            </w:r>
          </w:p>
        </w:tc>
        <w:tc>
          <w:tcPr>
            <w:tcW w:w="1800" w:type="dxa"/>
          </w:tcPr>
          <w:p w:rsidR="00F522BD" w:rsidRDefault="00F522BD" w:rsidP="008A76A8">
            <w:pPr>
              <w:rPr>
                <w:sz w:val="20"/>
                <w:lang w:val="en-GB"/>
              </w:rPr>
            </w:pPr>
            <w:r>
              <w:rPr>
                <w:sz w:val="20"/>
                <w:szCs w:val="20"/>
                <w:lang w:val="en-GB"/>
              </w:rPr>
              <w:t>Programs talk to each other</w:t>
            </w:r>
          </w:p>
        </w:tc>
      </w:tr>
      <w:tr w:rsidR="00F522BD" w:rsidRPr="007A405B" w:rsidTr="005C47FE">
        <w:trPr>
          <w:trHeight w:val="506"/>
        </w:trPr>
        <w:tc>
          <w:tcPr>
            <w:tcW w:w="1728" w:type="dxa"/>
            <w:vMerge w:val="restart"/>
          </w:tcPr>
          <w:p w:rsidR="00F522BD" w:rsidRDefault="00F522BD" w:rsidP="00061A8C">
            <w:pPr>
              <w:rPr>
                <w:b/>
                <w:sz w:val="20"/>
                <w:lang w:val="en-US"/>
              </w:rPr>
            </w:pPr>
            <w:r>
              <w:rPr>
                <w:b/>
                <w:sz w:val="20"/>
                <w:lang w:val="en-US"/>
              </w:rPr>
              <w:t>Support of the research community (researchers and students)</w:t>
            </w:r>
          </w:p>
        </w:tc>
        <w:tc>
          <w:tcPr>
            <w:tcW w:w="3240" w:type="dxa"/>
            <w:vMerge w:val="restart"/>
          </w:tcPr>
          <w:p w:rsidR="00F522BD" w:rsidRPr="00890214" w:rsidRDefault="00F522BD" w:rsidP="00061A8C">
            <w:pPr>
              <w:rPr>
                <w:sz w:val="20"/>
                <w:szCs w:val="20"/>
                <w:lang w:val="en-US"/>
              </w:rPr>
            </w:pPr>
            <w:r>
              <w:rPr>
                <w:sz w:val="20"/>
                <w:szCs w:val="20"/>
                <w:lang w:val="en-US"/>
              </w:rPr>
              <w:t>A researcher wishes to make an evaluation of the generated variables of a survey. He wishes to view all generated variables, as well as the syntaxes used to produce them</w:t>
            </w:r>
          </w:p>
        </w:tc>
        <w:tc>
          <w:tcPr>
            <w:tcW w:w="3060" w:type="dxa"/>
          </w:tcPr>
          <w:p w:rsidR="00F522BD" w:rsidRPr="00890214" w:rsidRDefault="00F522BD" w:rsidP="00061A8C">
            <w:pPr>
              <w:rPr>
                <w:sz w:val="20"/>
                <w:szCs w:val="20"/>
                <w:lang w:val="en-US"/>
              </w:rPr>
            </w:pPr>
            <w:r>
              <w:rPr>
                <w:sz w:val="20"/>
                <w:szCs w:val="20"/>
                <w:lang w:val="en-US"/>
              </w:rPr>
              <w:t>Find generated variables and the syntaxes they are based on</w:t>
            </w:r>
          </w:p>
        </w:tc>
        <w:tc>
          <w:tcPr>
            <w:tcW w:w="1800" w:type="dxa"/>
          </w:tcPr>
          <w:p w:rsidR="00F522BD" w:rsidRDefault="00F522BD" w:rsidP="00061A8C">
            <w:pPr>
              <w:rPr>
                <w:sz w:val="20"/>
                <w:szCs w:val="20"/>
                <w:lang w:val="en-US"/>
              </w:rPr>
            </w:pPr>
            <w:r>
              <w:rPr>
                <w:sz w:val="20"/>
                <w:szCs w:val="20"/>
                <w:lang w:val="fr-FR"/>
              </w:rPr>
              <w:t>Person interacts with system</w:t>
            </w:r>
          </w:p>
        </w:tc>
      </w:tr>
      <w:tr w:rsidR="00F522BD" w:rsidRPr="007A405B" w:rsidTr="005C47FE">
        <w:trPr>
          <w:trHeight w:val="794"/>
        </w:trPr>
        <w:tc>
          <w:tcPr>
            <w:tcW w:w="1728" w:type="dxa"/>
            <w:vMerge/>
          </w:tcPr>
          <w:p w:rsidR="00F522BD" w:rsidRDefault="00F522BD" w:rsidP="00061A8C">
            <w:pPr>
              <w:rPr>
                <w:b/>
                <w:sz w:val="20"/>
                <w:lang w:val="en-US"/>
              </w:rPr>
            </w:pPr>
          </w:p>
        </w:tc>
        <w:tc>
          <w:tcPr>
            <w:tcW w:w="3240" w:type="dxa"/>
            <w:vMerge/>
          </w:tcPr>
          <w:p w:rsidR="00F522BD" w:rsidRDefault="00F522BD" w:rsidP="00061A8C">
            <w:pPr>
              <w:rPr>
                <w:sz w:val="20"/>
                <w:szCs w:val="20"/>
                <w:lang w:val="en-US"/>
              </w:rPr>
            </w:pPr>
          </w:p>
        </w:tc>
        <w:tc>
          <w:tcPr>
            <w:tcW w:w="3060" w:type="dxa"/>
          </w:tcPr>
          <w:p w:rsidR="00F522BD" w:rsidRPr="00890214" w:rsidRDefault="00F522BD" w:rsidP="00A10B2A">
            <w:pPr>
              <w:rPr>
                <w:sz w:val="20"/>
                <w:szCs w:val="20"/>
                <w:lang w:val="en-US"/>
              </w:rPr>
            </w:pPr>
            <w:r>
              <w:rPr>
                <w:sz w:val="20"/>
                <w:szCs w:val="20"/>
                <w:lang w:val="en-US"/>
              </w:rPr>
              <w:t>Make PDF of search results</w:t>
            </w:r>
          </w:p>
        </w:tc>
        <w:tc>
          <w:tcPr>
            <w:tcW w:w="1800" w:type="dxa"/>
          </w:tcPr>
          <w:p w:rsidR="00F522BD" w:rsidRDefault="00F522BD" w:rsidP="00A10B2A">
            <w:pPr>
              <w:rPr>
                <w:sz w:val="20"/>
                <w:szCs w:val="20"/>
                <w:lang w:val="en-US"/>
              </w:rPr>
            </w:pPr>
            <w:r>
              <w:rPr>
                <w:sz w:val="20"/>
                <w:szCs w:val="20"/>
                <w:lang w:val="fr-FR"/>
              </w:rPr>
              <w:t>Person interacts with system</w:t>
            </w:r>
          </w:p>
        </w:tc>
      </w:tr>
      <w:tr w:rsidR="00F522BD" w:rsidRPr="007A405B" w:rsidTr="005C47FE">
        <w:trPr>
          <w:trHeight w:val="899"/>
        </w:trPr>
        <w:tc>
          <w:tcPr>
            <w:tcW w:w="1728" w:type="dxa"/>
            <w:vMerge/>
          </w:tcPr>
          <w:p w:rsidR="00F522BD" w:rsidRPr="00972440" w:rsidRDefault="00F522BD" w:rsidP="00061A8C">
            <w:pPr>
              <w:rPr>
                <w:b/>
                <w:sz w:val="20"/>
                <w:lang w:val="en-US"/>
              </w:rPr>
            </w:pPr>
          </w:p>
        </w:tc>
        <w:tc>
          <w:tcPr>
            <w:tcW w:w="3240" w:type="dxa"/>
            <w:vMerge w:val="restart"/>
          </w:tcPr>
          <w:p w:rsidR="00F522BD" w:rsidRDefault="00F522BD" w:rsidP="00061A8C">
            <w:pPr>
              <w:rPr>
                <w:sz w:val="20"/>
                <w:lang w:val="en-GB"/>
              </w:rPr>
            </w:pPr>
            <w:r>
              <w:rPr>
                <w:sz w:val="20"/>
                <w:lang w:val="en-GB"/>
              </w:rPr>
              <w:t>A student wishes to see which questions, variables and concepts have been used in a particular survey</w:t>
            </w:r>
          </w:p>
        </w:tc>
        <w:tc>
          <w:tcPr>
            <w:tcW w:w="3060" w:type="dxa"/>
          </w:tcPr>
          <w:p w:rsidR="00F522BD" w:rsidRPr="0083048F" w:rsidRDefault="00F522BD" w:rsidP="00061A8C">
            <w:pPr>
              <w:rPr>
                <w:b/>
                <w:sz w:val="20"/>
                <w:lang w:val="en-GB"/>
              </w:rPr>
            </w:pPr>
            <w:r w:rsidRPr="0083048F">
              <w:rPr>
                <w:b/>
                <w:sz w:val="20"/>
                <w:lang w:val="en-GB"/>
              </w:rPr>
              <w:t>Find questions, variables and concepts used in study, e.g. question lists, variable lists, concept lists, as well as information on single questions, variables and concepts and relations between them</w:t>
            </w:r>
          </w:p>
        </w:tc>
        <w:tc>
          <w:tcPr>
            <w:tcW w:w="1800" w:type="dxa"/>
          </w:tcPr>
          <w:p w:rsidR="00F522BD" w:rsidRDefault="00F522BD" w:rsidP="00061A8C">
            <w:pPr>
              <w:rPr>
                <w:sz w:val="20"/>
                <w:lang w:val="en-GB"/>
              </w:rPr>
            </w:pPr>
            <w:r>
              <w:rPr>
                <w:sz w:val="20"/>
                <w:szCs w:val="20"/>
                <w:lang w:val="fr-FR"/>
              </w:rPr>
              <w:t>Person interacts with system</w:t>
            </w:r>
          </w:p>
        </w:tc>
      </w:tr>
      <w:tr w:rsidR="00F522BD" w:rsidRPr="007A405B" w:rsidTr="005C47FE">
        <w:trPr>
          <w:trHeight w:val="350"/>
        </w:trPr>
        <w:tc>
          <w:tcPr>
            <w:tcW w:w="1728" w:type="dxa"/>
            <w:vMerge/>
          </w:tcPr>
          <w:p w:rsidR="00F522BD" w:rsidRPr="00972440" w:rsidRDefault="00F522BD" w:rsidP="00061A8C">
            <w:pPr>
              <w:rPr>
                <w:b/>
                <w:sz w:val="20"/>
                <w:lang w:val="en-US"/>
              </w:rPr>
            </w:pPr>
          </w:p>
        </w:tc>
        <w:tc>
          <w:tcPr>
            <w:tcW w:w="3240" w:type="dxa"/>
            <w:vMerge/>
          </w:tcPr>
          <w:p w:rsidR="00F522BD" w:rsidRDefault="00F522BD" w:rsidP="00061A8C">
            <w:pPr>
              <w:rPr>
                <w:sz w:val="20"/>
                <w:lang w:val="en-GB"/>
              </w:rPr>
            </w:pPr>
          </w:p>
        </w:tc>
        <w:tc>
          <w:tcPr>
            <w:tcW w:w="3060" w:type="dxa"/>
          </w:tcPr>
          <w:p w:rsidR="00F522BD" w:rsidRDefault="00F522BD" w:rsidP="00061A8C">
            <w:pPr>
              <w:rPr>
                <w:sz w:val="20"/>
                <w:lang w:val="en-GB"/>
              </w:rPr>
            </w:pPr>
            <w:r>
              <w:rPr>
                <w:sz w:val="20"/>
                <w:szCs w:val="20"/>
                <w:lang w:val="en-US"/>
              </w:rPr>
              <w:t>Make PDF of search results</w:t>
            </w:r>
          </w:p>
        </w:tc>
        <w:tc>
          <w:tcPr>
            <w:tcW w:w="1800" w:type="dxa"/>
          </w:tcPr>
          <w:p w:rsidR="00F522BD" w:rsidRDefault="00F522BD" w:rsidP="00061A8C">
            <w:pPr>
              <w:rPr>
                <w:sz w:val="20"/>
                <w:szCs w:val="20"/>
                <w:lang w:val="en-US"/>
              </w:rPr>
            </w:pPr>
            <w:r>
              <w:rPr>
                <w:sz w:val="20"/>
                <w:szCs w:val="20"/>
                <w:lang w:val="fr-FR"/>
              </w:rPr>
              <w:t>Person interacts with system</w:t>
            </w:r>
          </w:p>
        </w:tc>
      </w:tr>
      <w:tr w:rsidR="00F522BD" w:rsidRPr="007B19EB" w:rsidTr="005C47FE">
        <w:trPr>
          <w:trHeight w:val="755"/>
        </w:trPr>
        <w:tc>
          <w:tcPr>
            <w:tcW w:w="1728" w:type="dxa"/>
            <w:vMerge/>
          </w:tcPr>
          <w:p w:rsidR="00F522BD" w:rsidRDefault="00F522BD" w:rsidP="00061A8C">
            <w:pPr>
              <w:rPr>
                <w:b/>
                <w:sz w:val="20"/>
                <w:lang w:val="en-US"/>
              </w:rPr>
            </w:pPr>
          </w:p>
        </w:tc>
        <w:tc>
          <w:tcPr>
            <w:tcW w:w="3240" w:type="dxa"/>
            <w:vMerge w:val="restart"/>
          </w:tcPr>
          <w:p w:rsidR="00F522BD" w:rsidRDefault="00F522BD" w:rsidP="00061A8C">
            <w:pPr>
              <w:rPr>
                <w:sz w:val="20"/>
                <w:lang w:val="en-GB"/>
              </w:rPr>
            </w:pPr>
            <w:r>
              <w:rPr>
                <w:sz w:val="20"/>
                <w:lang w:val="en-GB"/>
              </w:rPr>
              <w:t>A methodologist wishes to see how repeated metadata components in a survey, like questions and variables have developed over time</w:t>
            </w:r>
          </w:p>
        </w:tc>
        <w:tc>
          <w:tcPr>
            <w:tcW w:w="3060" w:type="dxa"/>
          </w:tcPr>
          <w:p w:rsidR="00F522BD" w:rsidRPr="0083048F" w:rsidRDefault="00F522BD" w:rsidP="009E70D3">
            <w:pPr>
              <w:rPr>
                <w:b/>
                <w:sz w:val="20"/>
                <w:lang w:val="en-US"/>
              </w:rPr>
            </w:pPr>
            <w:r w:rsidRPr="0083048F">
              <w:rPr>
                <w:b/>
                <w:sz w:val="20"/>
                <w:lang w:val="en-US"/>
              </w:rPr>
              <w:t>Find all versions of the metadata element of interest (question; variable)</w:t>
            </w:r>
          </w:p>
        </w:tc>
        <w:tc>
          <w:tcPr>
            <w:tcW w:w="1800" w:type="dxa"/>
          </w:tcPr>
          <w:p w:rsidR="00F522BD" w:rsidRDefault="00F522BD" w:rsidP="009E70D3">
            <w:pPr>
              <w:rPr>
                <w:sz w:val="20"/>
                <w:lang w:val="en-US"/>
              </w:rPr>
            </w:pPr>
            <w:r>
              <w:rPr>
                <w:sz w:val="20"/>
                <w:szCs w:val="20"/>
                <w:lang w:val="en-GB"/>
              </w:rPr>
              <w:t>Programs talk to each other</w:t>
            </w:r>
          </w:p>
        </w:tc>
      </w:tr>
      <w:tr w:rsidR="00F522BD" w:rsidRPr="007A405B" w:rsidTr="005C47FE">
        <w:trPr>
          <w:trHeight w:val="375"/>
        </w:trPr>
        <w:tc>
          <w:tcPr>
            <w:tcW w:w="1728" w:type="dxa"/>
            <w:vMerge/>
          </w:tcPr>
          <w:p w:rsidR="00F522BD" w:rsidRDefault="00F522BD" w:rsidP="00061A8C">
            <w:pPr>
              <w:rPr>
                <w:b/>
                <w:sz w:val="20"/>
                <w:lang w:val="en-US"/>
              </w:rPr>
            </w:pPr>
          </w:p>
        </w:tc>
        <w:tc>
          <w:tcPr>
            <w:tcW w:w="3240" w:type="dxa"/>
            <w:vMerge/>
          </w:tcPr>
          <w:p w:rsidR="00F522BD" w:rsidRDefault="00F522BD" w:rsidP="00061A8C">
            <w:pPr>
              <w:rPr>
                <w:sz w:val="20"/>
                <w:lang w:val="en-GB"/>
              </w:rPr>
            </w:pPr>
          </w:p>
        </w:tc>
        <w:tc>
          <w:tcPr>
            <w:tcW w:w="3060" w:type="dxa"/>
          </w:tcPr>
          <w:p w:rsidR="00F522BD" w:rsidRPr="002A07D7" w:rsidRDefault="00F522BD" w:rsidP="009E70D3">
            <w:pPr>
              <w:rPr>
                <w:sz w:val="20"/>
                <w:lang w:val="en-US"/>
              </w:rPr>
            </w:pPr>
            <w:r w:rsidRPr="002A07D7">
              <w:rPr>
                <w:sz w:val="20"/>
                <w:lang w:val="en-US"/>
              </w:rPr>
              <w:t>Views any comparisons made between different versions of the metadata element, e.g. variables</w:t>
            </w:r>
          </w:p>
        </w:tc>
        <w:tc>
          <w:tcPr>
            <w:tcW w:w="1800" w:type="dxa"/>
          </w:tcPr>
          <w:p w:rsidR="00F522BD" w:rsidRDefault="00F522BD" w:rsidP="009E70D3">
            <w:pPr>
              <w:rPr>
                <w:sz w:val="20"/>
                <w:lang w:val="en-US"/>
              </w:rPr>
            </w:pPr>
            <w:r>
              <w:rPr>
                <w:sz w:val="20"/>
                <w:szCs w:val="20"/>
                <w:lang w:val="fr-FR"/>
              </w:rPr>
              <w:t>Person interacts with system</w:t>
            </w:r>
          </w:p>
        </w:tc>
      </w:tr>
      <w:tr w:rsidR="00F522BD" w:rsidRPr="007A405B" w:rsidTr="005C47FE">
        <w:trPr>
          <w:trHeight w:val="338"/>
        </w:trPr>
        <w:tc>
          <w:tcPr>
            <w:tcW w:w="1728" w:type="dxa"/>
            <w:vMerge/>
          </w:tcPr>
          <w:p w:rsidR="00F522BD" w:rsidRDefault="00F522BD" w:rsidP="00061A8C">
            <w:pPr>
              <w:rPr>
                <w:b/>
                <w:sz w:val="20"/>
                <w:lang w:val="en-US"/>
              </w:rPr>
            </w:pPr>
          </w:p>
        </w:tc>
        <w:tc>
          <w:tcPr>
            <w:tcW w:w="3240" w:type="dxa"/>
            <w:vMerge/>
          </w:tcPr>
          <w:p w:rsidR="00F522BD" w:rsidRDefault="00F522BD" w:rsidP="00061A8C">
            <w:pPr>
              <w:rPr>
                <w:sz w:val="20"/>
                <w:lang w:val="en-GB"/>
              </w:rPr>
            </w:pPr>
          </w:p>
        </w:tc>
        <w:tc>
          <w:tcPr>
            <w:tcW w:w="3060" w:type="dxa"/>
          </w:tcPr>
          <w:p w:rsidR="00F522BD" w:rsidRPr="0081664A" w:rsidRDefault="00F522BD" w:rsidP="009E70D3">
            <w:pPr>
              <w:rPr>
                <w:sz w:val="20"/>
                <w:szCs w:val="20"/>
                <w:lang w:val="en-US"/>
              </w:rPr>
            </w:pPr>
            <w:r>
              <w:rPr>
                <w:sz w:val="20"/>
                <w:szCs w:val="20"/>
                <w:lang w:val="en-US"/>
              </w:rPr>
              <w:t>Make PDF of search results</w:t>
            </w:r>
          </w:p>
        </w:tc>
        <w:tc>
          <w:tcPr>
            <w:tcW w:w="1800" w:type="dxa"/>
          </w:tcPr>
          <w:p w:rsidR="00F522BD" w:rsidRDefault="00F522BD" w:rsidP="009E70D3">
            <w:pPr>
              <w:rPr>
                <w:sz w:val="20"/>
                <w:szCs w:val="20"/>
                <w:lang w:val="en-US"/>
              </w:rPr>
            </w:pPr>
            <w:r>
              <w:rPr>
                <w:sz w:val="20"/>
                <w:szCs w:val="20"/>
                <w:lang w:val="fr-FR"/>
              </w:rPr>
              <w:t>Person interacts with system</w:t>
            </w:r>
          </w:p>
        </w:tc>
      </w:tr>
      <w:tr w:rsidR="00F522BD" w:rsidRPr="007A405B" w:rsidTr="005C47FE">
        <w:trPr>
          <w:trHeight w:val="478"/>
        </w:trPr>
        <w:tc>
          <w:tcPr>
            <w:tcW w:w="1728" w:type="dxa"/>
            <w:vMerge/>
          </w:tcPr>
          <w:p w:rsidR="00F522BD" w:rsidRDefault="00F522BD" w:rsidP="00061A8C">
            <w:pPr>
              <w:rPr>
                <w:b/>
                <w:sz w:val="20"/>
                <w:lang w:val="en-US"/>
              </w:rPr>
            </w:pPr>
          </w:p>
        </w:tc>
        <w:tc>
          <w:tcPr>
            <w:tcW w:w="3240" w:type="dxa"/>
            <w:vMerge w:val="restart"/>
          </w:tcPr>
          <w:p w:rsidR="00F522BD" w:rsidRPr="00CE7B64" w:rsidRDefault="00F522BD" w:rsidP="00061A8C">
            <w:pPr>
              <w:rPr>
                <w:sz w:val="20"/>
                <w:lang w:val="en-US"/>
              </w:rPr>
            </w:pPr>
            <w:r>
              <w:rPr>
                <w:sz w:val="20"/>
                <w:lang w:val="en-US"/>
              </w:rPr>
              <w:t>A researcher wishes to explore the coding standards used in a survey</w:t>
            </w:r>
          </w:p>
        </w:tc>
        <w:tc>
          <w:tcPr>
            <w:tcW w:w="3060" w:type="dxa"/>
          </w:tcPr>
          <w:p w:rsidR="00F522BD" w:rsidRPr="0083048F" w:rsidRDefault="00F522BD" w:rsidP="00061A8C">
            <w:pPr>
              <w:rPr>
                <w:b/>
                <w:sz w:val="20"/>
                <w:lang w:val="en-GB"/>
              </w:rPr>
            </w:pPr>
            <w:r w:rsidRPr="0083048F">
              <w:rPr>
                <w:b/>
                <w:sz w:val="20"/>
                <w:lang w:val="en-GB"/>
              </w:rPr>
              <w:t xml:space="preserve">Find and view the summary of DDI Resource Package </w:t>
            </w:r>
          </w:p>
        </w:tc>
        <w:tc>
          <w:tcPr>
            <w:tcW w:w="1800" w:type="dxa"/>
          </w:tcPr>
          <w:p w:rsidR="00F522BD" w:rsidRDefault="00F522BD" w:rsidP="00061A8C">
            <w:pPr>
              <w:rPr>
                <w:sz w:val="20"/>
                <w:lang w:val="en-GB"/>
              </w:rPr>
            </w:pPr>
            <w:r>
              <w:rPr>
                <w:sz w:val="20"/>
                <w:szCs w:val="20"/>
                <w:lang w:val="fr-FR"/>
              </w:rPr>
              <w:t>Person interacts with system</w:t>
            </w:r>
          </w:p>
        </w:tc>
      </w:tr>
      <w:tr w:rsidR="00F522BD" w:rsidRPr="007A405B" w:rsidTr="005C47FE">
        <w:trPr>
          <w:trHeight w:val="478"/>
        </w:trPr>
        <w:tc>
          <w:tcPr>
            <w:tcW w:w="1728" w:type="dxa"/>
            <w:vMerge/>
          </w:tcPr>
          <w:p w:rsidR="00F522BD" w:rsidRDefault="00F522BD" w:rsidP="00061A8C">
            <w:pPr>
              <w:rPr>
                <w:b/>
                <w:sz w:val="20"/>
                <w:lang w:val="en-US"/>
              </w:rPr>
            </w:pPr>
          </w:p>
        </w:tc>
        <w:tc>
          <w:tcPr>
            <w:tcW w:w="3240" w:type="dxa"/>
            <w:vMerge/>
          </w:tcPr>
          <w:p w:rsidR="00F522BD" w:rsidRDefault="00F522BD" w:rsidP="00061A8C">
            <w:pPr>
              <w:rPr>
                <w:sz w:val="20"/>
                <w:lang w:val="en-US"/>
              </w:rPr>
            </w:pPr>
          </w:p>
        </w:tc>
        <w:tc>
          <w:tcPr>
            <w:tcW w:w="3060" w:type="dxa"/>
          </w:tcPr>
          <w:p w:rsidR="00F522BD" w:rsidRPr="0083048F" w:rsidRDefault="00F522BD" w:rsidP="00061A8C">
            <w:pPr>
              <w:rPr>
                <w:b/>
                <w:sz w:val="20"/>
                <w:lang w:val="en-GB"/>
              </w:rPr>
            </w:pPr>
            <w:r w:rsidRPr="0083048F">
              <w:rPr>
                <w:b/>
                <w:sz w:val="20"/>
                <w:lang w:val="en-GB"/>
              </w:rPr>
              <w:t>Find Resource Package used in survey</w:t>
            </w:r>
          </w:p>
        </w:tc>
        <w:tc>
          <w:tcPr>
            <w:tcW w:w="1800" w:type="dxa"/>
          </w:tcPr>
          <w:p w:rsidR="00F522BD" w:rsidRDefault="00F522BD" w:rsidP="00061A8C">
            <w:pPr>
              <w:rPr>
                <w:sz w:val="20"/>
                <w:lang w:val="en-GB"/>
              </w:rPr>
            </w:pPr>
            <w:r>
              <w:rPr>
                <w:sz w:val="20"/>
                <w:szCs w:val="20"/>
                <w:lang w:val="fr-FR"/>
              </w:rPr>
              <w:t>Person interacts with system</w:t>
            </w:r>
          </w:p>
        </w:tc>
      </w:tr>
      <w:tr w:rsidR="00F522BD" w:rsidRPr="007A405B" w:rsidTr="005C47FE">
        <w:trPr>
          <w:trHeight w:val="478"/>
        </w:trPr>
        <w:tc>
          <w:tcPr>
            <w:tcW w:w="1728" w:type="dxa"/>
            <w:vMerge/>
          </w:tcPr>
          <w:p w:rsidR="00F522BD" w:rsidRDefault="00F522BD" w:rsidP="00061A8C">
            <w:pPr>
              <w:rPr>
                <w:b/>
                <w:sz w:val="20"/>
                <w:lang w:val="en-US"/>
              </w:rPr>
            </w:pPr>
          </w:p>
        </w:tc>
        <w:tc>
          <w:tcPr>
            <w:tcW w:w="3240" w:type="dxa"/>
            <w:vMerge/>
          </w:tcPr>
          <w:p w:rsidR="00F522BD" w:rsidRDefault="00F522BD" w:rsidP="00061A8C">
            <w:pPr>
              <w:rPr>
                <w:sz w:val="20"/>
                <w:lang w:val="en-US"/>
              </w:rPr>
            </w:pPr>
          </w:p>
        </w:tc>
        <w:tc>
          <w:tcPr>
            <w:tcW w:w="3060" w:type="dxa"/>
          </w:tcPr>
          <w:p w:rsidR="00F522BD" w:rsidRPr="002A07D7" w:rsidRDefault="00F522BD" w:rsidP="00061A8C">
            <w:pPr>
              <w:rPr>
                <w:sz w:val="20"/>
                <w:lang w:val="en-GB"/>
              </w:rPr>
            </w:pPr>
            <w:r w:rsidRPr="002A07D7">
              <w:rPr>
                <w:sz w:val="20"/>
                <w:lang w:val="en-GB"/>
              </w:rPr>
              <w:t>Create user defined enhanced report based on the content of the RP</w:t>
            </w:r>
          </w:p>
        </w:tc>
        <w:tc>
          <w:tcPr>
            <w:tcW w:w="1800" w:type="dxa"/>
          </w:tcPr>
          <w:p w:rsidR="00F522BD" w:rsidRDefault="00F522BD" w:rsidP="00061A8C">
            <w:pPr>
              <w:rPr>
                <w:sz w:val="20"/>
                <w:lang w:val="en-GB"/>
              </w:rPr>
            </w:pPr>
            <w:r>
              <w:rPr>
                <w:sz w:val="20"/>
                <w:szCs w:val="20"/>
                <w:lang w:val="fr-FR"/>
              </w:rPr>
              <w:t>Person interacts with system</w:t>
            </w:r>
          </w:p>
        </w:tc>
      </w:tr>
      <w:tr w:rsidR="00F522BD" w:rsidRPr="00C55450" w:rsidTr="005C47FE">
        <w:trPr>
          <w:trHeight w:val="755"/>
        </w:trPr>
        <w:tc>
          <w:tcPr>
            <w:tcW w:w="1728" w:type="dxa"/>
            <w:vMerge/>
          </w:tcPr>
          <w:p w:rsidR="00F522BD" w:rsidRDefault="00F522BD" w:rsidP="00061A8C">
            <w:pPr>
              <w:rPr>
                <w:b/>
                <w:sz w:val="20"/>
                <w:lang w:val="en-US"/>
              </w:rPr>
            </w:pPr>
          </w:p>
        </w:tc>
        <w:tc>
          <w:tcPr>
            <w:tcW w:w="3240" w:type="dxa"/>
            <w:vMerge w:val="restart"/>
          </w:tcPr>
          <w:p w:rsidR="00F522BD" w:rsidRPr="00612E4F" w:rsidRDefault="00F522BD" w:rsidP="008A76A8">
            <w:pPr>
              <w:rPr>
                <w:sz w:val="20"/>
                <w:lang w:val="en-US"/>
              </w:rPr>
            </w:pPr>
            <w:r>
              <w:rPr>
                <w:sz w:val="20"/>
                <w:lang w:val="en-US"/>
              </w:rPr>
              <w:t xml:space="preserve">A researcher wishes to import questions in multiple languages into a different system than the QVDB for reuse </w:t>
            </w:r>
          </w:p>
        </w:tc>
        <w:tc>
          <w:tcPr>
            <w:tcW w:w="3060" w:type="dxa"/>
          </w:tcPr>
          <w:p w:rsidR="00F522BD" w:rsidRPr="0083048F" w:rsidRDefault="00F522BD" w:rsidP="008A76A8">
            <w:pPr>
              <w:rPr>
                <w:b/>
                <w:sz w:val="20"/>
                <w:lang w:val="en-US"/>
              </w:rPr>
            </w:pPr>
            <w:r w:rsidRPr="0083048F">
              <w:rPr>
                <w:b/>
                <w:sz w:val="20"/>
                <w:lang w:val="en-US"/>
              </w:rPr>
              <w:t>Find questions in multiple languages</w:t>
            </w:r>
          </w:p>
        </w:tc>
        <w:tc>
          <w:tcPr>
            <w:tcW w:w="1800" w:type="dxa"/>
          </w:tcPr>
          <w:p w:rsidR="00F522BD" w:rsidRDefault="00F522BD" w:rsidP="008A76A8">
            <w:pPr>
              <w:rPr>
                <w:sz w:val="20"/>
                <w:lang w:val="en-US"/>
              </w:rPr>
            </w:pPr>
            <w:r>
              <w:rPr>
                <w:sz w:val="20"/>
                <w:szCs w:val="20"/>
                <w:lang w:val="fr-FR"/>
              </w:rPr>
              <w:t>Person interacts with system</w:t>
            </w:r>
          </w:p>
        </w:tc>
      </w:tr>
      <w:tr w:rsidR="00F522BD" w:rsidRPr="007B19EB" w:rsidTr="005C47FE">
        <w:trPr>
          <w:trHeight w:val="754"/>
        </w:trPr>
        <w:tc>
          <w:tcPr>
            <w:tcW w:w="1728" w:type="dxa"/>
            <w:vMerge/>
          </w:tcPr>
          <w:p w:rsidR="00F522BD" w:rsidRDefault="00F522BD" w:rsidP="00061A8C">
            <w:pPr>
              <w:rPr>
                <w:b/>
                <w:sz w:val="20"/>
                <w:lang w:val="en-US"/>
              </w:rPr>
            </w:pPr>
          </w:p>
        </w:tc>
        <w:tc>
          <w:tcPr>
            <w:tcW w:w="3240" w:type="dxa"/>
            <w:vMerge/>
          </w:tcPr>
          <w:p w:rsidR="00F522BD" w:rsidRDefault="00F522BD" w:rsidP="008A76A8">
            <w:pPr>
              <w:rPr>
                <w:sz w:val="20"/>
                <w:lang w:val="en-US"/>
              </w:rPr>
            </w:pPr>
          </w:p>
        </w:tc>
        <w:tc>
          <w:tcPr>
            <w:tcW w:w="3060" w:type="dxa"/>
          </w:tcPr>
          <w:p w:rsidR="00F522BD" w:rsidRPr="0083048F" w:rsidRDefault="00F522BD" w:rsidP="008A76A8">
            <w:pPr>
              <w:rPr>
                <w:b/>
                <w:sz w:val="20"/>
                <w:lang w:val="en-US"/>
              </w:rPr>
            </w:pPr>
            <w:r w:rsidRPr="0083048F">
              <w:rPr>
                <w:b/>
                <w:sz w:val="20"/>
                <w:lang w:val="en-US"/>
              </w:rPr>
              <w:t>Export DDI-XML instance or fragment from QVDB</w:t>
            </w:r>
            <w:r>
              <w:rPr>
                <w:b/>
                <w:sz w:val="20"/>
                <w:lang w:val="en-US"/>
              </w:rPr>
              <w:t xml:space="preserve"> to different system</w:t>
            </w:r>
          </w:p>
        </w:tc>
        <w:tc>
          <w:tcPr>
            <w:tcW w:w="1800" w:type="dxa"/>
          </w:tcPr>
          <w:p w:rsidR="00F522BD" w:rsidRDefault="00F522BD" w:rsidP="008A76A8">
            <w:pPr>
              <w:rPr>
                <w:sz w:val="20"/>
                <w:lang w:val="en-US"/>
              </w:rPr>
            </w:pPr>
            <w:r>
              <w:rPr>
                <w:sz w:val="20"/>
                <w:szCs w:val="20"/>
                <w:lang w:val="en-GB"/>
              </w:rPr>
              <w:t>Programs talk to each other</w:t>
            </w:r>
          </w:p>
        </w:tc>
      </w:tr>
      <w:tr w:rsidR="00F522BD" w:rsidRPr="007B19EB" w:rsidTr="005C47FE">
        <w:trPr>
          <w:trHeight w:val="754"/>
        </w:trPr>
        <w:tc>
          <w:tcPr>
            <w:tcW w:w="1728" w:type="dxa"/>
          </w:tcPr>
          <w:p w:rsidR="00F522BD" w:rsidRDefault="00F522BD" w:rsidP="00061A8C">
            <w:pPr>
              <w:rPr>
                <w:b/>
                <w:sz w:val="20"/>
                <w:lang w:val="en-US"/>
              </w:rPr>
            </w:pPr>
          </w:p>
        </w:tc>
        <w:tc>
          <w:tcPr>
            <w:tcW w:w="3240" w:type="dxa"/>
          </w:tcPr>
          <w:p w:rsidR="00F522BD" w:rsidRDefault="00F522BD" w:rsidP="008A76A8">
            <w:pPr>
              <w:rPr>
                <w:sz w:val="20"/>
                <w:lang w:val="en-US"/>
              </w:rPr>
            </w:pPr>
            <w:r>
              <w:rPr>
                <w:sz w:val="20"/>
                <w:lang w:val="en-US"/>
              </w:rPr>
              <w:t xml:space="preserve">A researcher wishes to import questions in multiple languages into a questionnaire delivery tool </w:t>
            </w:r>
          </w:p>
        </w:tc>
        <w:tc>
          <w:tcPr>
            <w:tcW w:w="3060" w:type="dxa"/>
          </w:tcPr>
          <w:p w:rsidR="00F522BD" w:rsidRPr="002E7C1B" w:rsidRDefault="00F522BD" w:rsidP="00DF238D">
            <w:pPr>
              <w:rPr>
                <w:sz w:val="20"/>
                <w:lang w:val="en-US"/>
              </w:rPr>
            </w:pPr>
            <w:r w:rsidRPr="002E7C1B">
              <w:rPr>
                <w:sz w:val="20"/>
                <w:lang w:val="en-US"/>
              </w:rPr>
              <w:t>Questions in multiple languages structured in detailed DDI is exported from the QVDB to questionnaire delivery tool</w:t>
            </w:r>
          </w:p>
        </w:tc>
        <w:tc>
          <w:tcPr>
            <w:tcW w:w="1800" w:type="dxa"/>
          </w:tcPr>
          <w:p w:rsidR="00F522BD" w:rsidRDefault="00F522BD" w:rsidP="00DF238D">
            <w:pPr>
              <w:rPr>
                <w:sz w:val="20"/>
                <w:lang w:val="en-US"/>
              </w:rPr>
            </w:pPr>
            <w:r>
              <w:rPr>
                <w:sz w:val="20"/>
                <w:szCs w:val="20"/>
                <w:lang w:val="en-GB"/>
              </w:rPr>
              <w:t>Programs talk to each other</w:t>
            </w:r>
          </w:p>
        </w:tc>
      </w:tr>
    </w:tbl>
    <w:p w:rsidR="00F522BD" w:rsidRDefault="00F522BD" w:rsidP="00C3630B">
      <w:pPr>
        <w:pStyle w:val="Heading2"/>
        <w:numPr>
          <w:ilvl w:val="0"/>
          <w:numId w:val="0"/>
        </w:numPr>
        <w:ind w:left="270"/>
        <w:rPr>
          <w:lang w:val="en-US"/>
        </w:rPr>
      </w:pPr>
      <w:bookmarkStart w:id="53" w:name="_Toc359589998"/>
      <w:bookmarkStart w:id="54" w:name="_Toc361914614"/>
      <w:r>
        <w:rPr>
          <w:lang w:val="en-US"/>
        </w:rPr>
        <w:t xml:space="preserve">5.2 </w:t>
      </w:r>
      <w:r w:rsidRPr="008A2EF1">
        <w:rPr>
          <w:lang w:val="en-US"/>
        </w:rPr>
        <w:t>System architecture</w:t>
      </w:r>
      <w:bookmarkEnd w:id="53"/>
      <w:r>
        <w:rPr>
          <w:rStyle w:val="FootnoteReference"/>
          <w:lang w:val="en-US"/>
        </w:rPr>
        <w:footnoteReference w:id="6"/>
      </w:r>
      <w:bookmarkEnd w:id="54"/>
    </w:p>
    <w:p w:rsidR="00F522BD" w:rsidRDefault="00F522BD" w:rsidP="00C3630B">
      <w:pPr>
        <w:rPr>
          <w:lang w:val="en-GB"/>
        </w:rPr>
      </w:pPr>
      <w:r w:rsidRPr="001E0387">
        <w:rPr>
          <w:lang w:val="en-GB"/>
        </w:rPr>
        <w:t>The</w:t>
      </w:r>
      <w:r>
        <w:rPr>
          <w:lang w:val="en-GB"/>
        </w:rPr>
        <w:t xml:space="preserve"> </w:t>
      </w:r>
      <w:r w:rsidRPr="001E0387">
        <w:rPr>
          <w:lang w:val="en-GB"/>
        </w:rPr>
        <w:t>task 3.2 team will develop three independent web applications, a questionnaire design</w:t>
      </w:r>
      <w:r>
        <w:rPr>
          <w:lang w:val="en-GB"/>
        </w:rPr>
        <w:t xml:space="preserve"> and development tool</w:t>
      </w:r>
      <w:r w:rsidRPr="001E0387">
        <w:rPr>
          <w:lang w:val="en-GB"/>
        </w:rPr>
        <w:t xml:space="preserve"> </w:t>
      </w:r>
      <w:r>
        <w:rPr>
          <w:lang w:val="en-GB"/>
        </w:rPr>
        <w:t>(QDDT)</w:t>
      </w:r>
      <w:r w:rsidRPr="001E0387">
        <w:rPr>
          <w:lang w:val="en-GB"/>
        </w:rPr>
        <w:t xml:space="preserve">, a translation </w:t>
      </w:r>
      <w:r>
        <w:rPr>
          <w:lang w:val="en-GB"/>
        </w:rPr>
        <w:t xml:space="preserve">management </w:t>
      </w:r>
      <w:r w:rsidRPr="001E0387">
        <w:rPr>
          <w:lang w:val="en-GB"/>
        </w:rPr>
        <w:t xml:space="preserve">tool </w:t>
      </w:r>
      <w:r>
        <w:rPr>
          <w:lang w:val="en-GB"/>
        </w:rPr>
        <w:t xml:space="preserve">(TMT) </w:t>
      </w:r>
      <w:r w:rsidRPr="001E0387">
        <w:rPr>
          <w:lang w:val="en-GB"/>
        </w:rPr>
        <w:t xml:space="preserve">and </w:t>
      </w:r>
      <w:r>
        <w:rPr>
          <w:lang w:val="en-GB"/>
        </w:rPr>
        <w:t>a question, concept and variable data base (QVDB)</w:t>
      </w:r>
      <w:r w:rsidRPr="001E0387">
        <w:rPr>
          <w:lang w:val="en-GB"/>
        </w:rPr>
        <w:t xml:space="preserve">. </w:t>
      </w:r>
    </w:p>
    <w:p w:rsidR="00F522BD" w:rsidRDefault="00F522BD" w:rsidP="00E412CC">
      <w:pPr>
        <w:pStyle w:val="Heading3"/>
        <w:numPr>
          <w:ilvl w:val="0"/>
          <w:numId w:val="0"/>
        </w:numPr>
        <w:rPr>
          <w:lang w:val="en-GB"/>
        </w:rPr>
      </w:pPr>
      <w:r w:rsidRPr="00461621">
        <w:rPr>
          <w:lang w:val="en-GB"/>
        </w:rPr>
        <w:t>5.2.1 A common metadata model for the three tools</w:t>
      </w:r>
    </w:p>
    <w:p w:rsidR="00F522BD" w:rsidRPr="00461621" w:rsidRDefault="00F522BD" w:rsidP="00E412CC">
      <w:pPr>
        <w:rPr>
          <w:highlight w:val="yellow"/>
          <w:lang w:val="en-GB"/>
        </w:rPr>
      </w:pPr>
      <w:r>
        <w:rPr>
          <w:lang w:val="en-GB"/>
        </w:rPr>
        <w:t>The three independent tools will be designed to communicate with each other in an efficient way. Therefore a common metadata model is needed. Work is on-going with the aim of specifying a common metadata model for the three tools, which will provide</w:t>
      </w:r>
      <w:r w:rsidRPr="003F6BBA">
        <w:rPr>
          <w:lang w:val="en-GB"/>
        </w:rPr>
        <w:t xml:space="preserve"> the backbone for exchanging metadata </w:t>
      </w:r>
      <w:r>
        <w:rPr>
          <w:lang w:val="en-GB"/>
        </w:rPr>
        <w:t>between the three tools</w:t>
      </w:r>
      <w:r w:rsidRPr="003F6BBA">
        <w:rPr>
          <w:lang w:val="en-GB"/>
        </w:rPr>
        <w:t xml:space="preserve"> via web services. The possibility and relevance of </w:t>
      </w:r>
      <w:r>
        <w:rPr>
          <w:lang w:val="en-GB"/>
        </w:rPr>
        <w:t>exchange</w:t>
      </w:r>
      <w:r w:rsidRPr="003F6BBA">
        <w:rPr>
          <w:lang w:val="en-GB"/>
        </w:rPr>
        <w:t xml:space="preserve"> of metadata components between the applications of task 3.2 and the SQP system will also be explored.</w:t>
      </w:r>
    </w:p>
    <w:p w:rsidR="00F522BD" w:rsidRDefault="00F522BD" w:rsidP="00E412CC">
      <w:pPr>
        <w:rPr>
          <w:lang w:val="en-GB"/>
        </w:rPr>
      </w:pPr>
      <w:r>
        <w:rPr>
          <w:lang w:val="en-GB"/>
        </w:rPr>
        <w:t xml:space="preserve">A core aim of the task 3.2 tools is to serve surveys at different stages in their business processes. Communication between the three tools will allow for metadata components developed at earlier stages of the work processes to be reused at later stages. </w:t>
      </w:r>
    </w:p>
    <w:p w:rsidR="00F522BD" w:rsidRDefault="00F522BD" w:rsidP="00E412CC">
      <w:pPr>
        <w:rPr>
          <w:lang w:val="en-GB"/>
        </w:rPr>
      </w:pPr>
      <w:r>
        <w:rPr>
          <w:lang w:val="en-GB"/>
        </w:rPr>
        <w:t>At a very general level, one could say that the three tools cover the work processes of questionnaire design and development, translation as well as archiving and providing metadata for reuse. The QDDT would typically serve questionnaire development related issues, while the TMT would serve the translation process. The QVDB is planned as a multipurpose archiving tool, mainly useable in almost stages of the GLBPM</w:t>
      </w:r>
      <w:r>
        <w:rPr>
          <w:rStyle w:val="FootnoteReference"/>
          <w:lang w:val="en-GB"/>
        </w:rPr>
        <w:footnoteReference w:id="7"/>
      </w:r>
      <w:r>
        <w:rPr>
          <w:lang w:val="en-GB"/>
        </w:rPr>
        <w:t>, with the possibility to serve a variety of tools and web-services.</w:t>
      </w:r>
    </w:p>
    <w:p w:rsidR="00F522BD" w:rsidRDefault="00F522BD" w:rsidP="00E412CC">
      <w:pPr>
        <w:rPr>
          <w:lang w:val="en-GB"/>
        </w:rPr>
      </w:pPr>
      <w:r>
        <w:rPr>
          <w:lang w:val="en-GB"/>
        </w:rPr>
        <w:t xml:space="preserve">The aim is to achieve a common metadata model which enables the metadata flow between the three tools. Additionally the common metadata model could be used internally by the tools. Then it would be possible that software components could be reused by the three tools. </w:t>
      </w:r>
    </w:p>
    <w:p w:rsidR="00F522BD" w:rsidRDefault="00F522BD" w:rsidP="00E412CC">
      <w:pPr>
        <w:rPr>
          <w:lang w:val="en-GB"/>
        </w:rPr>
      </w:pPr>
      <w:r>
        <w:rPr>
          <w:lang w:val="en-GB"/>
        </w:rPr>
        <w:t>To achieve the common metadata model, the following issues need to be resolved:</w:t>
      </w:r>
    </w:p>
    <w:p w:rsidR="00F522BD" w:rsidRDefault="00F522BD" w:rsidP="00E412CC">
      <w:pPr>
        <w:numPr>
          <w:ilvl w:val="0"/>
          <w:numId w:val="14"/>
        </w:numPr>
        <w:rPr>
          <w:lang w:val="en-GB"/>
        </w:rPr>
      </w:pPr>
      <w:r>
        <w:rPr>
          <w:lang w:val="en-GB"/>
        </w:rPr>
        <w:t>Which metadata elements will be used in the transfer between the three tools;</w:t>
      </w:r>
    </w:p>
    <w:p w:rsidR="00F522BD" w:rsidRDefault="00F522BD" w:rsidP="00E412CC">
      <w:pPr>
        <w:numPr>
          <w:ilvl w:val="0"/>
          <w:numId w:val="14"/>
        </w:numPr>
        <w:rPr>
          <w:lang w:val="en-GB"/>
        </w:rPr>
      </w:pPr>
      <w:r>
        <w:rPr>
          <w:lang w:val="en-GB"/>
        </w:rPr>
        <w:t>mapping between the metadata elements and the DDI;</w:t>
      </w:r>
    </w:p>
    <w:p w:rsidR="00F522BD" w:rsidRDefault="00F522BD" w:rsidP="00E412CC">
      <w:pPr>
        <w:numPr>
          <w:ilvl w:val="0"/>
          <w:numId w:val="14"/>
        </w:numPr>
        <w:rPr>
          <w:lang w:val="en-GB"/>
        </w:rPr>
      </w:pPr>
      <w:r>
        <w:rPr>
          <w:lang w:val="en-GB"/>
        </w:rPr>
        <w:t>the direction for the flow of metadata elements between the three tools, as well as the steps in the work processes at which metadata components are exchanged;</w:t>
      </w:r>
    </w:p>
    <w:p w:rsidR="00F522BD" w:rsidRDefault="00F522BD" w:rsidP="00E412CC">
      <w:pPr>
        <w:numPr>
          <w:ilvl w:val="0"/>
          <w:numId w:val="14"/>
        </w:numPr>
        <w:rPr>
          <w:lang w:val="en-GB"/>
        </w:rPr>
      </w:pPr>
      <w:r>
        <w:rPr>
          <w:lang w:val="en-GB"/>
        </w:rPr>
        <w:t>administrative ownership of metadata;</w:t>
      </w:r>
    </w:p>
    <w:p w:rsidR="00F522BD" w:rsidRDefault="00F522BD" w:rsidP="00E412CC">
      <w:pPr>
        <w:numPr>
          <w:ilvl w:val="0"/>
          <w:numId w:val="14"/>
        </w:numPr>
        <w:rPr>
          <w:lang w:val="en-GB"/>
        </w:rPr>
      </w:pPr>
      <w:r>
        <w:rPr>
          <w:lang w:val="en-GB"/>
        </w:rPr>
        <w:t>a common identification and versioning system, including a versioning policy;</w:t>
      </w:r>
    </w:p>
    <w:p w:rsidR="00F522BD" w:rsidRDefault="00F522BD" w:rsidP="00E412CC">
      <w:pPr>
        <w:numPr>
          <w:ilvl w:val="0"/>
          <w:numId w:val="14"/>
        </w:numPr>
        <w:rPr>
          <w:lang w:val="en-GB"/>
        </w:rPr>
      </w:pPr>
      <w:r>
        <w:rPr>
          <w:lang w:val="en-GB"/>
        </w:rPr>
        <w:t>how the exchange of DDI metadata takes place, which type of DDI instances or fragments that will be transported, and which type of web-service will be used.</w:t>
      </w:r>
    </w:p>
    <w:p w:rsidR="00F522BD" w:rsidRDefault="00F522BD" w:rsidP="00C3630B">
      <w:pPr>
        <w:rPr>
          <w:lang w:val="en-GB"/>
        </w:rPr>
      </w:pPr>
      <w:r>
        <w:rPr>
          <w:noProof/>
          <w:lang w:eastAsia="nb-NO"/>
        </w:rPr>
        <w:pict>
          <v:line id="Line 2" o:spid="_x0000_s1026" style="position:absolute;flip:x;z-index:251658240;visibility:visible" from="2in,45pt" to="189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">
            <v:stroke startarrow="block" endarrow="block"/>
          </v:line>
        </w:pict>
      </w:r>
      <w:r>
        <w:rPr>
          <w:noProof/>
          <w:lang w:eastAsia="nb-NO"/>
        </w:rPr>
        <w:pict>
          <v:shape id="Picture 2" o:spid="_x0000_i1026" type="#_x0000_t75" style="width:330pt;height:176.25pt;visibility:visible">
            <v:imagedata r:id="rId8" o:title=""/>
          </v:shape>
        </w:pict>
      </w:r>
    </w:p>
    <w:p w:rsidR="00F522BD" w:rsidRPr="00E34D15" w:rsidRDefault="00F522BD" w:rsidP="00C3630B">
      <w:pPr>
        <w:rPr>
          <w:lang w:val="en-GB"/>
        </w:rPr>
      </w:pPr>
      <w:r w:rsidRPr="00596289">
        <w:rPr>
          <w:i/>
          <w:lang w:val="en-GB"/>
        </w:rPr>
        <w:t xml:space="preserve">Figure 1: Task 3.2 </w:t>
      </w:r>
      <w:r>
        <w:rPr>
          <w:i/>
          <w:lang w:val="en-GB"/>
        </w:rPr>
        <w:t xml:space="preserve">possible </w:t>
      </w:r>
      <w:r w:rsidRPr="00596289">
        <w:rPr>
          <w:i/>
          <w:lang w:val="en-GB"/>
        </w:rPr>
        <w:t>architecture and its relationship with other tools</w:t>
      </w:r>
    </w:p>
    <w:p w:rsidR="00F522BD" w:rsidRPr="008A2EF1" w:rsidRDefault="00F522BD" w:rsidP="00F138F4">
      <w:pPr>
        <w:pStyle w:val="Heading2"/>
        <w:numPr>
          <w:ilvl w:val="1"/>
          <w:numId w:val="15"/>
        </w:numPr>
        <w:rPr>
          <w:lang w:val="en-US"/>
        </w:rPr>
      </w:pPr>
      <w:bookmarkStart w:id="55" w:name="_Toc361914615"/>
      <w:r w:rsidRPr="008A2EF1">
        <w:rPr>
          <w:lang w:val="en-US"/>
        </w:rPr>
        <w:t>Connections with other systems</w:t>
      </w:r>
      <w:r>
        <w:rPr>
          <w:rStyle w:val="FootnoteReference"/>
          <w:lang w:val="en-US"/>
        </w:rPr>
        <w:footnoteReference w:id="8"/>
      </w:r>
      <w:bookmarkEnd w:id="55"/>
    </w:p>
    <w:p w:rsidR="00F522BD" w:rsidRPr="002940DE" w:rsidRDefault="00F522BD" w:rsidP="00326060">
      <w:pPr>
        <w:autoSpaceDE w:val="0"/>
        <w:autoSpaceDN w:val="0"/>
        <w:adjustRightInd w:val="0"/>
        <w:rPr>
          <w:rFonts w:cs="5Ee5b9ArialUnicodeMS"/>
          <w:lang w:val="en-GB"/>
        </w:rPr>
      </w:pPr>
      <w:r w:rsidRPr="002940DE">
        <w:rPr>
          <w:lang w:val="en-GB"/>
        </w:rPr>
        <w:t xml:space="preserve">The QVDB </w:t>
      </w:r>
      <w:r>
        <w:rPr>
          <w:lang w:val="en-GB"/>
        </w:rPr>
        <w:t xml:space="preserve">model </w:t>
      </w:r>
      <w:r w:rsidRPr="002940DE">
        <w:rPr>
          <w:lang w:val="en-GB"/>
        </w:rPr>
        <w:t>will be DDI-based</w:t>
      </w:r>
      <w:r>
        <w:rPr>
          <w:lang w:val="en-GB"/>
        </w:rPr>
        <w:t xml:space="preserve"> and the system will provide DDI-Lifecycle and DDI-Codebook export and import functionalities. T</w:t>
      </w:r>
      <w:r w:rsidRPr="002940DE">
        <w:rPr>
          <w:lang w:val="en-GB"/>
        </w:rPr>
        <w:t>he aim is to construct an application suit</w:t>
      </w:r>
      <w:r>
        <w:rPr>
          <w:lang w:val="en-GB"/>
        </w:rPr>
        <w:t>able</w:t>
      </w:r>
      <w:r w:rsidRPr="002940DE">
        <w:rPr>
          <w:lang w:val="en-GB"/>
        </w:rPr>
        <w:t xml:space="preserve"> for integration in a CESSDA network, as described by </w:t>
      </w:r>
      <w:r w:rsidRPr="002940DE">
        <w:rPr>
          <w:rFonts w:cs="5Ee5b9ArialUnicodeMS"/>
          <w:lang w:val="en-GB"/>
        </w:rPr>
        <w:t xml:space="preserve">Gregory et al 2009 for WP9 of the CESSDA PPP. </w:t>
      </w:r>
      <w:r>
        <w:rPr>
          <w:rFonts w:cs="5Ee5b9ArialUnicodeMS"/>
          <w:lang w:val="en-GB"/>
        </w:rPr>
        <w:t>Both the QDDT and the TMT are regarded as important content providors for the QVDB.</w:t>
      </w:r>
    </w:p>
    <w:p w:rsidR="00F522BD" w:rsidRPr="002940DE" w:rsidRDefault="00F522BD" w:rsidP="00326060">
      <w:pPr>
        <w:autoSpaceDE w:val="0"/>
        <w:autoSpaceDN w:val="0"/>
        <w:adjustRightInd w:val="0"/>
        <w:rPr>
          <w:rFonts w:ascii="5Ee5b9ArialUnicodeMS" w:hAnsi="5Ee5b9ArialUnicodeMS" w:cs="5Ee5b9ArialUnicodeMS"/>
          <w:lang w:val="en-GB"/>
        </w:rPr>
      </w:pPr>
      <w:r w:rsidRPr="002940DE">
        <w:rPr>
          <w:rFonts w:cs="5Ee5b9ArialUnicodeMS"/>
          <w:lang w:val="en-GB"/>
        </w:rPr>
        <w:t xml:space="preserve">The CESSDA network is described as a set of distributed applications, where the QVDB of task 3.2.c could act as </w:t>
      </w:r>
      <w:r>
        <w:rPr>
          <w:rFonts w:cs="5Ee5b9ArialUnicodeMS"/>
          <w:lang w:val="en-GB"/>
        </w:rPr>
        <w:t xml:space="preserve">one of several </w:t>
      </w:r>
      <w:r w:rsidRPr="002940DE">
        <w:rPr>
          <w:rFonts w:cs="5Ee5b9ArialUnicodeMS"/>
          <w:lang w:val="en-GB"/>
        </w:rPr>
        <w:t>CES</w:t>
      </w:r>
      <w:r>
        <w:rPr>
          <w:rFonts w:cs="5Ee5b9ArialUnicodeMS"/>
          <w:lang w:val="en-GB"/>
        </w:rPr>
        <w:t>SDA repositories</w:t>
      </w:r>
      <w:r w:rsidRPr="002940DE">
        <w:rPr>
          <w:rFonts w:cs="5Ee5b9ArialUnicodeMS"/>
          <w:lang w:val="en-GB"/>
        </w:rPr>
        <w:t xml:space="preserve">. The idea of the CESSDA network is to create a central registry that would facilitate search across surveys. </w:t>
      </w:r>
      <w:r>
        <w:rPr>
          <w:rFonts w:cs="5Ee5b9ArialUnicodeMS"/>
          <w:lang w:val="en-GB"/>
        </w:rPr>
        <w:t>T</w:t>
      </w:r>
      <w:r w:rsidRPr="002940DE">
        <w:rPr>
          <w:rFonts w:cs="5Ee5b9ArialUnicodeMS"/>
          <w:lang w:val="en-GB"/>
        </w:rPr>
        <w:t>he registry that is described in Gregory et. al. 2009 is</w:t>
      </w:r>
      <w:r>
        <w:rPr>
          <w:rFonts w:cs="5Ee5b9ArialUnicodeMS"/>
          <w:lang w:val="en-GB"/>
        </w:rPr>
        <w:t>, however,</w:t>
      </w:r>
      <w:r w:rsidRPr="002940DE">
        <w:rPr>
          <w:rFonts w:cs="5Ee5b9ArialUnicodeMS"/>
          <w:lang w:val="en-GB"/>
        </w:rPr>
        <w:t xml:space="preserve"> not a task 3.2 deliverable.</w:t>
      </w:r>
    </w:p>
    <w:p w:rsidR="00F522BD" w:rsidRDefault="00F522BD" w:rsidP="00326060">
      <w:pPr>
        <w:rPr>
          <w:rFonts w:cs="5Ee5b9ArialUnicodeMS"/>
          <w:lang w:val="en-GB"/>
        </w:rPr>
      </w:pPr>
      <w:r>
        <w:rPr>
          <w:rFonts w:cs="5Ee5b9ArialUnicodeMS"/>
          <w:lang w:val="en-GB"/>
        </w:rPr>
        <w:t>Figure 2</w:t>
      </w:r>
      <w:r w:rsidRPr="002940DE">
        <w:rPr>
          <w:rFonts w:cs="5Ee5b9ArialUnicodeMS"/>
          <w:lang w:val="en-GB"/>
        </w:rPr>
        <w:t xml:space="preserve"> describes the planned task 3.2 applications and their </w:t>
      </w:r>
      <w:r>
        <w:rPr>
          <w:rFonts w:cs="5Ee5b9ArialUnicodeMS"/>
          <w:lang w:val="en-GB"/>
        </w:rPr>
        <w:t xml:space="preserve">possible </w:t>
      </w:r>
      <w:r w:rsidRPr="002940DE">
        <w:rPr>
          <w:rFonts w:cs="5Ee5b9ArialUnicodeMS"/>
          <w:lang w:val="en-GB"/>
        </w:rPr>
        <w:t>relationship to SQP and a possible CESSDA network.</w:t>
      </w:r>
    </w:p>
    <w:p w:rsidR="00F522BD" w:rsidRDefault="00F522BD" w:rsidP="00326060">
      <w:pPr>
        <w:rPr>
          <w:rFonts w:cs="5Ee5b9ArialUnicodeMS"/>
          <w:lang w:val="en-GB"/>
        </w:rPr>
      </w:pPr>
    </w:p>
    <w:p w:rsidR="00F522BD" w:rsidRPr="00E0733B" w:rsidRDefault="00F522BD" w:rsidP="00326060">
      <w:pPr>
        <w:rPr>
          <w:lang w:val="en-GB"/>
        </w:rPr>
      </w:pPr>
    </w:p>
    <w:p w:rsidR="00F522BD" w:rsidRDefault="00F522BD" w:rsidP="00326060">
      <w:pPr>
        <w:rPr>
          <w:i/>
          <w:lang w:val="en-GB"/>
        </w:rPr>
      </w:pPr>
      <w:r>
        <w:rPr>
          <w:noProof/>
          <w:lang w:eastAsia="nb-NO"/>
        </w:rPr>
        <w:pict>
          <v:line id="Line 3" o:spid="_x0000_s1027" style="position:absolute;flip:x;z-index:251659264;visibility:visible" from="2in,45pt" to="189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">
            <v:stroke startarrow="block" endarrow="block"/>
          </v:line>
        </w:pict>
      </w:r>
      <w:r w:rsidRPr="00455F5E">
        <w:rPr>
          <w:i/>
          <w:noProof/>
          <w:lang w:eastAsia="nb-NO"/>
        </w:rPr>
        <w:pict>
          <v:shape id="Picture 3" o:spid="_x0000_i1027" type="#_x0000_t75" style="width:362.25pt;height:337.5pt;visibility:visible">
            <v:imagedata r:id="rId9" o:title=""/>
          </v:shape>
        </w:pict>
      </w:r>
    </w:p>
    <w:p w:rsidR="00F522BD" w:rsidRPr="006D4C0E" w:rsidRDefault="00F522BD" w:rsidP="00326060">
      <w:pPr>
        <w:rPr>
          <w:i/>
          <w:lang w:val="en-GB"/>
        </w:rPr>
      </w:pPr>
      <w:r>
        <w:rPr>
          <w:i/>
          <w:lang w:val="en-GB"/>
        </w:rPr>
        <w:t>Figure 2</w:t>
      </w:r>
      <w:r w:rsidRPr="00D17C8E">
        <w:rPr>
          <w:i/>
          <w:lang w:val="en-GB"/>
        </w:rPr>
        <w:t xml:space="preserve">: Task 3.2 </w:t>
      </w:r>
      <w:r>
        <w:rPr>
          <w:i/>
          <w:lang w:val="en-GB"/>
        </w:rPr>
        <w:t xml:space="preserve">possible </w:t>
      </w:r>
      <w:r w:rsidRPr="00D17C8E">
        <w:rPr>
          <w:i/>
          <w:lang w:val="en-GB"/>
        </w:rPr>
        <w:t>architecture and its relationship with a possible CESSDA network</w:t>
      </w:r>
      <w:bookmarkStart w:id="56" w:name="_Toc355773552"/>
    </w:p>
    <w:bookmarkEnd w:id="56"/>
    <w:p w:rsidR="00F522BD" w:rsidRPr="00605E6E" w:rsidRDefault="00F522BD" w:rsidP="00326060">
      <w:pPr>
        <w:rPr>
          <w:lang w:val="en-GB"/>
        </w:rPr>
      </w:pPr>
      <w:r w:rsidRPr="00605E6E">
        <w:rPr>
          <w:lang w:val="en-GB"/>
        </w:rPr>
        <w:t xml:space="preserve">The system should also be constructed with the aim of serving projects and institutions </w:t>
      </w:r>
      <w:r>
        <w:rPr>
          <w:lang w:val="en-GB"/>
        </w:rPr>
        <w:t xml:space="preserve">within the social science community that are not in the </w:t>
      </w:r>
      <w:r w:rsidRPr="00605E6E">
        <w:rPr>
          <w:lang w:val="en-GB"/>
        </w:rPr>
        <w:t>DASISH</w:t>
      </w:r>
      <w:r>
        <w:rPr>
          <w:lang w:val="en-GB"/>
        </w:rPr>
        <w:t xml:space="preserve"> project.</w:t>
      </w:r>
    </w:p>
    <w:p w:rsidR="00F522BD" w:rsidRDefault="00F522BD" w:rsidP="00245A96">
      <w:pPr>
        <w:pStyle w:val="Heading1"/>
      </w:pPr>
    </w:p>
    <w:p w:rsidR="00F522BD" w:rsidRPr="002B788C" w:rsidRDefault="00F522BD" w:rsidP="00245A96">
      <w:pPr>
        <w:pStyle w:val="Heading1"/>
      </w:pPr>
      <w:bookmarkStart w:id="57" w:name="_Toc361914617"/>
      <w:r w:rsidRPr="002B788C">
        <w:t>References:</w:t>
      </w:r>
      <w:bookmarkEnd w:id="57"/>
    </w:p>
    <w:p w:rsidR="00F522BD" w:rsidRPr="00242F4A" w:rsidRDefault="00F522BD" w:rsidP="00326060">
      <w:pPr>
        <w:rPr>
          <w:sz w:val="20"/>
          <w:szCs w:val="20"/>
          <w:lang w:val="en-US"/>
        </w:rPr>
      </w:pPr>
      <w:r w:rsidRPr="00242F4A">
        <w:rPr>
          <w:noProof/>
          <w:sz w:val="20"/>
          <w:szCs w:val="20"/>
          <w:lang w:val="en-GB"/>
        </w:rPr>
        <w:t xml:space="preserve">Barkow, I. et al., ‘Generic Longitudinal Business Process Model, Documenting the Helix’ </w:t>
      </w:r>
      <w:r w:rsidRPr="00242F4A">
        <w:rPr>
          <w:i/>
          <w:noProof/>
          <w:sz w:val="20"/>
          <w:szCs w:val="20"/>
          <w:lang w:val="en-GB"/>
        </w:rPr>
        <w:t>Data Documentation Initiative</w:t>
      </w:r>
      <w:r w:rsidRPr="00242F4A">
        <w:rPr>
          <w:noProof/>
          <w:sz w:val="20"/>
          <w:szCs w:val="20"/>
          <w:lang w:val="en-GB"/>
        </w:rPr>
        <w:t xml:space="preserve"> </w:t>
      </w:r>
      <w:r w:rsidRPr="00242F4A">
        <w:rPr>
          <w:i/>
          <w:sz w:val="20"/>
          <w:szCs w:val="20"/>
          <w:lang w:val="en-US"/>
        </w:rPr>
        <w:t xml:space="preserve">DDI Working Paper Series – Longitudinal Best Practice, No. 5 </w:t>
      </w:r>
      <w:r w:rsidRPr="00242F4A">
        <w:rPr>
          <w:sz w:val="20"/>
          <w:szCs w:val="20"/>
          <w:lang w:val="en-US"/>
        </w:rPr>
        <w:t xml:space="preserve">[Online] Available: </w:t>
      </w:r>
      <w:hyperlink r:id="rId10" w:tgtFrame="_parent" w:history="1">
        <w:r w:rsidRPr="00242F4A">
          <w:rPr>
            <w:rStyle w:val="Hyperlink"/>
            <w:sz w:val="20"/>
            <w:szCs w:val="20"/>
            <w:lang w:val="en-GB"/>
          </w:rPr>
          <w:t>http://dx.doi.org/10.3886/DDILongitudinal05</w:t>
        </w:r>
      </w:hyperlink>
      <w:r w:rsidRPr="00242F4A">
        <w:rPr>
          <w:sz w:val="20"/>
          <w:szCs w:val="20"/>
          <w:lang w:val="en-GB"/>
        </w:rPr>
        <w:t xml:space="preserve"> </w:t>
      </w:r>
      <w:r w:rsidRPr="00242F4A">
        <w:rPr>
          <w:sz w:val="20"/>
          <w:szCs w:val="20"/>
          <w:lang w:val="en-US"/>
        </w:rPr>
        <w:t>[02 May 2013]</w:t>
      </w:r>
    </w:p>
    <w:p w:rsidR="00F522BD" w:rsidRDefault="00F522BD" w:rsidP="00326060">
      <w:pPr>
        <w:rPr>
          <w:sz w:val="20"/>
          <w:szCs w:val="20"/>
          <w:lang w:val="en-GB"/>
        </w:rPr>
      </w:pPr>
      <w:r w:rsidRPr="00A67347">
        <w:rPr>
          <w:sz w:val="20"/>
          <w:szCs w:val="20"/>
          <w:lang w:val="en-GB"/>
        </w:rPr>
        <w:t>Gregor</w:t>
      </w:r>
      <w:r w:rsidRPr="009052EF">
        <w:rPr>
          <w:b/>
          <w:sz w:val="20"/>
          <w:szCs w:val="20"/>
          <w:lang w:val="en-GB"/>
        </w:rPr>
        <w:t>y, A.</w:t>
      </w:r>
      <w:r w:rsidRPr="00A67347">
        <w:rPr>
          <w:sz w:val="20"/>
          <w:szCs w:val="20"/>
          <w:lang w:val="en-GB"/>
        </w:rPr>
        <w:t xml:space="preserve"> et al</w:t>
      </w:r>
      <w:r>
        <w:rPr>
          <w:sz w:val="20"/>
          <w:szCs w:val="20"/>
          <w:lang w:val="en-GB"/>
        </w:rPr>
        <w:t>.</w:t>
      </w:r>
      <w:r w:rsidRPr="00A67347">
        <w:rPr>
          <w:sz w:val="20"/>
          <w:szCs w:val="20"/>
          <w:lang w:val="en-GB"/>
        </w:rPr>
        <w:t xml:space="preserve"> (2009) Technical Specifications for a European Question Data Bank</w:t>
      </w:r>
      <w:r>
        <w:rPr>
          <w:sz w:val="20"/>
          <w:szCs w:val="20"/>
          <w:lang w:val="en-GB"/>
        </w:rPr>
        <w:t xml:space="preserve">                                                 </w:t>
      </w:r>
      <w:r w:rsidRPr="00BB714F">
        <w:rPr>
          <w:sz w:val="20"/>
          <w:szCs w:val="20"/>
          <w:lang w:val="en-GB"/>
        </w:rPr>
        <w:t xml:space="preserve">[Online] Available: </w:t>
      </w:r>
      <w:hyperlink r:id="rId11" w:history="1">
        <w:r w:rsidRPr="00BB714F">
          <w:rPr>
            <w:rStyle w:val="Hyperlink"/>
            <w:rFonts w:eastAsia="SimSun"/>
            <w:sz w:val="20"/>
            <w:szCs w:val="20"/>
            <w:lang w:val="en-GB"/>
          </w:rPr>
          <w:t>http://www.cessda.org/project/deliverables.html</w:t>
        </w:r>
      </w:hyperlink>
      <w:r w:rsidRPr="00BB714F">
        <w:rPr>
          <w:sz w:val="20"/>
          <w:szCs w:val="20"/>
          <w:lang w:val="en-GB"/>
        </w:rPr>
        <w:t xml:space="preserve"> [15 Oct 2012]</w:t>
      </w:r>
    </w:p>
    <w:p w:rsidR="00F522BD" w:rsidRPr="00A67347" w:rsidRDefault="00F522BD" w:rsidP="00326060">
      <w:pPr>
        <w:autoSpaceDE w:val="0"/>
        <w:autoSpaceDN w:val="0"/>
        <w:adjustRightInd w:val="0"/>
        <w:rPr>
          <w:rFonts w:cs="Arial"/>
          <w:sz w:val="20"/>
          <w:szCs w:val="20"/>
          <w:lang w:val="en-GB"/>
        </w:rPr>
      </w:pPr>
      <w:r w:rsidRPr="00A67347">
        <w:rPr>
          <w:rFonts w:cs="Arial"/>
          <w:sz w:val="20"/>
          <w:szCs w:val="20"/>
          <w:lang w:val="en-GB"/>
        </w:rPr>
        <w:t>Description of Work - Data Service Infrastructure for the Social Sciences and Humanities (DASISH) 2011-08-15</w:t>
      </w:r>
    </w:p>
    <w:p w:rsidR="00F522BD" w:rsidRPr="005D6A52" w:rsidRDefault="00F522BD" w:rsidP="00326060">
      <w:pPr>
        <w:ind w:left="360"/>
        <w:rPr>
          <w:lang w:val="en-GB"/>
        </w:rPr>
      </w:pPr>
    </w:p>
    <w:p w:rsidR="00F522BD" w:rsidRPr="00990686" w:rsidRDefault="00F522BD" w:rsidP="00326060">
      <w:pPr>
        <w:rPr>
          <w:lang w:val="en-GB"/>
        </w:rPr>
      </w:pPr>
    </w:p>
    <w:p w:rsidR="00F522BD" w:rsidRPr="005D6A52" w:rsidRDefault="00F522BD" w:rsidP="00326060">
      <w:pPr>
        <w:rPr>
          <w:lang w:val="en-GB"/>
        </w:rPr>
      </w:pPr>
    </w:p>
    <w:sectPr w:rsidR="00F522BD" w:rsidRPr="005D6A52" w:rsidSect="00366B36">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22BD" w:rsidRDefault="00F522BD" w:rsidP="00DB75B7">
      <w:pPr>
        <w:spacing w:after="0" w:line="240" w:lineRule="auto"/>
      </w:pPr>
      <w:r>
        <w:separator/>
      </w:r>
    </w:p>
  </w:endnote>
  <w:endnote w:type="continuationSeparator" w:id="0">
    <w:p w:rsidR="00F522BD" w:rsidRDefault="00F522BD" w:rsidP="00DB75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5Ee5b9ArialUnicodeM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2BD" w:rsidRDefault="00F522BD">
    <w:pPr>
      <w:pStyle w:val="Footer"/>
      <w:jc w:val="right"/>
    </w:pPr>
    <w:fldSimple w:instr="PAGE   \* MERGEFORMAT">
      <w:r>
        <w:rPr>
          <w:noProof/>
        </w:rPr>
        <w:t>2</w:t>
      </w:r>
    </w:fldSimple>
  </w:p>
  <w:p w:rsidR="00F522BD" w:rsidRPr="00B741DE" w:rsidRDefault="00F522BD" w:rsidP="00386948">
    <w:pPr>
      <w:pStyle w:val="Footer"/>
      <w:rPr>
        <w:lang w:val="pt-PT"/>
      </w:rPr>
    </w:pPr>
    <w:r w:rsidRPr="00B741DE">
      <w:rPr>
        <w:lang w:val="pt-PT"/>
      </w:rPr>
      <w:t>www.dasish.eu</w:t>
    </w:r>
    <w:r w:rsidRPr="00B741DE">
      <w:rPr>
        <w:lang w:val="pt-PT"/>
      </w:rPr>
      <w:tab/>
    </w:r>
    <w:r w:rsidRPr="00D350D0">
      <w:rPr>
        <w:highlight w:val="yellow"/>
        <w:lang w:val="pt-PT"/>
      </w:rPr>
      <w:t>GA no. 283646</w:t>
    </w:r>
  </w:p>
  <w:p w:rsidR="00F522BD" w:rsidRPr="00B741DE" w:rsidRDefault="00F522BD">
    <w:pPr>
      <w:pStyle w:val="Footer"/>
      <w:rPr>
        <w:lang w:val="pt-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22BD" w:rsidRDefault="00F522BD" w:rsidP="00DB75B7">
      <w:pPr>
        <w:spacing w:after="0" w:line="240" w:lineRule="auto"/>
      </w:pPr>
      <w:r>
        <w:separator/>
      </w:r>
    </w:p>
  </w:footnote>
  <w:footnote w:type="continuationSeparator" w:id="0">
    <w:p w:rsidR="00F522BD" w:rsidRDefault="00F522BD" w:rsidP="00DB75B7">
      <w:pPr>
        <w:spacing w:after="0" w:line="240" w:lineRule="auto"/>
      </w:pPr>
      <w:r>
        <w:continuationSeparator/>
      </w:r>
    </w:p>
  </w:footnote>
  <w:footnote w:id="1">
    <w:p w:rsidR="00F522BD" w:rsidRDefault="00F522BD">
      <w:pPr>
        <w:pStyle w:val="FootnoteText"/>
      </w:pPr>
      <w:r>
        <w:rPr>
          <w:rStyle w:val="FootnoteReference"/>
        </w:rPr>
        <w:footnoteRef/>
      </w:r>
      <w:r w:rsidRPr="00FE5B74">
        <w:rPr>
          <w:sz w:val="16"/>
          <w:szCs w:val="16"/>
          <w:lang w:val="en-GB"/>
        </w:rPr>
        <w:t xml:space="preserve"> For a generalized view of steps in longitudinal data collection, see </w:t>
      </w:r>
      <w:hyperlink r:id="rId1" w:tgtFrame="_parent" w:history="1">
        <w:r w:rsidRPr="00FE5B74">
          <w:rPr>
            <w:rStyle w:val="Hyperlink"/>
            <w:rFonts w:eastAsia="SimSun"/>
            <w:sz w:val="16"/>
            <w:szCs w:val="16"/>
            <w:lang w:val="en-GB"/>
          </w:rPr>
          <w:t>http://dx.doi.org/10.3886/DDILongitudinal05</w:t>
        </w:r>
      </w:hyperlink>
      <w:r w:rsidRPr="00FE5B74">
        <w:rPr>
          <w:sz w:val="16"/>
          <w:szCs w:val="16"/>
          <w:lang w:val="en-GB"/>
        </w:rPr>
        <w:t xml:space="preserve"> , p. 7.</w:t>
      </w:r>
    </w:p>
  </w:footnote>
  <w:footnote w:id="2">
    <w:p w:rsidR="00F522BD" w:rsidRDefault="00F522BD" w:rsidP="00FE1083">
      <w:pPr>
        <w:pStyle w:val="FootnoteText"/>
      </w:pPr>
      <w:r>
        <w:rPr>
          <w:rStyle w:val="FootnoteReference"/>
        </w:rPr>
        <w:footnoteRef/>
      </w:r>
      <w:r w:rsidRPr="00B741DE">
        <w:rPr>
          <w:lang w:val="en-GB"/>
        </w:rPr>
        <w:t xml:space="preserve"> Ranking of priorities: Must (top priority) – Should – Could – Would (lowest priority).</w:t>
      </w:r>
    </w:p>
  </w:footnote>
  <w:footnote w:id="3">
    <w:p w:rsidR="00F522BD" w:rsidRDefault="00F522BD">
      <w:pPr>
        <w:pStyle w:val="FootnoteText"/>
      </w:pPr>
      <w:r w:rsidRPr="00BD0FEB">
        <w:rPr>
          <w:rStyle w:val="FootnoteReference"/>
        </w:rPr>
        <w:footnoteRef/>
      </w:r>
      <w:r w:rsidRPr="00BD0FEB">
        <w:rPr>
          <w:lang w:val="en-GB"/>
        </w:rPr>
        <w:t xml:space="preserve"> Content from this section is planned to be included in a common requirement document for the three tools.</w:t>
      </w:r>
    </w:p>
  </w:footnote>
  <w:footnote w:id="4">
    <w:p w:rsidR="00F522BD" w:rsidRDefault="00F522BD">
      <w:pPr>
        <w:pStyle w:val="FootnoteText"/>
      </w:pPr>
      <w:r>
        <w:rPr>
          <w:rStyle w:val="FootnoteReference"/>
        </w:rPr>
        <w:footnoteRef/>
      </w:r>
      <w:r w:rsidRPr="0012009D">
        <w:rPr>
          <w:lang w:val="en-GB"/>
        </w:rPr>
        <w:t xml:space="preserve"> </w:t>
      </w:r>
      <w:r w:rsidRPr="0012009D">
        <w:rPr>
          <w:sz w:val="16"/>
          <w:szCs w:val="16"/>
          <w:lang w:val="en-GB"/>
        </w:rPr>
        <w:t xml:space="preserve">Most important </w:t>
      </w:r>
      <w:r>
        <w:rPr>
          <w:sz w:val="16"/>
          <w:szCs w:val="16"/>
          <w:lang w:val="en-GB"/>
        </w:rPr>
        <w:t>features</w:t>
      </w:r>
      <w:r w:rsidRPr="0012009D">
        <w:rPr>
          <w:sz w:val="16"/>
          <w:szCs w:val="16"/>
          <w:lang w:val="en-GB"/>
        </w:rPr>
        <w:t xml:space="preserve"> marked in bold</w:t>
      </w:r>
    </w:p>
  </w:footnote>
  <w:footnote w:id="5">
    <w:p w:rsidR="00F522BD" w:rsidRDefault="00F522BD">
      <w:pPr>
        <w:pStyle w:val="FootnoteText"/>
      </w:pPr>
      <w:r>
        <w:rPr>
          <w:rStyle w:val="FootnoteReference"/>
        </w:rPr>
        <w:footnoteRef/>
      </w:r>
      <w:r w:rsidRPr="00F450F5">
        <w:rPr>
          <w:lang w:val="en-GB"/>
        </w:rPr>
        <w:t xml:space="preserve"> </w:t>
      </w:r>
      <w:r>
        <w:rPr>
          <w:sz w:val="18"/>
          <w:szCs w:val="18"/>
          <w:lang w:val="en-GB"/>
        </w:rPr>
        <w:t>For ranking of priorities of functionalities, please see point 4.2</w:t>
      </w:r>
    </w:p>
  </w:footnote>
  <w:footnote w:id="6">
    <w:p w:rsidR="00F522BD" w:rsidRDefault="00F522BD">
      <w:pPr>
        <w:pStyle w:val="FootnoteText"/>
      </w:pPr>
      <w:r>
        <w:rPr>
          <w:rStyle w:val="FootnoteReference"/>
        </w:rPr>
        <w:footnoteRef/>
      </w:r>
      <w:r w:rsidRPr="00BD0FEB">
        <w:rPr>
          <w:lang w:val="en-GB"/>
        </w:rPr>
        <w:t xml:space="preserve"> Content from this section is planned to be included in a common requirement document for the three tools.</w:t>
      </w:r>
    </w:p>
  </w:footnote>
  <w:footnote w:id="7">
    <w:p w:rsidR="00F522BD" w:rsidRDefault="00F522BD" w:rsidP="00E412CC">
      <w:pPr>
        <w:pStyle w:val="FootnoteText"/>
      </w:pPr>
      <w:r>
        <w:rPr>
          <w:rStyle w:val="FootnoteReference"/>
        </w:rPr>
        <w:footnoteRef/>
      </w:r>
      <w:r w:rsidRPr="001A1898">
        <w:rPr>
          <w:lang w:val="en-GB"/>
        </w:rPr>
        <w:t xml:space="preserve"> </w:t>
      </w:r>
      <w:r w:rsidRPr="00242F4A">
        <w:rPr>
          <w:noProof/>
          <w:lang w:val="en-GB"/>
        </w:rPr>
        <w:t>Generic Long</w:t>
      </w:r>
      <w:r>
        <w:rPr>
          <w:noProof/>
          <w:lang w:val="en-GB"/>
        </w:rPr>
        <w:t>itudinal Business Process Model (Barkow et. al 2013)</w:t>
      </w:r>
    </w:p>
  </w:footnote>
  <w:footnote w:id="8">
    <w:p w:rsidR="00F522BD" w:rsidRDefault="00F522BD">
      <w:pPr>
        <w:pStyle w:val="FootnoteText"/>
      </w:pPr>
      <w:r>
        <w:rPr>
          <w:rStyle w:val="FootnoteReference"/>
        </w:rPr>
        <w:footnoteRef/>
      </w:r>
      <w:r w:rsidRPr="00441911">
        <w:rPr>
          <w:lang w:val="en-GB"/>
        </w:rPr>
        <w:t xml:space="preserve"> </w:t>
      </w:r>
      <w:r w:rsidRPr="00BD0FEB">
        <w:rPr>
          <w:lang w:val="en-GB"/>
        </w:rPr>
        <w:t>Content from this section is planned to be included in a common requirement document for the three tools.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60B3"/>
    <w:multiLevelType w:val="multilevel"/>
    <w:tmpl w:val="E12CDBE2"/>
    <w:lvl w:ilvl="0">
      <w:start w:val="2"/>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
    <w:nsid w:val="06EB2382"/>
    <w:multiLevelType w:val="multilevel"/>
    <w:tmpl w:val="0414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
    <w:nsid w:val="14D25F92"/>
    <w:multiLevelType w:val="multilevel"/>
    <w:tmpl w:val="47ACE738"/>
    <w:lvl w:ilvl="0">
      <w:start w:val="4"/>
      <w:numFmt w:val="decimal"/>
      <w:lvlText w:val="%1"/>
      <w:lvlJc w:val="left"/>
      <w:pPr>
        <w:tabs>
          <w:tab w:val="num" w:pos="390"/>
        </w:tabs>
        <w:ind w:left="390" w:hanging="390"/>
      </w:pPr>
      <w:rPr>
        <w:rFonts w:cs="Times New Roman" w:hint="default"/>
      </w:rPr>
    </w:lvl>
    <w:lvl w:ilvl="1">
      <w:start w:val="3"/>
      <w:numFmt w:val="decimal"/>
      <w:lvlText w:val="%1.%2"/>
      <w:lvlJc w:val="left"/>
      <w:pPr>
        <w:tabs>
          <w:tab w:val="num" w:pos="900"/>
        </w:tabs>
        <w:ind w:left="900" w:hanging="720"/>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620"/>
        </w:tabs>
        <w:ind w:left="1620" w:hanging="1080"/>
      </w:pPr>
      <w:rPr>
        <w:rFonts w:cs="Times New Roman" w:hint="default"/>
      </w:rPr>
    </w:lvl>
    <w:lvl w:ilvl="4">
      <w:start w:val="1"/>
      <w:numFmt w:val="decimal"/>
      <w:lvlText w:val="%1.%2.%3.%4.%5"/>
      <w:lvlJc w:val="left"/>
      <w:pPr>
        <w:tabs>
          <w:tab w:val="num" w:pos="2160"/>
        </w:tabs>
        <w:ind w:left="2160" w:hanging="1440"/>
      </w:pPr>
      <w:rPr>
        <w:rFonts w:cs="Times New Roman" w:hint="default"/>
      </w:rPr>
    </w:lvl>
    <w:lvl w:ilvl="5">
      <w:start w:val="1"/>
      <w:numFmt w:val="decimal"/>
      <w:lvlText w:val="%1.%2.%3.%4.%5.%6"/>
      <w:lvlJc w:val="left"/>
      <w:pPr>
        <w:tabs>
          <w:tab w:val="num" w:pos="2340"/>
        </w:tabs>
        <w:ind w:left="2340" w:hanging="1440"/>
      </w:pPr>
      <w:rPr>
        <w:rFonts w:cs="Times New Roman" w:hint="default"/>
      </w:rPr>
    </w:lvl>
    <w:lvl w:ilvl="6">
      <w:start w:val="1"/>
      <w:numFmt w:val="decimal"/>
      <w:lvlText w:val="%1.%2.%3.%4.%5.%6.%7"/>
      <w:lvlJc w:val="left"/>
      <w:pPr>
        <w:tabs>
          <w:tab w:val="num" w:pos="2880"/>
        </w:tabs>
        <w:ind w:left="2880" w:hanging="1800"/>
      </w:pPr>
      <w:rPr>
        <w:rFonts w:cs="Times New Roman" w:hint="default"/>
      </w:rPr>
    </w:lvl>
    <w:lvl w:ilvl="7">
      <w:start w:val="1"/>
      <w:numFmt w:val="decimal"/>
      <w:lvlText w:val="%1.%2.%3.%4.%5.%6.%7.%8"/>
      <w:lvlJc w:val="left"/>
      <w:pPr>
        <w:tabs>
          <w:tab w:val="num" w:pos="3420"/>
        </w:tabs>
        <w:ind w:left="3420" w:hanging="2160"/>
      </w:pPr>
      <w:rPr>
        <w:rFonts w:cs="Times New Roman" w:hint="default"/>
      </w:rPr>
    </w:lvl>
    <w:lvl w:ilvl="8">
      <w:start w:val="1"/>
      <w:numFmt w:val="decimal"/>
      <w:lvlText w:val="%1.%2.%3.%4.%5.%6.%7.%8.%9"/>
      <w:lvlJc w:val="left"/>
      <w:pPr>
        <w:tabs>
          <w:tab w:val="num" w:pos="3600"/>
        </w:tabs>
        <w:ind w:left="3600" w:hanging="2160"/>
      </w:pPr>
      <w:rPr>
        <w:rFonts w:cs="Times New Roman" w:hint="default"/>
      </w:rPr>
    </w:lvl>
  </w:abstractNum>
  <w:abstractNum w:abstractNumId="3">
    <w:nsid w:val="18CF78C5"/>
    <w:multiLevelType w:val="hybridMultilevel"/>
    <w:tmpl w:val="01F0B624"/>
    <w:lvl w:ilvl="0" w:tplc="04140001">
      <w:start w:val="1"/>
      <w:numFmt w:val="bullet"/>
      <w:lvlText w:val=""/>
      <w:lvlJc w:val="left"/>
      <w:pPr>
        <w:tabs>
          <w:tab w:val="num" w:pos="1428"/>
        </w:tabs>
        <w:ind w:left="1428" w:hanging="360"/>
      </w:pPr>
      <w:rPr>
        <w:rFonts w:ascii="Symbol" w:hAnsi="Symbol" w:hint="default"/>
      </w:rPr>
    </w:lvl>
    <w:lvl w:ilvl="1" w:tplc="04140003" w:tentative="1">
      <w:start w:val="1"/>
      <w:numFmt w:val="bullet"/>
      <w:lvlText w:val="o"/>
      <w:lvlJc w:val="left"/>
      <w:pPr>
        <w:tabs>
          <w:tab w:val="num" w:pos="2148"/>
        </w:tabs>
        <w:ind w:left="2148" w:hanging="360"/>
      </w:pPr>
      <w:rPr>
        <w:rFonts w:ascii="Courier New" w:hAnsi="Courier New" w:hint="default"/>
      </w:rPr>
    </w:lvl>
    <w:lvl w:ilvl="2" w:tplc="04140005" w:tentative="1">
      <w:start w:val="1"/>
      <w:numFmt w:val="bullet"/>
      <w:lvlText w:val=""/>
      <w:lvlJc w:val="left"/>
      <w:pPr>
        <w:tabs>
          <w:tab w:val="num" w:pos="2868"/>
        </w:tabs>
        <w:ind w:left="2868" w:hanging="360"/>
      </w:pPr>
      <w:rPr>
        <w:rFonts w:ascii="Wingdings" w:hAnsi="Wingdings" w:hint="default"/>
      </w:rPr>
    </w:lvl>
    <w:lvl w:ilvl="3" w:tplc="04140001" w:tentative="1">
      <w:start w:val="1"/>
      <w:numFmt w:val="bullet"/>
      <w:lvlText w:val=""/>
      <w:lvlJc w:val="left"/>
      <w:pPr>
        <w:tabs>
          <w:tab w:val="num" w:pos="3588"/>
        </w:tabs>
        <w:ind w:left="3588" w:hanging="360"/>
      </w:pPr>
      <w:rPr>
        <w:rFonts w:ascii="Symbol" w:hAnsi="Symbol" w:hint="default"/>
      </w:rPr>
    </w:lvl>
    <w:lvl w:ilvl="4" w:tplc="04140003" w:tentative="1">
      <w:start w:val="1"/>
      <w:numFmt w:val="bullet"/>
      <w:lvlText w:val="o"/>
      <w:lvlJc w:val="left"/>
      <w:pPr>
        <w:tabs>
          <w:tab w:val="num" w:pos="4308"/>
        </w:tabs>
        <w:ind w:left="4308" w:hanging="360"/>
      </w:pPr>
      <w:rPr>
        <w:rFonts w:ascii="Courier New" w:hAnsi="Courier New" w:hint="default"/>
      </w:rPr>
    </w:lvl>
    <w:lvl w:ilvl="5" w:tplc="04140005" w:tentative="1">
      <w:start w:val="1"/>
      <w:numFmt w:val="bullet"/>
      <w:lvlText w:val=""/>
      <w:lvlJc w:val="left"/>
      <w:pPr>
        <w:tabs>
          <w:tab w:val="num" w:pos="5028"/>
        </w:tabs>
        <w:ind w:left="5028" w:hanging="360"/>
      </w:pPr>
      <w:rPr>
        <w:rFonts w:ascii="Wingdings" w:hAnsi="Wingdings" w:hint="default"/>
      </w:rPr>
    </w:lvl>
    <w:lvl w:ilvl="6" w:tplc="04140001" w:tentative="1">
      <w:start w:val="1"/>
      <w:numFmt w:val="bullet"/>
      <w:lvlText w:val=""/>
      <w:lvlJc w:val="left"/>
      <w:pPr>
        <w:tabs>
          <w:tab w:val="num" w:pos="5748"/>
        </w:tabs>
        <w:ind w:left="5748" w:hanging="360"/>
      </w:pPr>
      <w:rPr>
        <w:rFonts w:ascii="Symbol" w:hAnsi="Symbol" w:hint="default"/>
      </w:rPr>
    </w:lvl>
    <w:lvl w:ilvl="7" w:tplc="04140003" w:tentative="1">
      <w:start w:val="1"/>
      <w:numFmt w:val="bullet"/>
      <w:lvlText w:val="o"/>
      <w:lvlJc w:val="left"/>
      <w:pPr>
        <w:tabs>
          <w:tab w:val="num" w:pos="6468"/>
        </w:tabs>
        <w:ind w:left="6468" w:hanging="360"/>
      </w:pPr>
      <w:rPr>
        <w:rFonts w:ascii="Courier New" w:hAnsi="Courier New" w:hint="default"/>
      </w:rPr>
    </w:lvl>
    <w:lvl w:ilvl="8" w:tplc="04140005" w:tentative="1">
      <w:start w:val="1"/>
      <w:numFmt w:val="bullet"/>
      <w:lvlText w:val=""/>
      <w:lvlJc w:val="left"/>
      <w:pPr>
        <w:tabs>
          <w:tab w:val="num" w:pos="7188"/>
        </w:tabs>
        <w:ind w:left="7188" w:hanging="360"/>
      </w:pPr>
      <w:rPr>
        <w:rFonts w:ascii="Wingdings" w:hAnsi="Wingdings" w:hint="default"/>
      </w:rPr>
    </w:lvl>
  </w:abstractNum>
  <w:abstractNum w:abstractNumId="4">
    <w:nsid w:val="19701185"/>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1F6C2B7C"/>
    <w:multiLevelType w:val="hybridMultilevel"/>
    <w:tmpl w:val="9238EE14"/>
    <w:lvl w:ilvl="0" w:tplc="87483744">
      <w:start w:val="1"/>
      <w:numFmt w:val="decimal"/>
      <w:lvlText w:val="%1."/>
      <w:lvlJc w:val="left"/>
      <w:pPr>
        <w:tabs>
          <w:tab w:val="num" w:pos="720"/>
        </w:tabs>
        <w:ind w:left="720"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6">
    <w:nsid w:val="239A15D0"/>
    <w:multiLevelType w:val="multilevel"/>
    <w:tmpl w:val="E3B6828C"/>
    <w:lvl w:ilvl="0">
      <w:start w:val="3"/>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900"/>
        </w:tabs>
        <w:ind w:left="900" w:hanging="720"/>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620"/>
        </w:tabs>
        <w:ind w:left="1620" w:hanging="1080"/>
      </w:pPr>
      <w:rPr>
        <w:rFonts w:cs="Times New Roman" w:hint="default"/>
      </w:rPr>
    </w:lvl>
    <w:lvl w:ilvl="4">
      <w:start w:val="1"/>
      <w:numFmt w:val="decimal"/>
      <w:lvlText w:val="%1.%2.%3.%4.%5"/>
      <w:lvlJc w:val="left"/>
      <w:pPr>
        <w:tabs>
          <w:tab w:val="num" w:pos="2160"/>
        </w:tabs>
        <w:ind w:left="2160" w:hanging="1440"/>
      </w:pPr>
      <w:rPr>
        <w:rFonts w:cs="Times New Roman" w:hint="default"/>
      </w:rPr>
    </w:lvl>
    <w:lvl w:ilvl="5">
      <w:start w:val="1"/>
      <w:numFmt w:val="decimal"/>
      <w:lvlText w:val="%1.%2.%3.%4.%5.%6"/>
      <w:lvlJc w:val="left"/>
      <w:pPr>
        <w:tabs>
          <w:tab w:val="num" w:pos="2340"/>
        </w:tabs>
        <w:ind w:left="2340" w:hanging="1440"/>
      </w:pPr>
      <w:rPr>
        <w:rFonts w:cs="Times New Roman" w:hint="default"/>
      </w:rPr>
    </w:lvl>
    <w:lvl w:ilvl="6">
      <w:start w:val="1"/>
      <w:numFmt w:val="decimal"/>
      <w:lvlText w:val="%1.%2.%3.%4.%5.%6.%7"/>
      <w:lvlJc w:val="left"/>
      <w:pPr>
        <w:tabs>
          <w:tab w:val="num" w:pos="2880"/>
        </w:tabs>
        <w:ind w:left="2880" w:hanging="1800"/>
      </w:pPr>
      <w:rPr>
        <w:rFonts w:cs="Times New Roman" w:hint="default"/>
      </w:rPr>
    </w:lvl>
    <w:lvl w:ilvl="7">
      <w:start w:val="1"/>
      <w:numFmt w:val="decimal"/>
      <w:lvlText w:val="%1.%2.%3.%4.%5.%6.%7.%8"/>
      <w:lvlJc w:val="left"/>
      <w:pPr>
        <w:tabs>
          <w:tab w:val="num" w:pos="3420"/>
        </w:tabs>
        <w:ind w:left="3420" w:hanging="2160"/>
      </w:pPr>
      <w:rPr>
        <w:rFonts w:cs="Times New Roman" w:hint="default"/>
      </w:rPr>
    </w:lvl>
    <w:lvl w:ilvl="8">
      <w:start w:val="1"/>
      <w:numFmt w:val="decimal"/>
      <w:lvlText w:val="%1.%2.%3.%4.%5.%6.%7.%8.%9"/>
      <w:lvlJc w:val="left"/>
      <w:pPr>
        <w:tabs>
          <w:tab w:val="num" w:pos="3600"/>
        </w:tabs>
        <w:ind w:left="3600" w:hanging="2160"/>
      </w:pPr>
      <w:rPr>
        <w:rFonts w:cs="Times New Roman" w:hint="default"/>
      </w:rPr>
    </w:lvl>
  </w:abstractNum>
  <w:abstractNum w:abstractNumId="7">
    <w:nsid w:val="2A4F5ED5"/>
    <w:multiLevelType w:val="hybridMultilevel"/>
    <w:tmpl w:val="E6749260"/>
    <w:lvl w:ilvl="0" w:tplc="8D381876">
      <w:start w:val="1"/>
      <w:numFmt w:val="bullet"/>
      <w:lvlText w:val=""/>
      <w:lvlJc w:val="left"/>
      <w:pPr>
        <w:tabs>
          <w:tab w:val="num" w:pos="1428"/>
        </w:tabs>
        <w:ind w:left="1428" w:hanging="360"/>
      </w:pPr>
      <w:rPr>
        <w:rFonts w:ascii="Symbol" w:hAnsi="Symbol" w:hint="default"/>
      </w:rPr>
    </w:lvl>
    <w:lvl w:ilvl="1" w:tplc="40A8E428">
      <w:numFmt w:val="bullet"/>
      <w:lvlText w:val="-"/>
      <w:lvlJc w:val="left"/>
      <w:pPr>
        <w:tabs>
          <w:tab w:val="num" w:pos="2148"/>
        </w:tabs>
        <w:ind w:left="2148" w:hanging="360"/>
      </w:pPr>
      <w:rPr>
        <w:rFonts w:ascii="Times New Roman" w:eastAsia="Times New Roman" w:hAnsi="Times New Roman" w:hint="default"/>
      </w:rPr>
    </w:lvl>
    <w:lvl w:ilvl="2" w:tplc="04140005">
      <w:start w:val="1"/>
      <w:numFmt w:val="bullet"/>
      <w:lvlText w:val=""/>
      <w:lvlJc w:val="left"/>
      <w:pPr>
        <w:tabs>
          <w:tab w:val="num" w:pos="2868"/>
        </w:tabs>
        <w:ind w:left="2868" w:hanging="360"/>
      </w:pPr>
      <w:rPr>
        <w:rFonts w:ascii="Wingdings" w:hAnsi="Wingdings" w:hint="default"/>
      </w:rPr>
    </w:lvl>
    <w:lvl w:ilvl="3" w:tplc="04140001">
      <w:start w:val="1"/>
      <w:numFmt w:val="bullet"/>
      <w:lvlText w:val=""/>
      <w:lvlJc w:val="left"/>
      <w:pPr>
        <w:tabs>
          <w:tab w:val="num" w:pos="3588"/>
        </w:tabs>
        <w:ind w:left="3588" w:hanging="360"/>
      </w:pPr>
      <w:rPr>
        <w:rFonts w:ascii="Symbol" w:hAnsi="Symbol" w:hint="default"/>
      </w:rPr>
    </w:lvl>
    <w:lvl w:ilvl="4" w:tplc="04140003" w:tentative="1">
      <w:start w:val="1"/>
      <w:numFmt w:val="bullet"/>
      <w:lvlText w:val="o"/>
      <w:lvlJc w:val="left"/>
      <w:pPr>
        <w:tabs>
          <w:tab w:val="num" w:pos="4308"/>
        </w:tabs>
        <w:ind w:left="4308" w:hanging="360"/>
      </w:pPr>
      <w:rPr>
        <w:rFonts w:ascii="Courier New" w:hAnsi="Courier New" w:hint="default"/>
      </w:rPr>
    </w:lvl>
    <w:lvl w:ilvl="5" w:tplc="04140005" w:tentative="1">
      <w:start w:val="1"/>
      <w:numFmt w:val="bullet"/>
      <w:lvlText w:val=""/>
      <w:lvlJc w:val="left"/>
      <w:pPr>
        <w:tabs>
          <w:tab w:val="num" w:pos="5028"/>
        </w:tabs>
        <w:ind w:left="5028" w:hanging="360"/>
      </w:pPr>
      <w:rPr>
        <w:rFonts w:ascii="Wingdings" w:hAnsi="Wingdings" w:hint="default"/>
      </w:rPr>
    </w:lvl>
    <w:lvl w:ilvl="6" w:tplc="04140001" w:tentative="1">
      <w:start w:val="1"/>
      <w:numFmt w:val="bullet"/>
      <w:lvlText w:val=""/>
      <w:lvlJc w:val="left"/>
      <w:pPr>
        <w:tabs>
          <w:tab w:val="num" w:pos="5748"/>
        </w:tabs>
        <w:ind w:left="5748" w:hanging="360"/>
      </w:pPr>
      <w:rPr>
        <w:rFonts w:ascii="Symbol" w:hAnsi="Symbol" w:hint="default"/>
      </w:rPr>
    </w:lvl>
    <w:lvl w:ilvl="7" w:tplc="04140003" w:tentative="1">
      <w:start w:val="1"/>
      <w:numFmt w:val="bullet"/>
      <w:lvlText w:val="o"/>
      <w:lvlJc w:val="left"/>
      <w:pPr>
        <w:tabs>
          <w:tab w:val="num" w:pos="6468"/>
        </w:tabs>
        <w:ind w:left="6468" w:hanging="360"/>
      </w:pPr>
      <w:rPr>
        <w:rFonts w:ascii="Courier New" w:hAnsi="Courier New" w:hint="default"/>
      </w:rPr>
    </w:lvl>
    <w:lvl w:ilvl="8" w:tplc="04140005" w:tentative="1">
      <w:start w:val="1"/>
      <w:numFmt w:val="bullet"/>
      <w:lvlText w:val=""/>
      <w:lvlJc w:val="left"/>
      <w:pPr>
        <w:tabs>
          <w:tab w:val="num" w:pos="7188"/>
        </w:tabs>
        <w:ind w:left="7188" w:hanging="360"/>
      </w:pPr>
      <w:rPr>
        <w:rFonts w:ascii="Wingdings" w:hAnsi="Wingdings" w:hint="default"/>
      </w:rPr>
    </w:lvl>
  </w:abstractNum>
  <w:abstractNum w:abstractNumId="8">
    <w:nsid w:val="2D931CBF"/>
    <w:multiLevelType w:val="multilevel"/>
    <w:tmpl w:val="E196FC92"/>
    <w:lvl w:ilvl="0">
      <w:start w:val="5"/>
      <w:numFmt w:val="decimal"/>
      <w:lvlText w:val="%1"/>
      <w:lvlJc w:val="left"/>
      <w:pPr>
        <w:ind w:left="390" w:hanging="390"/>
      </w:pPr>
      <w:rPr>
        <w:rFonts w:cs="Times New Roman" w:hint="default"/>
      </w:rPr>
    </w:lvl>
    <w:lvl w:ilvl="1">
      <w:start w:val="3"/>
      <w:numFmt w:val="decimal"/>
      <w:lvlText w:val="%1.%2"/>
      <w:lvlJc w:val="left"/>
      <w:pPr>
        <w:ind w:left="900" w:hanging="72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620" w:hanging="1080"/>
      </w:pPr>
      <w:rPr>
        <w:rFonts w:cs="Times New Roman" w:hint="default"/>
      </w:rPr>
    </w:lvl>
    <w:lvl w:ilvl="4">
      <w:start w:val="1"/>
      <w:numFmt w:val="decimal"/>
      <w:lvlText w:val="%1.%2.%3.%4.%5"/>
      <w:lvlJc w:val="left"/>
      <w:pPr>
        <w:ind w:left="2160" w:hanging="1440"/>
      </w:pPr>
      <w:rPr>
        <w:rFonts w:cs="Times New Roman" w:hint="default"/>
      </w:rPr>
    </w:lvl>
    <w:lvl w:ilvl="5">
      <w:start w:val="1"/>
      <w:numFmt w:val="decimal"/>
      <w:lvlText w:val="%1.%2.%3.%4.%5.%6"/>
      <w:lvlJc w:val="left"/>
      <w:pPr>
        <w:ind w:left="2340" w:hanging="1440"/>
      </w:pPr>
      <w:rPr>
        <w:rFonts w:cs="Times New Roman" w:hint="default"/>
      </w:rPr>
    </w:lvl>
    <w:lvl w:ilvl="6">
      <w:start w:val="1"/>
      <w:numFmt w:val="decimal"/>
      <w:lvlText w:val="%1.%2.%3.%4.%5.%6.%7"/>
      <w:lvlJc w:val="left"/>
      <w:pPr>
        <w:ind w:left="2880" w:hanging="1800"/>
      </w:pPr>
      <w:rPr>
        <w:rFonts w:cs="Times New Roman" w:hint="default"/>
      </w:rPr>
    </w:lvl>
    <w:lvl w:ilvl="7">
      <w:start w:val="1"/>
      <w:numFmt w:val="decimal"/>
      <w:lvlText w:val="%1.%2.%3.%4.%5.%6.%7.%8"/>
      <w:lvlJc w:val="left"/>
      <w:pPr>
        <w:ind w:left="3420" w:hanging="2160"/>
      </w:pPr>
      <w:rPr>
        <w:rFonts w:cs="Times New Roman" w:hint="default"/>
      </w:rPr>
    </w:lvl>
    <w:lvl w:ilvl="8">
      <w:start w:val="1"/>
      <w:numFmt w:val="decimal"/>
      <w:lvlText w:val="%1.%2.%3.%4.%5.%6.%7.%8.%9"/>
      <w:lvlJc w:val="left"/>
      <w:pPr>
        <w:ind w:left="3600" w:hanging="2160"/>
      </w:pPr>
      <w:rPr>
        <w:rFonts w:cs="Times New Roman" w:hint="default"/>
      </w:rPr>
    </w:lvl>
  </w:abstractNum>
  <w:abstractNum w:abstractNumId="9">
    <w:nsid w:val="31A245E3"/>
    <w:multiLevelType w:val="multilevel"/>
    <w:tmpl w:val="0414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nsid w:val="344D1CB8"/>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1C4778"/>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395478F1"/>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3AF91898"/>
    <w:multiLevelType w:val="multilevel"/>
    <w:tmpl w:val="0414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4">
    <w:nsid w:val="41C56209"/>
    <w:multiLevelType w:val="multilevel"/>
    <w:tmpl w:val="8706885A"/>
    <w:lvl w:ilvl="0">
      <w:start w:val="1"/>
      <w:numFmt w:val="bullet"/>
      <w:lvlText w:val=""/>
      <w:lvlJc w:val="left"/>
      <w:pPr>
        <w:tabs>
          <w:tab w:val="num" w:pos="360"/>
        </w:tabs>
        <w:ind w:left="360" w:hanging="360"/>
      </w:pPr>
      <w:rPr>
        <w:rFonts w:ascii="Symbol" w:hAnsi="Symbol" w:hint="default"/>
        <w:sz w:val="20"/>
      </w:rPr>
    </w:lvl>
    <w:lvl w:ilvl="1">
      <w:start w:val="1"/>
      <w:numFmt w:val="decimal"/>
      <w:lvlText w:val="%1.%2"/>
      <w:lvlJc w:val="left"/>
      <w:pPr>
        <w:tabs>
          <w:tab w:val="num" w:pos="0"/>
        </w:tabs>
        <w:ind w:left="576" w:hanging="576"/>
      </w:pPr>
      <w:rPr>
        <w:rFonts w:cs="Times New Roman" w:hint="default"/>
        <w:b w:val="0"/>
        <w:bCs w:val="0"/>
        <w:i w:val="0"/>
        <w:iCs w:val="0"/>
        <w:caps w:val="0"/>
        <w:smallCaps w:val="0"/>
        <w:strike w:val="0"/>
        <w:dstrike w:val="0"/>
        <w:vanish w:val="0"/>
        <w:color w:val="000000"/>
        <w:spacing w:val="0"/>
        <w:kern w:val="0"/>
        <w:position w:val="0"/>
        <w:sz w:val="22"/>
        <w:u w:val="none"/>
        <w:effect w:val="none"/>
        <w:vertAlign w:val="baseline"/>
      </w:rPr>
    </w:lvl>
    <w:lvl w:ilvl="2">
      <w:start w:val="1"/>
      <w:numFmt w:val="decimal"/>
      <w:lvlText w:val="%1.%2.%3"/>
      <w:lvlJc w:val="left"/>
      <w:pPr>
        <w:tabs>
          <w:tab w:val="num" w:pos="0"/>
        </w:tabs>
        <w:ind w:left="1530" w:hanging="720"/>
      </w:pPr>
      <w:rPr>
        <w:rFonts w:cs="Times New Roman" w:hint="default"/>
        <w:b w:val="0"/>
        <w:bCs w:val="0"/>
        <w:i w:val="0"/>
        <w:iCs w:val="0"/>
        <w:caps w:val="0"/>
        <w:smallCaps w:val="0"/>
        <w:strike w:val="0"/>
        <w:dstrike w:val="0"/>
        <w:vanish w:val="0"/>
        <w:color w:val="000000"/>
        <w:spacing w:val="0"/>
        <w:kern w:val="0"/>
        <w:position w:val="0"/>
        <w:sz w:val="20"/>
        <w:u w:val="none"/>
        <w:effect w:val="none"/>
        <w:vertAlign w:val="baseline"/>
      </w:rPr>
    </w:lvl>
    <w:lvl w:ilvl="3">
      <w:start w:val="1"/>
      <w:numFmt w:val="decimal"/>
      <w:lvlText w:val="%1.%2.%3.%4"/>
      <w:lvlJc w:val="left"/>
      <w:pPr>
        <w:tabs>
          <w:tab w:val="num" w:pos="0"/>
        </w:tabs>
        <w:ind w:left="864" w:hanging="864"/>
      </w:pPr>
      <w:rPr>
        <w:rFonts w:cs="Times New Roman" w:hint="default"/>
        <w:sz w:val="20"/>
      </w:rPr>
    </w:lvl>
    <w:lvl w:ilvl="4">
      <w:start w:val="1"/>
      <w:numFmt w:val="decimal"/>
      <w:lvlText w:val="%1.%2.%3.%4.%5"/>
      <w:lvlJc w:val="left"/>
      <w:pPr>
        <w:tabs>
          <w:tab w:val="num" w:pos="0"/>
        </w:tabs>
        <w:ind w:left="1008" w:hanging="1008"/>
      </w:pPr>
      <w:rPr>
        <w:rFonts w:cs="Times New Roman" w:hint="default"/>
        <w:sz w:val="20"/>
      </w:rPr>
    </w:lvl>
    <w:lvl w:ilvl="5">
      <w:start w:val="1"/>
      <w:numFmt w:val="decimal"/>
      <w:lvlText w:val="%1.%2.%3.%4.%5.%6"/>
      <w:lvlJc w:val="left"/>
      <w:pPr>
        <w:tabs>
          <w:tab w:val="num" w:pos="0"/>
        </w:tabs>
        <w:ind w:left="1152" w:hanging="1152"/>
      </w:pPr>
      <w:rPr>
        <w:rFonts w:cs="Times New Roman" w:hint="default"/>
        <w:sz w:val="20"/>
      </w:rPr>
    </w:lvl>
    <w:lvl w:ilvl="6">
      <w:start w:val="1"/>
      <w:numFmt w:val="decimal"/>
      <w:lvlText w:val="%1.%2.%3.%4.%5.%6.%7"/>
      <w:lvlJc w:val="left"/>
      <w:pPr>
        <w:tabs>
          <w:tab w:val="num" w:pos="0"/>
        </w:tabs>
        <w:ind w:left="1296" w:hanging="1296"/>
      </w:pPr>
      <w:rPr>
        <w:rFonts w:cs="Times New Roman" w:hint="default"/>
        <w:sz w:val="20"/>
      </w:rPr>
    </w:lvl>
    <w:lvl w:ilvl="7">
      <w:start w:val="1"/>
      <w:numFmt w:val="decimal"/>
      <w:lvlText w:val="%1.%2.%3.%4.%5.%6.%7.%8"/>
      <w:lvlJc w:val="left"/>
      <w:pPr>
        <w:tabs>
          <w:tab w:val="num" w:pos="0"/>
        </w:tabs>
        <w:ind w:left="1440" w:hanging="1440"/>
      </w:pPr>
      <w:rPr>
        <w:rFonts w:cs="Times New Roman" w:hint="default"/>
        <w:sz w:val="20"/>
      </w:rPr>
    </w:lvl>
    <w:lvl w:ilvl="8">
      <w:start w:val="1"/>
      <w:numFmt w:val="decimal"/>
      <w:lvlText w:val="%1.%2.%3.%4.%5.%6.%7.%8.%9"/>
      <w:lvlJc w:val="left"/>
      <w:pPr>
        <w:tabs>
          <w:tab w:val="num" w:pos="0"/>
        </w:tabs>
        <w:ind w:left="1584" w:hanging="1584"/>
      </w:pPr>
      <w:rPr>
        <w:rFonts w:cs="Times New Roman" w:hint="default"/>
        <w:sz w:val="20"/>
      </w:rPr>
    </w:lvl>
  </w:abstractNum>
  <w:abstractNum w:abstractNumId="15">
    <w:nsid w:val="421D1673"/>
    <w:multiLevelType w:val="multilevel"/>
    <w:tmpl w:val="E64233A2"/>
    <w:styleLink w:val="Stil1"/>
    <w:lvl w:ilvl="0">
      <w:start w:val="1"/>
      <w:numFmt w:val="decimal"/>
      <w:lvlText w:val="%1"/>
      <w:lvlJc w:val="left"/>
      <w:pPr>
        <w:tabs>
          <w:tab w:val="num" w:pos="0"/>
        </w:tabs>
        <w:ind w:left="432" w:hanging="432"/>
      </w:pPr>
      <w:rPr>
        <w:rFonts w:ascii="Cambria" w:hAnsi="Cambria" w:cs="Times New Roman" w:hint="default"/>
        <w:sz w:val="20"/>
      </w:rPr>
    </w:lvl>
    <w:lvl w:ilvl="1">
      <w:start w:val="1"/>
      <w:numFmt w:val="none"/>
      <w:lvlText w:val="%1.1"/>
      <w:lvlJc w:val="left"/>
      <w:pPr>
        <w:tabs>
          <w:tab w:val="num" w:pos="0"/>
        </w:tabs>
        <w:ind w:left="576" w:hanging="576"/>
      </w:pPr>
      <w:rPr>
        <w:rFonts w:cs="Times New Roman" w:hint="default"/>
        <w:b w:val="0"/>
        <w:bCs w:val="0"/>
        <w:i w:val="0"/>
        <w:iCs w:val="0"/>
        <w:caps w:val="0"/>
        <w:smallCaps w:val="0"/>
        <w:strike w:val="0"/>
        <w:dstrike w:val="0"/>
        <w:vanish w:val="0"/>
        <w:color w:val="000000"/>
        <w:spacing w:val="0"/>
        <w:kern w:val="0"/>
        <w:position w:val="0"/>
        <w:sz w:val="22"/>
        <w:u w:val="none"/>
        <w:effect w:val="none"/>
        <w:vertAlign w:val="baseline"/>
      </w:rPr>
    </w:lvl>
    <w:lvl w:ilvl="2">
      <w:start w:val="1"/>
      <w:numFmt w:val="decimal"/>
      <w:lvlText w:val="%1.%2.%3"/>
      <w:lvlJc w:val="left"/>
      <w:pPr>
        <w:tabs>
          <w:tab w:val="num" w:pos="0"/>
        </w:tabs>
        <w:ind w:left="1530" w:hanging="720"/>
      </w:pPr>
      <w:rPr>
        <w:rFonts w:cs="Times New Roman" w:hint="default"/>
        <w:b w:val="0"/>
        <w:bCs w:val="0"/>
        <w:i w:val="0"/>
        <w:iCs w:val="0"/>
        <w:caps w:val="0"/>
        <w:smallCaps w:val="0"/>
        <w:strike w:val="0"/>
        <w:dstrike w:val="0"/>
        <w:vanish w:val="0"/>
        <w:color w:val="000000"/>
        <w:spacing w:val="0"/>
        <w:kern w:val="0"/>
        <w:position w:val="0"/>
        <w:sz w:val="20"/>
        <w:u w:val="none"/>
        <w:effect w:val="none"/>
        <w:vertAlign w:val="baseline"/>
      </w:rPr>
    </w:lvl>
    <w:lvl w:ilvl="3">
      <w:start w:val="1"/>
      <w:numFmt w:val="decimal"/>
      <w:lvlText w:val="%1.%2.%3.%4"/>
      <w:lvlJc w:val="left"/>
      <w:pPr>
        <w:tabs>
          <w:tab w:val="num" w:pos="0"/>
        </w:tabs>
        <w:ind w:left="864" w:hanging="864"/>
      </w:pPr>
      <w:rPr>
        <w:rFonts w:cs="Times New Roman" w:hint="default"/>
        <w:sz w:val="20"/>
      </w:rPr>
    </w:lvl>
    <w:lvl w:ilvl="4">
      <w:start w:val="1"/>
      <w:numFmt w:val="decimal"/>
      <w:lvlText w:val="%1.%2.%3.%4.%5"/>
      <w:lvlJc w:val="left"/>
      <w:pPr>
        <w:tabs>
          <w:tab w:val="num" w:pos="0"/>
        </w:tabs>
        <w:ind w:left="1008" w:hanging="1008"/>
      </w:pPr>
      <w:rPr>
        <w:rFonts w:cs="Times New Roman" w:hint="default"/>
        <w:sz w:val="20"/>
      </w:rPr>
    </w:lvl>
    <w:lvl w:ilvl="5">
      <w:start w:val="1"/>
      <w:numFmt w:val="decimal"/>
      <w:lvlText w:val="%1.%2.%3.%4.%5.%6"/>
      <w:lvlJc w:val="left"/>
      <w:pPr>
        <w:tabs>
          <w:tab w:val="num" w:pos="0"/>
        </w:tabs>
        <w:ind w:left="1152" w:hanging="1152"/>
      </w:pPr>
      <w:rPr>
        <w:rFonts w:cs="Times New Roman" w:hint="default"/>
        <w:sz w:val="20"/>
      </w:rPr>
    </w:lvl>
    <w:lvl w:ilvl="6">
      <w:start w:val="1"/>
      <w:numFmt w:val="decimal"/>
      <w:lvlText w:val="%1.%2.%3.%4.%5.%6.%7"/>
      <w:lvlJc w:val="left"/>
      <w:pPr>
        <w:tabs>
          <w:tab w:val="num" w:pos="0"/>
        </w:tabs>
        <w:ind w:left="1296" w:hanging="1296"/>
      </w:pPr>
      <w:rPr>
        <w:rFonts w:cs="Times New Roman" w:hint="default"/>
        <w:sz w:val="20"/>
      </w:rPr>
    </w:lvl>
    <w:lvl w:ilvl="7">
      <w:start w:val="1"/>
      <w:numFmt w:val="decimal"/>
      <w:lvlText w:val="%1.%2.%3.%4.%5.%6.%7.%8"/>
      <w:lvlJc w:val="left"/>
      <w:pPr>
        <w:tabs>
          <w:tab w:val="num" w:pos="0"/>
        </w:tabs>
        <w:ind w:left="1440" w:hanging="1440"/>
      </w:pPr>
      <w:rPr>
        <w:rFonts w:cs="Times New Roman" w:hint="default"/>
        <w:sz w:val="20"/>
      </w:rPr>
    </w:lvl>
    <w:lvl w:ilvl="8">
      <w:start w:val="1"/>
      <w:numFmt w:val="decimal"/>
      <w:lvlText w:val="%1.%2.%3.%4.%5.%6.%7.%8.%9"/>
      <w:lvlJc w:val="left"/>
      <w:pPr>
        <w:tabs>
          <w:tab w:val="num" w:pos="0"/>
        </w:tabs>
        <w:ind w:left="1584" w:hanging="1584"/>
      </w:pPr>
      <w:rPr>
        <w:rFonts w:cs="Times New Roman" w:hint="default"/>
        <w:sz w:val="20"/>
      </w:rPr>
    </w:lvl>
  </w:abstractNum>
  <w:abstractNum w:abstractNumId="16">
    <w:nsid w:val="47A260DA"/>
    <w:multiLevelType w:val="multilevel"/>
    <w:tmpl w:val="0414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7">
    <w:nsid w:val="4EE7351D"/>
    <w:multiLevelType w:val="multilevel"/>
    <w:tmpl w:val="073A81EC"/>
    <w:lvl w:ilvl="0">
      <w:start w:val="1"/>
      <w:numFmt w:val="decimal"/>
      <w:lvlText w:val="%1"/>
      <w:lvlJc w:val="left"/>
      <w:pPr>
        <w:tabs>
          <w:tab w:val="num" w:pos="0"/>
        </w:tabs>
        <w:ind w:left="432" w:hanging="432"/>
      </w:pPr>
      <w:rPr>
        <w:rFonts w:ascii="Cambria" w:hAnsi="Cambria" w:cs="Times New Roman" w:hint="default"/>
        <w:sz w:val="20"/>
      </w:rPr>
    </w:lvl>
    <w:lvl w:ilvl="1">
      <w:start w:val="1"/>
      <w:numFmt w:val="decimal"/>
      <w:pStyle w:val="Heading2"/>
      <w:lvlText w:val="%2.1"/>
      <w:lvlJc w:val="left"/>
      <w:pPr>
        <w:tabs>
          <w:tab w:val="num" w:pos="180"/>
        </w:tabs>
        <w:ind w:left="756" w:hanging="576"/>
      </w:pPr>
      <w:rPr>
        <w:rFonts w:ascii="Calibri" w:hAnsi="Calibri" w:cs="Times New Roman"/>
        <w:b w:val="0"/>
        <w:bCs w:val="0"/>
        <w:i w:val="0"/>
        <w:iCs w:val="0"/>
        <w:caps w:val="0"/>
        <w:smallCaps w:val="0"/>
        <w:strike w:val="0"/>
        <w:dstrike w:val="0"/>
        <w:vanish w:val="0"/>
        <w:color w:val="auto"/>
        <w:spacing w:val="0"/>
        <w:w w:val="100"/>
        <w:kern w:val="0"/>
        <w:position w:val="0"/>
        <w:sz w:val="22"/>
        <w:szCs w:val="22"/>
        <w:u w:val="none" w:color="000000"/>
        <w:vertAlign w:val="baseline"/>
      </w:rPr>
    </w:lvl>
    <w:lvl w:ilvl="2">
      <w:start w:val="1"/>
      <w:numFmt w:val="decimal"/>
      <w:pStyle w:val="Heading3"/>
      <w:lvlText w:val="%1.%2.%3"/>
      <w:lvlJc w:val="left"/>
      <w:pPr>
        <w:tabs>
          <w:tab w:val="num" w:pos="0"/>
        </w:tabs>
        <w:ind w:left="1530" w:hanging="720"/>
      </w:pPr>
      <w:rPr>
        <w:rFonts w:cs="Times New Roman" w:hint="default"/>
        <w:b w:val="0"/>
        <w:bCs w:val="0"/>
        <w:i w:val="0"/>
        <w:iCs w:val="0"/>
        <w:caps w:val="0"/>
        <w:smallCaps w:val="0"/>
        <w:strike w:val="0"/>
        <w:dstrike w:val="0"/>
        <w:vanish w:val="0"/>
        <w:color w:val="000000"/>
        <w:spacing w:val="0"/>
        <w:kern w:val="0"/>
        <w:position w:val="0"/>
        <w:sz w:val="20"/>
        <w:u w:val="none"/>
        <w:effect w:val="none"/>
        <w:vertAlign w:val="baseline"/>
      </w:rPr>
    </w:lvl>
    <w:lvl w:ilvl="3">
      <w:start w:val="1"/>
      <w:numFmt w:val="decimal"/>
      <w:pStyle w:val="Heading4"/>
      <w:lvlText w:val="%1.%2.%3.%4"/>
      <w:lvlJc w:val="left"/>
      <w:pPr>
        <w:tabs>
          <w:tab w:val="num" w:pos="0"/>
        </w:tabs>
        <w:ind w:left="864" w:hanging="864"/>
      </w:pPr>
      <w:rPr>
        <w:rFonts w:cs="Times New Roman" w:hint="default"/>
        <w:sz w:val="20"/>
      </w:rPr>
    </w:lvl>
    <w:lvl w:ilvl="4">
      <w:start w:val="1"/>
      <w:numFmt w:val="decimal"/>
      <w:pStyle w:val="Heading5"/>
      <w:lvlText w:val="%1.%2.%3.%4.%5"/>
      <w:lvlJc w:val="left"/>
      <w:pPr>
        <w:tabs>
          <w:tab w:val="num" w:pos="0"/>
        </w:tabs>
        <w:ind w:left="1008" w:hanging="1008"/>
      </w:pPr>
      <w:rPr>
        <w:rFonts w:cs="Times New Roman" w:hint="default"/>
        <w:sz w:val="20"/>
      </w:rPr>
    </w:lvl>
    <w:lvl w:ilvl="5">
      <w:start w:val="1"/>
      <w:numFmt w:val="decimal"/>
      <w:pStyle w:val="Heading6"/>
      <w:lvlText w:val="%1.%2.%3.%4.%5.%6"/>
      <w:lvlJc w:val="left"/>
      <w:pPr>
        <w:tabs>
          <w:tab w:val="num" w:pos="0"/>
        </w:tabs>
        <w:ind w:left="1152" w:hanging="1152"/>
      </w:pPr>
      <w:rPr>
        <w:rFonts w:cs="Times New Roman" w:hint="default"/>
        <w:sz w:val="20"/>
      </w:rPr>
    </w:lvl>
    <w:lvl w:ilvl="6">
      <w:start w:val="1"/>
      <w:numFmt w:val="decimal"/>
      <w:pStyle w:val="Heading7"/>
      <w:lvlText w:val="%1.%2.%3.%4.%5.%6.%7"/>
      <w:lvlJc w:val="left"/>
      <w:pPr>
        <w:tabs>
          <w:tab w:val="num" w:pos="0"/>
        </w:tabs>
        <w:ind w:left="1296" w:hanging="1296"/>
      </w:pPr>
      <w:rPr>
        <w:rFonts w:cs="Times New Roman" w:hint="default"/>
        <w:sz w:val="20"/>
      </w:rPr>
    </w:lvl>
    <w:lvl w:ilvl="7">
      <w:start w:val="1"/>
      <w:numFmt w:val="decimal"/>
      <w:pStyle w:val="Heading8"/>
      <w:lvlText w:val="%1.%2.%3.%4.%5.%6.%7.%8"/>
      <w:lvlJc w:val="left"/>
      <w:pPr>
        <w:tabs>
          <w:tab w:val="num" w:pos="0"/>
        </w:tabs>
        <w:ind w:left="1440" w:hanging="1440"/>
      </w:pPr>
      <w:rPr>
        <w:rFonts w:cs="Times New Roman" w:hint="default"/>
        <w:sz w:val="20"/>
      </w:rPr>
    </w:lvl>
    <w:lvl w:ilvl="8">
      <w:start w:val="1"/>
      <w:numFmt w:val="decimal"/>
      <w:pStyle w:val="Heading9"/>
      <w:lvlText w:val="%1.%2.%3.%4.%5.%6.%7.%8.%9"/>
      <w:lvlJc w:val="left"/>
      <w:pPr>
        <w:tabs>
          <w:tab w:val="num" w:pos="0"/>
        </w:tabs>
        <w:ind w:left="1584" w:hanging="1584"/>
      </w:pPr>
      <w:rPr>
        <w:rFonts w:cs="Times New Roman" w:hint="default"/>
        <w:sz w:val="20"/>
      </w:rPr>
    </w:lvl>
  </w:abstractNum>
  <w:abstractNum w:abstractNumId="18">
    <w:nsid w:val="56222777"/>
    <w:multiLevelType w:val="multilevel"/>
    <w:tmpl w:val="8258ED62"/>
    <w:lvl w:ilvl="0">
      <w:start w:val="3"/>
      <w:numFmt w:val="decimal"/>
      <w:lvlText w:val="%1"/>
      <w:lvlJc w:val="left"/>
      <w:pPr>
        <w:tabs>
          <w:tab w:val="num" w:pos="390"/>
        </w:tabs>
        <w:ind w:left="390" w:hanging="390"/>
      </w:pPr>
      <w:rPr>
        <w:rFonts w:cs="Times New Roman" w:hint="default"/>
      </w:rPr>
    </w:lvl>
    <w:lvl w:ilvl="1">
      <w:start w:val="4"/>
      <w:numFmt w:val="decimal"/>
      <w:lvlText w:val="%1.%2"/>
      <w:lvlJc w:val="left"/>
      <w:pPr>
        <w:tabs>
          <w:tab w:val="num" w:pos="900"/>
        </w:tabs>
        <w:ind w:left="900" w:hanging="720"/>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620"/>
        </w:tabs>
        <w:ind w:left="1620" w:hanging="1080"/>
      </w:pPr>
      <w:rPr>
        <w:rFonts w:cs="Times New Roman" w:hint="default"/>
      </w:rPr>
    </w:lvl>
    <w:lvl w:ilvl="4">
      <w:start w:val="1"/>
      <w:numFmt w:val="decimal"/>
      <w:lvlText w:val="%1.%2.%3.%4.%5"/>
      <w:lvlJc w:val="left"/>
      <w:pPr>
        <w:tabs>
          <w:tab w:val="num" w:pos="2160"/>
        </w:tabs>
        <w:ind w:left="2160" w:hanging="1440"/>
      </w:pPr>
      <w:rPr>
        <w:rFonts w:cs="Times New Roman" w:hint="default"/>
      </w:rPr>
    </w:lvl>
    <w:lvl w:ilvl="5">
      <w:start w:val="1"/>
      <w:numFmt w:val="decimal"/>
      <w:lvlText w:val="%1.%2.%3.%4.%5.%6"/>
      <w:lvlJc w:val="left"/>
      <w:pPr>
        <w:tabs>
          <w:tab w:val="num" w:pos="2340"/>
        </w:tabs>
        <w:ind w:left="2340" w:hanging="1440"/>
      </w:pPr>
      <w:rPr>
        <w:rFonts w:cs="Times New Roman" w:hint="default"/>
      </w:rPr>
    </w:lvl>
    <w:lvl w:ilvl="6">
      <w:start w:val="1"/>
      <w:numFmt w:val="decimal"/>
      <w:lvlText w:val="%1.%2.%3.%4.%5.%6.%7"/>
      <w:lvlJc w:val="left"/>
      <w:pPr>
        <w:tabs>
          <w:tab w:val="num" w:pos="2880"/>
        </w:tabs>
        <w:ind w:left="2880" w:hanging="1800"/>
      </w:pPr>
      <w:rPr>
        <w:rFonts w:cs="Times New Roman" w:hint="default"/>
      </w:rPr>
    </w:lvl>
    <w:lvl w:ilvl="7">
      <w:start w:val="1"/>
      <w:numFmt w:val="decimal"/>
      <w:lvlText w:val="%1.%2.%3.%4.%5.%6.%7.%8"/>
      <w:lvlJc w:val="left"/>
      <w:pPr>
        <w:tabs>
          <w:tab w:val="num" w:pos="3420"/>
        </w:tabs>
        <w:ind w:left="3420" w:hanging="2160"/>
      </w:pPr>
      <w:rPr>
        <w:rFonts w:cs="Times New Roman" w:hint="default"/>
      </w:rPr>
    </w:lvl>
    <w:lvl w:ilvl="8">
      <w:start w:val="1"/>
      <w:numFmt w:val="decimal"/>
      <w:lvlText w:val="%1.%2.%3.%4.%5.%6.%7.%8.%9"/>
      <w:lvlJc w:val="left"/>
      <w:pPr>
        <w:tabs>
          <w:tab w:val="num" w:pos="3600"/>
        </w:tabs>
        <w:ind w:left="3600" w:hanging="2160"/>
      </w:pPr>
      <w:rPr>
        <w:rFonts w:cs="Times New Roman" w:hint="default"/>
      </w:rPr>
    </w:lvl>
  </w:abstractNum>
  <w:abstractNum w:abstractNumId="19">
    <w:nsid w:val="58E16B6B"/>
    <w:multiLevelType w:val="multilevel"/>
    <w:tmpl w:val="E64233A2"/>
    <w:styleLink w:val="Stil2"/>
    <w:lvl w:ilvl="0">
      <w:start w:val="1"/>
      <w:numFmt w:val="decimal"/>
      <w:lvlText w:val="%1"/>
      <w:lvlJc w:val="left"/>
      <w:pPr>
        <w:tabs>
          <w:tab w:val="num" w:pos="0"/>
        </w:tabs>
        <w:ind w:left="432" w:hanging="432"/>
      </w:pPr>
      <w:rPr>
        <w:rFonts w:ascii="Cambria" w:hAnsi="Cambria" w:cs="Times New Roman" w:hint="default"/>
        <w:sz w:val="20"/>
      </w:rPr>
    </w:lvl>
    <w:lvl w:ilvl="1">
      <w:start w:val="1"/>
      <w:numFmt w:val="none"/>
      <w:lvlText w:val="%1.1"/>
      <w:lvlJc w:val="left"/>
      <w:pPr>
        <w:tabs>
          <w:tab w:val="num" w:pos="0"/>
        </w:tabs>
        <w:ind w:left="576" w:hanging="576"/>
      </w:pPr>
      <w:rPr>
        <w:rFonts w:cs="Times New Roman" w:hint="default"/>
        <w:b w:val="0"/>
        <w:bCs w:val="0"/>
        <w:i w:val="0"/>
        <w:iCs w:val="0"/>
        <w:caps w:val="0"/>
        <w:smallCaps w:val="0"/>
        <w:strike w:val="0"/>
        <w:dstrike w:val="0"/>
        <w:vanish w:val="0"/>
        <w:color w:val="000000"/>
        <w:spacing w:val="0"/>
        <w:kern w:val="0"/>
        <w:position w:val="0"/>
        <w:sz w:val="22"/>
        <w:u w:val="none"/>
        <w:effect w:val="none"/>
        <w:vertAlign w:val="baseline"/>
      </w:rPr>
    </w:lvl>
    <w:lvl w:ilvl="2">
      <w:start w:val="1"/>
      <w:numFmt w:val="decimal"/>
      <w:lvlText w:val="%1.%2.%3"/>
      <w:lvlJc w:val="left"/>
      <w:pPr>
        <w:tabs>
          <w:tab w:val="num" w:pos="0"/>
        </w:tabs>
        <w:ind w:left="1530" w:hanging="720"/>
      </w:pPr>
      <w:rPr>
        <w:rFonts w:cs="Times New Roman" w:hint="default"/>
        <w:b w:val="0"/>
        <w:bCs w:val="0"/>
        <w:i w:val="0"/>
        <w:iCs w:val="0"/>
        <w:caps w:val="0"/>
        <w:smallCaps w:val="0"/>
        <w:strike w:val="0"/>
        <w:dstrike w:val="0"/>
        <w:vanish w:val="0"/>
        <w:color w:val="000000"/>
        <w:spacing w:val="0"/>
        <w:kern w:val="0"/>
        <w:position w:val="0"/>
        <w:sz w:val="20"/>
        <w:u w:val="none"/>
        <w:effect w:val="none"/>
        <w:vertAlign w:val="baseline"/>
      </w:rPr>
    </w:lvl>
    <w:lvl w:ilvl="3">
      <w:start w:val="1"/>
      <w:numFmt w:val="decimal"/>
      <w:lvlText w:val="%1.%2.%3.%4"/>
      <w:lvlJc w:val="left"/>
      <w:pPr>
        <w:tabs>
          <w:tab w:val="num" w:pos="0"/>
        </w:tabs>
        <w:ind w:left="864" w:hanging="864"/>
      </w:pPr>
      <w:rPr>
        <w:rFonts w:cs="Times New Roman" w:hint="default"/>
        <w:sz w:val="20"/>
      </w:rPr>
    </w:lvl>
    <w:lvl w:ilvl="4">
      <w:start w:val="1"/>
      <w:numFmt w:val="decimal"/>
      <w:lvlText w:val="%1.%2.%3.%4.%5"/>
      <w:lvlJc w:val="left"/>
      <w:pPr>
        <w:tabs>
          <w:tab w:val="num" w:pos="0"/>
        </w:tabs>
        <w:ind w:left="1008" w:hanging="1008"/>
      </w:pPr>
      <w:rPr>
        <w:rFonts w:cs="Times New Roman" w:hint="default"/>
        <w:sz w:val="20"/>
      </w:rPr>
    </w:lvl>
    <w:lvl w:ilvl="5">
      <w:start w:val="1"/>
      <w:numFmt w:val="decimal"/>
      <w:lvlText w:val="%1.%2.%3.%4.%5.%6"/>
      <w:lvlJc w:val="left"/>
      <w:pPr>
        <w:tabs>
          <w:tab w:val="num" w:pos="0"/>
        </w:tabs>
        <w:ind w:left="1152" w:hanging="1152"/>
      </w:pPr>
      <w:rPr>
        <w:rFonts w:cs="Times New Roman" w:hint="default"/>
        <w:sz w:val="20"/>
      </w:rPr>
    </w:lvl>
    <w:lvl w:ilvl="6">
      <w:start w:val="1"/>
      <w:numFmt w:val="decimal"/>
      <w:lvlText w:val="%1.%2.%3.%4.%5.%6.%7"/>
      <w:lvlJc w:val="left"/>
      <w:pPr>
        <w:tabs>
          <w:tab w:val="num" w:pos="0"/>
        </w:tabs>
        <w:ind w:left="1296" w:hanging="1296"/>
      </w:pPr>
      <w:rPr>
        <w:rFonts w:cs="Times New Roman" w:hint="default"/>
        <w:sz w:val="20"/>
      </w:rPr>
    </w:lvl>
    <w:lvl w:ilvl="7">
      <w:start w:val="1"/>
      <w:numFmt w:val="decimal"/>
      <w:lvlText w:val="%1.%2.%3.%4.%5.%6.%7.%8"/>
      <w:lvlJc w:val="left"/>
      <w:pPr>
        <w:tabs>
          <w:tab w:val="num" w:pos="0"/>
        </w:tabs>
        <w:ind w:left="1440" w:hanging="1440"/>
      </w:pPr>
      <w:rPr>
        <w:rFonts w:cs="Times New Roman" w:hint="default"/>
        <w:sz w:val="20"/>
      </w:rPr>
    </w:lvl>
    <w:lvl w:ilvl="8">
      <w:start w:val="1"/>
      <w:numFmt w:val="decimal"/>
      <w:lvlText w:val="%1.%2.%3.%4.%5.%6.%7.%8.%9"/>
      <w:lvlJc w:val="left"/>
      <w:pPr>
        <w:tabs>
          <w:tab w:val="num" w:pos="0"/>
        </w:tabs>
        <w:ind w:left="1584" w:hanging="1584"/>
      </w:pPr>
      <w:rPr>
        <w:rFonts w:cs="Times New Roman" w:hint="default"/>
        <w:sz w:val="20"/>
      </w:rPr>
    </w:lvl>
  </w:abstractNum>
  <w:abstractNum w:abstractNumId="20">
    <w:nsid w:val="613C12BF"/>
    <w:multiLevelType w:val="multilevel"/>
    <w:tmpl w:val="9E40927A"/>
    <w:lvl w:ilvl="0">
      <w:start w:val="5"/>
      <w:numFmt w:val="decimal"/>
      <w:lvlText w:val="%1"/>
      <w:lvlJc w:val="left"/>
      <w:pPr>
        <w:tabs>
          <w:tab w:val="num" w:pos="390"/>
        </w:tabs>
        <w:ind w:left="390" w:hanging="390"/>
      </w:pPr>
      <w:rPr>
        <w:rFonts w:cs="Times New Roman" w:hint="default"/>
        <w:b w:val="0"/>
        <w:color w:val="auto"/>
      </w:rPr>
    </w:lvl>
    <w:lvl w:ilvl="1">
      <w:start w:val="1"/>
      <w:numFmt w:val="decimal"/>
      <w:lvlText w:val="%1.%2"/>
      <w:lvlJc w:val="left"/>
      <w:pPr>
        <w:tabs>
          <w:tab w:val="num" w:pos="900"/>
        </w:tabs>
        <w:ind w:left="900" w:hanging="720"/>
      </w:pPr>
      <w:rPr>
        <w:rFonts w:cs="Times New Roman" w:hint="default"/>
        <w:b w:val="0"/>
        <w:color w:val="auto"/>
      </w:rPr>
    </w:lvl>
    <w:lvl w:ilvl="2">
      <w:start w:val="1"/>
      <w:numFmt w:val="decimal"/>
      <w:lvlText w:val="%1.%2.%3"/>
      <w:lvlJc w:val="left"/>
      <w:pPr>
        <w:tabs>
          <w:tab w:val="num" w:pos="1080"/>
        </w:tabs>
        <w:ind w:left="1080" w:hanging="720"/>
      </w:pPr>
      <w:rPr>
        <w:rFonts w:cs="Times New Roman" w:hint="default"/>
        <w:b w:val="0"/>
        <w:color w:val="auto"/>
      </w:rPr>
    </w:lvl>
    <w:lvl w:ilvl="3">
      <w:start w:val="1"/>
      <w:numFmt w:val="decimal"/>
      <w:lvlText w:val="%1.%2.%3.%4"/>
      <w:lvlJc w:val="left"/>
      <w:pPr>
        <w:tabs>
          <w:tab w:val="num" w:pos="1620"/>
        </w:tabs>
        <w:ind w:left="1620" w:hanging="1080"/>
      </w:pPr>
      <w:rPr>
        <w:rFonts w:cs="Times New Roman" w:hint="default"/>
        <w:b w:val="0"/>
        <w:color w:val="auto"/>
      </w:rPr>
    </w:lvl>
    <w:lvl w:ilvl="4">
      <w:start w:val="1"/>
      <w:numFmt w:val="decimal"/>
      <w:lvlText w:val="%1.%2.%3.%4.%5"/>
      <w:lvlJc w:val="left"/>
      <w:pPr>
        <w:tabs>
          <w:tab w:val="num" w:pos="2160"/>
        </w:tabs>
        <w:ind w:left="2160" w:hanging="1440"/>
      </w:pPr>
      <w:rPr>
        <w:rFonts w:cs="Times New Roman" w:hint="default"/>
        <w:b w:val="0"/>
        <w:color w:val="auto"/>
      </w:rPr>
    </w:lvl>
    <w:lvl w:ilvl="5">
      <w:start w:val="1"/>
      <w:numFmt w:val="decimal"/>
      <w:lvlText w:val="%1.%2.%3.%4.%5.%6"/>
      <w:lvlJc w:val="left"/>
      <w:pPr>
        <w:tabs>
          <w:tab w:val="num" w:pos="2340"/>
        </w:tabs>
        <w:ind w:left="2340" w:hanging="1440"/>
      </w:pPr>
      <w:rPr>
        <w:rFonts w:cs="Times New Roman" w:hint="default"/>
        <w:b w:val="0"/>
        <w:color w:val="auto"/>
      </w:rPr>
    </w:lvl>
    <w:lvl w:ilvl="6">
      <w:start w:val="1"/>
      <w:numFmt w:val="decimal"/>
      <w:lvlText w:val="%1.%2.%3.%4.%5.%6.%7"/>
      <w:lvlJc w:val="left"/>
      <w:pPr>
        <w:tabs>
          <w:tab w:val="num" w:pos="2880"/>
        </w:tabs>
        <w:ind w:left="2880" w:hanging="1800"/>
      </w:pPr>
      <w:rPr>
        <w:rFonts w:cs="Times New Roman" w:hint="default"/>
        <w:b w:val="0"/>
        <w:color w:val="auto"/>
      </w:rPr>
    </w:lvl>
    <w:lvl w:ilvl="7">
      <w:start w:val="1"/>
      <w:numFmt w:val="decimal"/>
      <w:lvlText w:val="%1.%2.%3.%4.%5.%6.%7.%8"/>
      <w:lvlJc w:val="left"/>
      <w:pPr>
        <w:tabs>
          <w:tab w:val="num" w:pos="3420"/>
        </w:tabs>
        <w:ind w:left="3420" w:hanging="2160"/>
      </w:pPr>
      <w:rPr>
        <w:rFonts w:cs="Times New Roman" w:hint="default"/>
        <w:b w:val="0"/>
        <w:color w:val="auto"/>
      </w:rPr>
    </w:lvl>
    <w:lvl w:ilvl="8">
      <w:start w:val="1"/>
      <w:numFmt w:val="decimal"/>
      <w:lvlText w:val="%1.%2.%3.%4.%5.%6.%7.%8.%9"/>
      <w:lvlJc w:val="left"/>
      <w:pPr>
        <w:tabs>
          <w:tab w:val="num" w:pos="3600"/>
        </w:tabs>
        <w:ind w:left="3600" w:hanging="2160"/>
      </w:pPr>
      <w:rPr>
        <w:rFonts w:cs="Times New Roman" w:hint="default"/>
        <w:b w:val="0"/>
        <w:color w:val="auto"/>
      </w:rPr>
    </w:lvl>
  </w:abstractNum>
  <w:abstractNum w:abstractNumId="21">
    <w:nsid w:val="629821CD"/>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nsid w:val="6DCA2B02"/>
    <w:multiLevelType w:val="multilevel"/>
    <w:tmpl w:val="0414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3">
    <w:nsid w:val="75D778B7"/>
    <w:multiLevelType w:val="multilevel"/>
    <w:tmpl w:val="C0B8F0FC"/>
    <w:lvl w:ilvl="0">
      <w:start w:val="1"/>
      <w:numFmt w:val="decimal"/>
      <w:lvlText w:val="%1"/>
      <w:lvlJc w:val="left"/>
      <w:pPr>
        <w:tabs>
          <w:tab w:val="num" w:pos="390"/>
        </w:tabs>
        <w:ind w:left="390" w:hanging="390"/>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num w:numId="1">
    <w:abstractNumId w:val="7"/>
  </w:num>
  <w:num w:numId="2">
    <w:abstractNumId w:val="3"/>
  </w:num>
  <w:num w:numId="3">
    <w:abstractNumId w:val="14"/>
  </w:num>
  <w:num w:numId="4">
    <w:abstractNumId w:val="15"/>
  </w:num>
  <w:num w:numId="5">
    <w:abstractNumId w:val="19"/>
  </w:num>
  <w:num w:numId="6">
    <w:abstractNumId w:val="13"/>
  </w:num>
  <w:num w:numId="7">
    <w:abstractNumId w:val="17"/>
  </w:num>
  <w:num w:numId="8">
    <w:abstractNumId w:val="23"/>
  </w:num>
  <w:num w:numId="9">
    <w:abstractNumId w:val="0"/>
  </w:num>
  <w:num w:numId="10">
    <w:abstractNumId w:val="18"/>
  </w:num>
  <w:num w:numId="11">
    <w:abstractNumId w:val="2"/>
  </w:num>
  <w:num w:numId="12">
    <w:abstractNumId w:val="20"/>
  </w:num>
  <w:num w:numId="13">
    <w:abstractNumId w:val="6"/>
  </w:num>
  <w:num w:numId="14">
    <w:abstractNumId w:val="5"/>
  </w:num>
  <w:num w:numId="15">
    <w:abstractNumId w:val="8"/>
  </w:num>
  <w:num w:numId="16">
    <w:abstractNumId w:val="21"/>
  </w:num>
  <w:num w:numId="17">
    <w:abstractNumId w:val="16"/>
  </w:num>
  <w:num w:numId="18">
    <w:abstractNumId w:val="11"/>
  </w:num>
  <w:num w:numId="19">
    <w:abstractNumId w:val="9"/>
  </w:num>
  <w:num w:numId="20">
    <w:abstractNumId w:val="12"/>
  </w:num>
  <w:num w:numId="21">
    <w:abstractNumId w:val="1"/>
  </w:num>
  <w:num w:numId="22">
    <w:abstractNumId w:val="4"/>
  </w:num>
  <w:num w:numId="23">
    <w:abstractNumId w:val="22"/>
  </w:num>
  <w:num w:numId="24">
    <w:abstractNumId w:val="1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6"/>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1A76"/>
    <w:rsid w:val="00000BE7"/>
    <w:rsid w:val="00001C7B"/>
    <w:rsid w:val="000047E2"/>
    <w:rsid w:val="000048D3"/>
    <w:rsid w:val="00017D68"/>
    <w:rsid w:val="00024999"/>
    <w:rsid w:val="00026F0F"/>
    <w:rsid w:val="0003013D"/>
    <w:rsid w:val="00030238"/>
    <w:rsid w:val="000317A3"/>
    <w:rsid w:val="00032004"/>
    <w:rsid w:val="00032279"/>
    <w:rsid w:val="00032610"/>
    <w:rsid w:val="00036079"/>
    <w:rsid w:val="00040941"/>
    <w:rsid w:val="0004402D"/>
    <w:rsid w:val="00044673"/>
    <w:rsid w:val="00046254"/>
    <w:rsid w:val="000471E2"/>
    <w:rsid w:val="00050F5F"/>
    <w:rsid w:val="000513A7"/>
    <w:rsid w:val="000532C2"/>
    <w:rsid w:val="00054408"/>
    <w:rsid w:val="00056609"/>
    <w:rsid w:val="000614C5"/>
    <w:rsid w:val="00061A8C"/>
    <w:rsid w:val="00065E37"/>
    <w:rsid w:val="00066B31"/>
    <w:rsid w:val="000670AA"/>
    <w:rsid w:val="0007070E"/>
    <w:rsid w:val="00074AF2"/>
    <w:rsid w:val="00077ED3"/>
    <w:rsid w:val="00080236"/>
    <w:rsid w:val="0008098E"/>
    <w:rsid w:val="00084473"/>
    <w:rsid w:val="00085030"/>
    <w:rsid w:val="00093223"/>
    <w:rsid w:val="000959D2"/>
    <w:rsid w:val="00096E4C"/>
    <w:rsid w:val="000A03E5"/>
    <w:rsid w:val="000A1265"/>
    <w:rsid w:val="000A3E2C"/>
    <w:rsid w:val="000A5F5D"/>
    <w:rsid w:val="000A70D5"/>
    <w:rsid w:val="000A7668"/>
    <w:rsid w:val="000B34E4"/>
    <w:rsid w:val="000B5116"/>
    <w:rsid w:val="000B5327"/>
    <w:rsid w:val="000B7342"/>
    <w:rsid w:val="000B7E8F"/>
    <w:rsid w:val="000C331C"/>
    <w:rsid w:val="000C45D2"/>
    <w:rsid w:val="000C4936"/>
    <w:rsid w:val="000C51E7"/>
    <w:rsid w:val="000C6A22"/>
    <w:rsid w:val="000D1078"/>
    <w:rsid w:val="000D7240"/>
    <w:rsid w:val="000D7E54"/>
    <w:rsid w:val="000E4CE1"/>
    <w:rsid w:val="000E6872"/>
    <w:rsid w:val="000E68A8"/>
    <w:rsid w:val="000E7DD2"/>
    <w:rsid w:val="000F0480"/>
    <w:rsid w:val="000F1012"/>
    <w:rsid w:val="000F1B0C"/>
    <w:rsid w:val="000F2E11"/>
    <w:rsid w:val="001038D0"/>
    <w:rsid w:val="001079A8"/>
    <w:rsid w:val="00110CA6"/>
    <w:rsid w:val="001120A3"/>
    <w:rsid w:val="001120FB"/>
    <w:rsid w:val="0011247D"/>
    <w:rsid w:val="00113F32"/>
    <w:rsid w:val="00114259"/>
    <w:rsid w:val="001151E2"/>
    <w:rsid w:val="00115A71"/>
    <w:rsid w:val="00115BF8"/>
    <w:rsid w:val="00116352"/>
    <w:rsid w:val="00116474"/>
    <w:rsid w:val="00117282"/>
    <w:rsid w:val="0012009D"/>
    <w:rsid w:val="00120A58"/>
    <w:rsid w:val="00130421"/>
    <w:rsid w:val="00131D92"/>
    <w:rsid w:val="001335AB"/>
    <w:rsid w:val="001379F7"/>
    <w:rsid w:val="0014079F"/>
    <w:rsid w:val="00140A38"/>
    <w:rsid w:val="001437C5"/>
    <w:rsid w:val="001466B4"/>
    <w:rsid w:val="0015076A"/>
    <w:rsid w:val="00152902"/>
    <w:rsid w:val="00152D22"/>
    <w:rsid w:val="00154D62"/>
    <w:rsid w:val="00154DDA"/>
    <w:rsid w:val="00155844"/>
    <w:rsid w:val="0015654D"/>
    <w:rsid w:val="001574D2"/>
    <w:rsid w:val="001602CE"/>
    <w:rsid w:val="00161092"/>
    <w:rsid w:val="001611DC"/>
    <w:rsid w:val="001623E2"/>
    <w:rsid w:val="001637FF"/>
    <w:rsid w:val="0016496C"/>
    <w:rsid w:val="00175E33"/>
    <w:rsid w:val="00180FA3"/>
    <w:rsid w:val="00181940"/>
    <w:rsid w:val="00184173"/>
    <w:rsid w:val="00184C74"/>
    <w:rsid w:val="00185A35"/>
    <w:rsid w:val="0018639D"/>
    <w:rsid w:val="00186B2B"/>
    <w:rsid w:val="00190CBB"/>
    <w:rsid w:val="0019112D"/>
    <w:rsid w:val="00196AF4"/>
    <w:rsid w:val="00197253"/>
    <w:rsid w:val="00197B48"/>
    <w:rsid w:val="001A1898"/>
    <w:rsid w:val="001A2C6C"/>
    <w:rsid w:val="001A4221"/>
    <w:rsid w:val="001A50C5"/>
    <w:rsid w:val="001A60CD"/>
    <w:rsid w:val="001A6628"/>
    <w:rsid w:val="001A6F21"/>
    <w:rsid w:val="001A6FB7"/>
    <w:rsid w:val="001B3709"/>
    <w:rsid w:val="001C035A"/>
    <w:rsid w:val="001C2A1E"/>
    <w:rsid w:val="001C3AA6"/>
    <w:rsid w:val="001C3CCC"/>
    <w:rsid w:val="001C7DF5"/>
    <w:rsid w:val="001C7E90"/>
    <w:rsid w:val="001D51AA"/>
    <w:rsid w:val="001D748D"/>
    <w:rsid w:val="001D78D8"/>
    <w:rsid w:val="001D7DDD"/>
    <w:rsid w:val="001E0387"/>
    <w:rsid w:val="001E5328"/>
    <w:rsid w:val="001E76D4"/>
    <w:rsid w:val="001E7B10"/>
    <w:rsid w:val="001F3560"/>
    <w:rsid w:val="001F5BA7"/>
    <w:rsid w:val="00200C89"/>
    <w:rsid w:val="002015B1"/>
    <w:rsid w:val="002039BF"/>
    <w:rsid w:val="002055B6"/>
    <w:rsid w:val="00210FA2"/>
    <w:rsid w:val="0021205D"/>
    <w:rsid w:val="0021625E"/>
    <w:rsid w:val="00216C9A"/>
    <w:rsid w:val="0022389A"/>
    <w:rsid w:val="00224A6A"/>
    <w:rsid w:val="00224EAA"/>
    <w:rsid w:val="00225290"/>
    <w:rsid w:val="0022661B"/>
    <w:rsid w:val="00230745"/>
    <w:rsid w:val="00230A3E"/>
    <w:rsid w:val="00231EB3"/>
    <w:rsid w:val="00233576"/>
    <w:rsid w:val="0023383E"/>
    <w:rsid w:val="00233ECB"/>
    <w:rsid w:val="002349C2"/>
    <w:rsid w:val="00242F4A"/>
    <w:rsid w:val="002443EE"/>
    <w:rsid w:val="0024487F"/>
    <w:rsid w:val="0024589E"/>
    <w:rsid w:val="00245A96"/>
    <w:rsid w:val="002469A9"/>
    <w:rsid w:val="002531C1"/>
    <w:rsid w:val="002531D3"/>
    <w:rsid w:val="002532E9"/>
    <w:rsid w:val="00253CC2"/>
    <w:rsid w:val="00254404"/>
    <w:rsid w:val="00254E51"/>
    <w:rsid w:val="002642AD"/>
    <w:rsid w:val="002642E0"/>
    <w:rsid w:val="002643B7"/>
    <w:rsid w:val="0026471D"/>
    <w:rsid w:val="00264D1A"/>
    <w:rsid w:val="00276017"/>
    <w:rsid w:val="00276D89"/>
    <w:rsid w:val="002829AE"/>
    <w:rsid w:val="00285CBC"/>
    <w:rsid w:val="00285DD9"/>
    <w:rsid w:val="002907E5"/>
    <w:rsid w:val="00291028"/>
    <w:rsid w:val="00291945"/>
    <w:rsid w:val="002922C9"/>
    <w:rsid w:val="00292300"/>
    <w:rsid w:val="002940DE"/>
    <w:rsid w:val="00295F51"/>
    <w:rsid w:val="0029677C"/>
    <w:rsid w:val="002A07D7"/>
    <w:rsid w:val="002A33B4"/>
    <w:rsid w:val="002A46B2"/>
    <w:rsid w:val="002A53FE"/>
    <w:rsid w:val="002A5527"/>
    <w:rsid w:val="002A60FC"/>
    <w:rsid w:val="002B449D"/>
    <w:rsid w:val="002B75EF"/>
    <w:rsid w:val="002B788C"/>
    <w:rsid w:val="002B790F"/>
    <w:rsid w:val="002C3697"/>
    <w:rsid w:val="002C475A"/>
    <w:rsid w:val="002C6CC7"/>
    <w:rsid w:val="002C6F72"/>
    <w:rsid w:val="002C7096"/>
    <w:rsid w:val="002C77EB"/>
    <w:rsid w:val="002C7843"/>
    <w:rsid w:val="002D0F6A"/>
    <w:rsid w:val="002D3B9F"/>
    <w:rsid w:val="002D463E"/>
    <w:rsid w:val="002E2EEC"/>
    <w:rsid w:val="002E4292"/>
    <w:rsid w:val="002E4D88"/>
    <w:rsid w:val="002E5D03"/>
    <w:rsid w:val="002E7981"/>
    <w:rsid w:val="002E7ABE"/>
    <w:rsid w:val="002E7B02"/>
    <w:rsid w:val="002E7C1B"/>
    <w:rsid w:val="002F203B"/>
    <w:rsid w:val="002F2193"/>
    <w:rsid w:val="002F41CB"/>
    <w:rsid w:val="002F4711"/>
    <w:rsid w:val="002F622C"/>
    <w:rsid w:val="00303801"/>
    <w:rsid w:val="00304EE7"/>
    <w:rsid w:val="00307387"/>
    <w:rsid w:val="00314626"/>
    <w:rsid w:val="00316741"/>
    <w:rsid w:val="00317044"/>
    <w:rsid w:val="003202ED"/>
    <w:rsid w:val="00324530"/>
    <w:rsid w:val="00324D7B"/>
    <w:rsid w:val="00326060"/>
    <w:rsid w:val="00327F53"/>
    <w:rsid w:val="00330593"/>
    <w:rsid w:val="0033226A"/>
    <w:rsid w:val="003339AA"/>
    <w:rsid w:val="00335A8C"/>
    <w:rsid w:val="003410E9"/>
    <w:rsid w:val="00342EAA"/>
    <w:rsid w:val="00345FCA"/>
    <w:rsid w:val="00346A43"/>
    <w:rsid w:val="00347BE9"/>
    <w:rsid w:val="00353E7C"/>
    <w:rsid w:val="00354BFA"/>
    <w:rsid w:val="0035677A"/>
    <w:rsid w:val="00357184"/>
    <w:rsid w:val="003623DE"/>
    <w:rsid w:val="0036258A"/>
    <w:rsid w:val="00362DC3"/>
    <w:rsid w:val="00362F8B"/>
    <w:rsid w:val="00363A09"/>
    <w:rsid w:val="00363AE2"/>
    <w:rsid w:val="00363C5F"/>
    <w:rsid w:val="00365921"/>
    <w:rsid w:val="00365C20"/>
    <w:rsid w:val="003660DD"/>
    <w:rsid w:val="00366B36"/>
    <w:rsid w:val="00373789"/>
    <w:rsid w:val="0037388A"/>
    <w:rsid w:val="003748E2"/>
    <w:rsid w:val="00374C04"/>
    <w:rsid w:val="0037703A"/>
    <w:rsid w:val="00377AC5"/>
    <w:rsid w:val="00381A90"/>
    <w:rsid w:val="00381BAF"/>
    <w:rsid w:val="00386948"/>
    <w:rsid w:val="003914B7"/>
    <w:rsid w:val="00391AD6"/>
    <w:rsid w:val="00393AE1"/>
    <w:rsid w:val="00394405"/>
    <w:rsid w:val="00394D12"/>
    <w:rsid w:val="003956BA"/>
    <w:rsid w:val="003A1BF9"/>
    <w:rsid w:val="003A236E"/>
    <w:rsid w:val="003A26EA"/>
    <w:rsid w:val="003A36C6"/>
    <w:rsid w:val="003A3717"/>
    <w:rsid w:val="003A79B9"/>
    <w:rsid w:val="003A7E5F"/>
    <w:rsid w:val="003B0359"/>
    <w:rsid w:val="003B1C20"/>
    <w:rsid w:val="003B43BB"/>
    <w:rsid w:val="003B5646"/>
    <w:rsid w:val="003B6149"/>
    <w:rsid w:val="003B741C"/>
    <w:rsid w:val="003B7C47"/>
    <w:rsid w:val="003C0B03"/>
    <w:rsid w:val="003C38E6"/>
    <w:rsid w:val="003C3E94"/>
    <w:rsid w:val="003C6656"/>
    <w:rsid w:val="003C672A"/>
    <w:rsid w:val="003D3464"/>
    <w:rsid w:val="003D3986"/>
    <w:rsid w:val="003D7F1D"/>
    <w:rsid w:val="003F0982"/>
    <w:rsid w:val="003F19AA"/>
    <w:rsid w:val="003F30F9"/>
    <w:rsid w:val="003F6BBA"/>
    <w:rsid w:val="00402573"/>
    <w:rsid w:val="0040318C"/>
    <w:rsid w:val="004056E8"/>
    <w:rsid w:val="00406125"/>
    <w:rsid w:val="00407101"/>
    <w:rsid w:val="00407FBE"/>
    <w:rsid w:val="00410B05"/>
    <w:rsid w:val="00411204"/>
    <w:rsid w:val="004120B7"/>
    <w:rsid w:val="0041420E"/>
    <w:rsid w:val="00415D81"/>
    <w:rsid w:val="00415EF4"/>
    <w:rsid w:val="0042377B"/>
    <w:rsid w:val="00423A19"/>
    <w:rsid w:val="00426406"/>
    <w:rsid w:val="004267D1"/>
    <w:rsid w:val="00426B16"/>
    <w:rsid w:val="00431517"/>
    <w:rsid w:val="004323E1"/>
    <w:rsid w:val="00433EF2"/>
    <w:rsid w:val="0043585F"/>
    <w:rsid w:val="00440EDD"/>
    <w:rsid w:val="004411DC"/>
    <w:rsid w:val="00441413"/>
    <w:rsid w:val="00441911"/>
    <w:rsid w:val="00441BB8"/>
    <w:rsid w:val="00444953"/>
    <w:rsid w:val="00445031"/>
    <w:rsid w:val="00450F74"/>
    <w:rsid w:val="00454362"/>
    <w:rsid w:val="00455F5E"/>
    <w:rsid w:val="0045799B"/>
    <w:rsid w:val="00460AD1"/>
    <w:rsid w:val="00461621"/>
    <w:rsid w:val="004630B9"/>
    <w:rsid w:val="00464973"/>
    <w:rsid w:val="004654A0"/>
    <w:rsid w:val="004656EE"/>
    <w:rsid w:val="00466907"/>
    <w:rsid w:val="0047054E"/>
    <w:rsid w:val="0047062F"/>
    <w:rsid w:val="00483FAD"/>
    <w:rsid w:val="00484F6A"/>
    <w:rsid w:val="004878B6"/>
    <w:rsid w:val="00492B76"/>
    <w:rsid w:val="00494ABA"/>
    <w:rsid w:val="00494B1B"/>
    <w:rsid w:val="00495E47"/>
    <w:rsid w:val="0049621C"/>
    <w:rsid w:val="004A0E87"/>
    <w:rsid w:val="004A4566"/>
    <w:rsid w:val="004A68A7"/>
    <w:rsid w:val="004A7EC8"/>
    <w:rsid w:val="004B3645"/>
    <w:rsid w:val="004B3A88"/>
    <w:rsid w:val="004B796A"/>
    <w:rsid w:val="004C03F9"/>
    <w:rsid w:val="004C207A"/>
    <w:rsid w:val="004C5A59"/>
    <w:rsid w:val="004D00DC"/>
    <w:rsid w:val="004D2CBC"/>
    <w:rsid w:val="004D2EA5"/>
    <w:rsid w:val="004E4684"/>
    <w:rsid w:val="004F272A"/>
    <w:rsid w:val="004F468D"/>
    <w:rsid w:val="00500040"/>
    <w:rsid w:val="00500E0B"/>
    <w:rsid w:val="005014C0"/>
    <w:rsid w:val="0050166F"/>
    <w:rsid w:val="0050243E"/>
    <w:rsid w:val="0050315E"/>
    <w:rsid w:val="005044DF"/>
    <w:rsid w:val="005045FE"/>
    <w:rsid w:val="005077E8"/>
    <w:rsid w:val="005123CB"/>
    <w:rsid w:val="0051286B"/>
    <w:rsid w:val="0051698C"/>
    <w:rsid w:val="00521686"/>
    <w:rsid w:val="00521B2C"/>
    <w:rsid w:val="0052483E"/>
    <w:rsid w:val="00526FA8"/>
    <w:rsid w:val="005304DE"/>
    <w:rsid w:val="00535A21"/>
    <w:rsid w:val="00535AE9"/>
    <w:rsid w:val="00536C1C"/>
    <w:rsid w:val="005371C5"/>
    <w:rsid w:val="00541073"/>
    <w:rsid w:val="00541DFD"/>
    <w:rsid w:val="0054634B"/>
    <w:rsid w:val="005504BB"/>
    <w:rsid w:val="005506DC"/>
    <w:rsid w:val="005512AE"/>
    <w:rsid w:val="005525E6"/>
    <w:rsid w:val="00552EE0"/>
    <w:rsid w:val="00556499"/>
    <w:rsid w:val="00561EEB"/>
    <w:rsid w:val="005637FC"/>
    <w:rsid w:val="0056464A"/>
    <w:rsid w:val="005669D2"/>
    <w:rsid w:val="0057228F"/>
    <w:rsid w:val="005722A2"/>
    <w:rsid w:val="00572448"/>
    <w:rsid w:val="00573C65"/>
    <w:rsid w:val="00574A72"/>
    <w:rsid w:val="005754B6"/>
    <w:rsid w:val="005777DD"/>
    <w:rsid w:val="00580E5B"/>
    <w:rsid w:val="00582465"/>
    <w:rsid w:val="005828BF"/>
    <w:rsid w:val="005829A0"/>
    <w:rsid w:val="00584159"/>
    <w:rsid w:val="00585363"/>
    <w:rsid w:val="00585404"/>
    <w:rsid w:val="005947AA"/>
    <w:rsid w:val="00596289"/>
    <w:rsid w:val="005966B0"/>
    <w:rsid w:val="005976CD"/>
    <w:rsid w:val="005A21F3"/>
    <w:rsid w:val="005A30B5"/>
    <w:rsid w:val="005A7E0E"/>
    <w:rsid w:val="005B2407"/>
    <w:rsid w:val="005B32FA"/>
    <w:rsid w:val="005B3705"/>
    <w:rsid w:val="005B3AFB"/>
    <w:rsid w:val="005B6062"/>
    <w:rsid w:val="005C47FE"/>
    <w:rsid w:val="005C49AE"/>
    <w:rsid w:val="005C4FC5"/>
    <w:rsid w:val="005C7972"/>
    <w:rsid w:val="005D423C"/>
    <w:rsid w:val="005D6A52"/>
    <w:rsid w:val="005E0699"/>
    <w:rsid w:val="005E13C7"/>
    <w:rsid w:val="005E13DF"/>
    <w:rsid w:val="005E1AF5"/>
    <w:rsid w:val="005E721C"/>
    <w:rsid w:val="005F2CDD"/>
    <w:rsid w:val="005F4B25"/>
    <w:rsid w:val="005F7C06"/>
    <w:rsid w:val="006010D3"/>
    <w:rsid w:val="00602D62"/>
    <w:rsid w:val="00605DC6"/>
    <w:rsid w:val="00605E6E"/>
    <w:rsid w:val="00612E4F"/>
    <w:rsid w:val="00622CBA"/>
    <w:rsid w:val="0062474C"/>
    <w:rsid w:val="00626A07"/>
    <w:rsid w:val="00627CE6"/>
    <w:rsid w:val="0063219A"/>
    <w:rsid w:val="00632AB1"/>
    <w:rsid w:val="00632F08"/>
    <w:rsid w:val="00636D58"/>
    <w:rsid w:val="006417C3"/>
    <w:rsid w:val="00642465"/>
    <w:rsid w:val="00644ECC"/>
    <w:rsid w:val="00645751"/>
    <w:rsid w:val="00646F69"/>
    <w:rsid w:val="006525EA"/>
    <w:rsid w:val="006559DA"/>
    <w:rsid w:val="00660D93"/>
    <w:rsid w:val="00661377"/>
    <w:rsid w:val="0066207A"/>
    <w:rsid w:val="0066280F"/>
    <w:rsid w:val="00671109"/>
    <w:rsid w:val="006719C5"/>
    <w:rsid w:val="006769B7"/>
    <w:rsid w:val="006771FC"/>
    <w:rsid w:val="0068051D"/>
    <w:rsid w:val="00681786"/>
    <w:rsid w:val="00681974"/>
    <w:rsid w:val="00682084"/>
    <w:rsid w:val="00685C59"/>
    <w:rsid w:val="0068685E"/>
    <w:rsid w:val="00687F46"/>
    <w:rsid w:val="00691C55"/>
    <w:rsid w:val="006A048C"/>
    <w:rsid w:val="006A06FB"/>
    <w:rsid w:val="006A134C"/>
    <w:rsid w:val="006A3A3E"/>
    <w:rsid w:val="006B213A"/>
    <w:rsid w:val="006B29E3"/>
    <w:rsid w:val="006B2EA8"/>
    <w:rsid w:val="006B56EB"/>
    <w:rsid w:val="006B5FEA"/>
    <w:rsid w:val="006B6E57"/>
    <w:rsid w:val="006C0972"/>
    <w:rsid w:val="006C2B2D"/>
    <w:rsid w:val="006C4344"/>
    <w:rsid w:val="006C54DC"/>
    <w:rsid w:val="006C644A"/>
    <w:rsid w:val="006D06EC"/>
    <w:rsid w:val="006D0C22"/>
    <w:rsid w:val="006D1253"/>
    <w:rsid w:val="006D4854"/>
    <w:rsid w:val="006D4C0E"/>
    <w:rsid w:val="006E044F"/>
    <w:rsid w:val="006E15A4"/>
    <w:rsid w:val="006E1858"/>
    <w:rsid w:val="006E3D3D"/>
    <w:rsid w:val="006E4F21"/>
    <w:rsid w:val="006E504C"/>
    <w:rsid w:val="006E6AB0"/>
    <w:rsid w:val="006E6B14"/>
    <w:rsid w:val="006F143E"/>
    <w:rsid w:val="006F4B59"/>
    <w:rsid w:val="006F52F3"/>
    <w:rsid w:val="006F6039"/>
    <w:rsid w:val="006F631F"/>
    <w:rsid w:val="006F7C63"/>
    <w:rsid w:val="007017B3"/>
    <w:rsid w:val="007020DF"/>
    <w:rsid w:val="00706437"/>
    <w:rsid w:val="007073C7"/>
    <w:rsid w:val="00711208"/>
    <w:rsid w:val="00711A1D"/>
    <w:rsid w:val="00712E0A"/>
    <w:rsid w:val="007136DC"/>
    <w:rsid w:val="0071424E"/>
    <w:rsid w:val="00714954"/>
    <w:rsid w:val="0071532A"/>
    <w:rsid w:val="00715425"/>
    <w:rsid w:val="007232EB"/>
    <w:rsid w:val="00725629"/>
    <w:rsid w:val="00725FF8"/>
    <w:rsid w:val="00732435"/>
    <w:rsid w:val="007329B8"/>
    <w:rsid w:val="007336DF"/>
    <w:rsid w:val="00734353"/>
    <w:rsid w:val="00743D72"/>
    <w:rsid w:val="007442D5"/>
    <w:rsid w:val="00753CB7"/>
    <w:rsid w:val="00753EEE"/>
    <w:rsid w:val="007608FB"/>
    <w:rsid w:val="00762B68"/>
    <w:rsid w:val="007647E0"/>
    <w:rsid w:val="0077042D"/>
    <w:rsid w:val="00774E06"/>
    <w:rsid w:val="00776325"/>
    <w:rsid w:val="00777866"/>
    <w:rsid w:val="00783CB4"/>
    <w:rsid w:val="007847BF"/>
    <w:rsid w:val="0079083A"/>
    <w:rsid w:val="00790BE4"/>
    <w:rsid w:val="00791895"/>
    <w:rsid w:val="00795353"/>
    <w:rsid w:val="007A0EC2"/>
    <w:rsid w:val="007A2270"/>
    <w:rsid w:val="007A405B"/>
    <w:rsid w:val="007A4352"/>
    <w:rsid w:val="007A4CB1"/>
    <w:rsid w:val="007A7804"/>
    <w:rsid w:val="007B126A"/>
    <w:rsid w:val="007B1290"/>
    <w:rsid w:val="007B19EB"/>
    <w:rsid w:val="007B2CFA"/>
    <w:rsid w:val="007B31BB"/>
    <w:rsid w:val="007C586F"/>
    <w:rsid w:val="007C5EB1"/>
    <w:rsid w:val="007C6A77"/>
    <w:rsid w:val="007C76C0"/>
    <w:rsid w:val="007D0A63"/>
    <w:rsid w:val="007D23E1"/>
    <w:rsid w:val="007D48B5"/>
    <w:rsid w:val="007D5832"/>
    <w:rsid w:val="007D6B7B"/>
    <w:rsid w:val="007D7D9E"/>
    <w:rsid w:val="007E0822"/>
    <w:rsid w:val="007E150D"/>
    <w:rsid w:val="007E3DDD"/>
    <w:rsid w:val="007E51AF"/>
    <w:rsid w:val="007E72E3"/>
    <w:rsid w:val="007E7692"/>
    <w:rsid w:val="007F28C6"/>
    <w:rsid w:val="007F4B77"/>
    <w:rsid w:val="007F5748"/>
    <w:rsid w:val="007F5942"/>
    <w:rsid w:val="007F605C"/>
    <w:rsid w:val="007F6DDD"/>
    <w:rsid w:val="00801F04"/>
    <w:rsid w:val="008024DD"/>
    <w:rsid w:val="008123D5"/>
    <w:rsid w:val="00812D10"/>
    <w:rsid w:val="0081664A"/>
    <w:rsid w:val="00822808"/>
    <w:rsid w:val="008232B0"/>
    <w:rsid w:val="00825BA9"/>
    <w:rsid w:val="00826328"/>
    <w:rsid w:val="0083048F"/>
    <w:rsid w:val="008317CD"/>
    <w:rsid w:val="0083377C"/>
    <w:rsid w:val="00833971"/>
    <w:rsid w:val="008340AE"/>
    <w:rsid w:val="008366D5"/>
    <w:rsid w:val="00837BB1"/>
    <w:rsid w:val="0084076E"/>
    <w:rsid w:val="00841709"/>
    <w:rsid w:val="008427AC"/>
    <w:rsid w:val="008440FF"/>
    <w:rsid w:val="00844216"/>
    <w:rsid w:val="0084685D"/>
    <w:rsid w:val="008472F8"/>
    <w:rsid w:val="0085099B"/>
    <w:rsid w:val="008510FF"/>
    <w:rsid w:val="008536BD"/>
    <w:rsid w:val="00854C09"/>
    <w:rsid w:val="00856A2F"/>
    <w:rsid w:val="008631D8"/>
    <w:rsid w:val="00864F3A"/>
    <w:rsid w:val="008667B7"/>
    <w:rsid w:val="008673E0"/>
    <w:rsid w:val="008705FC"/>
    <w:rsid w:val="00870D3A"/>
    <w:rsid w:val="0087341B"/>
    <w:rsid w:val="00874BFA"/>
    <w:rsid w:val="008752AD"/>
    <w:rsid w:val="008757C2"/>
    <w:rsid w:val="00880700"/>
    <w:rsid w:val="008811C2"/>
    <w:rsid w:val="00883E34"/>
    <w:rsid w:val="00887E2B"/>
    <w:rsid w:val="00890214"/>
    <w:rsid w:val="0089084F"/>
    <w:rsid w:val="00893BD6"/>
    <w:rsid w:val="008954D7"/>
    <w:rsid w:val="00896153"/>
    <w:rsid w:val="008A2909"/>
    <w:rsid w:val="008A2EF1"/>
    <w:rsid w:val="008A3A07"/>
    <w:rsid w:val="008A61C8"/>
    <w:rsid w:val="008A76A8"/>
    <w:rsid w:val="008A7D38"/>
    <w:rsid w:val="008A7D5D"/>
    <w:rsid w:val="008B2610"/>
    <w:rsid w:val="008B3300"/>
    <w:rsid w:val="008C185A"/>
    <w:rsid w:val="008C2BFA"/>
    <w:rsid w:val="008C3E13"/>
    <w:rsid w:val="008D40EE"/>
    <w:rsid w:val="008D67FB"/>
    <w:rsid w:val="008E01F0"/>
    <w:rsid w:val="008E22E4"/>
    <w:rsid w:val="008E49E4"/>
    <w:rsid w:val="008E7B0A"/>
    <w:rsid w:val="008F73DC"/>
    <w:rsid w:val="008F76FD"/>
    <w:rsid w:val="00901B08"/>
    <w:rsid w:val="00904AA6"/>
    <w:rsid w:val="009052EF"/>
    <w:rsid w:val="0090583F"/>
    <w:rsid w:val="00905C5A"/>
    <w:rsid w:val="0090615A"/>
    <w:rsid w:val="009106EB"/>
    <w:rsid w:val="00912493"/>
    <w:rsid w:val="00915AFF"/>
    <w:rsid w:val="009177CA"/>
    <w:rsid w:val="0092005B"/>
    <w:rsid w:val="00920C23"/>
    <w:rsid w:val="00922FEE"/>
    <w:rsid w:val="00924B86"/>
    <w:rsid w:val="00926295"/>
    <w:rsid w:val="009300A9"/>
    <w:rsid w:val="0093069D"/>
    <w:rsid w:val="00932EF4"/>
    <w:rsid w:val="00933C5C"/>
    <w:rsid w:val="00934DE1"/>
    <w:rsid w:val="00936F38"/>
    <w:rsid w:val="0094146D"/>
    <w:rsid w:val="00941720"/>
    <w:rsid w:val="0094307B"/>
    <w:rsid w:val="00953461"/>
    <w:rsid w:val="009666FF"/>
    <w:rsid w:val="00972440"/>
    <w:rsid w:val="00972E53"/>
    <w:rsid w:val="00973E8A"/>
    <w:rsid w:val="00974ABD"/>
    <w:rsid w:val="009761CB"/>
    <w:rsid w:val="009801FB"/>
    <w:rsid w:val="0098231E"/>
    <w:rsid w:val="0098506E"/>
    <w:rsid w:val="009853F8"/>
    <w:rsid w:val="00990686"/>
    <w:rsid w:val="00995114"/>
    <w:rsid w:val="0099743B"/>
    <w:rsid w:val="009A0F5A"/>
    <w:rsid w:val="009A1AEA"/>
    <w:rsid w:val="009A4012"/>
    <w:rsid w:val="009A4B88"/>
    <w:rsid w:val="009A5C86"/>
    <w:rsid w:val="009B0130"/>
    <w:rsid w:val="009B3935"/>
    <w:rsid w:val="009B3EDB"/>
    <w:rsid w:val="009B4EE4"/>
    <w:rsid w:val="009B71AD"/>
    <w:rsid w:val="009B7D40"/>
    <w:rsid w:val="009C4640"/>
    <w:rsid w:val="009C46BC"/>
    <w:rsid w:val="009C592A"/>
    <w:rsid w:val="009C5A63"/>
    <w:rsid w:val="009C63B7"/>
    <w:rsid w:val="009C6DC1"/>
    <w:rsid w:val="009C70CE"/>
    <w:rsid w:val="009E1B02"/>
    <w:rsid w:val="009E56E2"/>
    <w:rsid w:val="009E70D3"/>
    <w:rsid w:val="009F12FB"/>
    <w:rsid w:val="009F4297"/>
    <w:rsid w:val="009F47A2"/>
    <w:rsid w:val="00A00841"/>
    <w:rsid w:val="00A027D4"/>
    <w:rsid w:val="00A07F34"/>
    <w:rsid w:val="00A07F9B"/>
    <w:rsid w:val="00A10B2A"/>
    <w:rsid w:val="00A11F2A"/>
    <w:rsid w:val="00A12222"/>
    <w:rsid w:val="00A13E55"/>
    <w:rsid w:val="00A2006E"/>
    <w:rsid w:val="00A2203A"/>
    <w:rsid w:val="00A22B21"/>
    <w:rsid w:val="00A22B2F"/>
    <w:rsid w:val="00A24EA7"/>
    <w:rsid w:val="00A25DB4"/>
    <w:rsid w:val="00A32AAB"/>
    <w:rsid w:val="00A33686"/>
    <w:rsid w:val="00A3415A"/>
    <w:rsid w:val="00A34633"/>
    <w:rsid w:val="00A34F14"/>
    <w:rsid w:val="00A36D76"/>
    <w:rsid w:val="00A3729C"/>
    <w:rsid w:val="00A40194"/>
    <w:rsid w:val="00A4190D"/>
    <w:rsid w:val="00A445C6"/>
    <w:rsid w:val="00A449B1"/>
    <w:rsid w:val="00A45EF7"/>
    <w:rsid w:val="00A46008"/>
    <w:rsid w:val="00A46AF1"/>
    <w:rsid w:val="00A46C1D"/>
    <w:rsid w:val="00A51F93"/>
    <w:rsid w:val="00A5414D"/>
    <w:rsid w:val="00A5434E"/>
    <w:rsid w:val="00A5696A"/>
    <w:rsid w:val="00A62EC2"/>
    <w:rsid w:val="00A649E4"/>
    <w:rsid w:val="00A65854"/>
    <w:rsid w:val="00A65A6D"/>
    <w:rsid w:val="00A6696D"/>
    <w:rsid w:val="00A67347"/>
    <w:rsid w:val="00A6766B"/>
    <w:rsid w:val="00A70ECE"/>
    <w:rsid w:val="00A72A88"/>
    <w:rsid w:val="00A73791"/>
    <w:rsid w:val="00A83F42"/>
    <w:rsid w:val="00A8478D"/>
    <w:rsid w:val="00A84812"/>
    <w:rsid w:val="00A84C96"/>
    <w:rsid w:val="00A853B6"/>
    <w:rsid w:val="00A92D17"/>
    <w:rsid w:val="00A92D91"/>
    <w:rsid w:val="00A93D77"/>
    <w:rsid w:val="00A94EF9"/>
    <w:rsid w:val="00A96E1A"/>
    <w:rsid w:val="00AA10DD"/>
    <w:rsid w:val="00AA2437"/>
    <w:rsid w:val="00AA46D5"/>
    <w:rsid w:val="00AA7C2B"/>
    <w:rsid w:val="00AB1A76"/>
    <w:rsid w:val="00AB1FFC"/>
    <w:rsid w:val="00AB2E7D"/>
    <w:rsid w:val="00AB3037"/>
    <w:rsid w:val="00AB3DD2"/>
    <w:rsid w:val="00AB5579"/>
    <w:rsid w:val="00AB7CC3"/>
    <w:rsid w:val="00AC0A9C"/>
    <w:rsid w:val="00AC0FB6"/>
    <w:rsid w:val="00AC5BED"/>
    <w:rsid w:val="00AD0BD3"/>
    <w:rsid w:val="00AD10CF"/>
    <w:rsid w:val="00AD1CF1"/>
    <w:rsid w:val="00AD4765"/>
    <w:rsid w:val="00AD6275"/>
    <w:rsid w:val="00AD6577"/>
    <w:rsid w:val="00AE00D0"/>
    <w:rsid w:val="00AE0F29"/>
    <w:rsid w:val="00AE1539"/>
    <w:rsid w:val="00AE2566"/>
    <w:rsid w:val="00AE28D9"/>
    <w:rsid w:val="00AE4823"/>
    <w:rsid w:val="00AE7F38"/>
    <w:rsid w:val="00AF3555"/>
    <w:rsid w:val="00AF62EF"/>
    <w:rsid w:val="00B0150C"/>
    <w:rsid w:val="00B01DBF"/>
    <w:rsid w:val="00B02CA0"/>
    <w:rsid w:val="00B034CA"/>
    <w:rsid w:val="00B0454D"/>
    <w:rsid w:val="00B05803"/>
    <w:rsid w:val="00B12D03"/>
    <w:rsid w:val="00B1320F"/>
    <w:rsid w:val="00B144D3"/>
    <w:rsid w:val="00B205DA"/>
    <w:rsid w:val="00B20961"/>
    <w:rsid w:val="00B2269F"/>
    <w:rsid w:val="00B22F88"/>
    <w:rsid w:val="00B25679"/>
    <w:rsid w:val="00B26DA6"/>
    <w:rsid w:val="00B2745A"/>
    <w:rsid w:val="00B30974"/>
    <w:rsid w:val="00B326B2"/>
    <w:rsid w:val="00B330F2"/>
    <w:rsid w:val="00B33F16"/>
    <w:rsid w:val="00B34290"/>
    <w:rsid w:val="00B35461"/>
    <w:rsid w:val="00B42050"/>
    <w:rsid w:val="00B446E3"/>
    <w:rsid w:val="00B468F5"/>
    <w:rsid w:val="00B46F08"/>
    <w:rsid w:val="00B47967"/>
    <w:rsid w:val="00B509C9"/>
    <w:rsid w:val="00B535D7"/>
    <w:rsid w:val="00B541E7"/>
    <w:rsid w:val="00B56259"/>
    <w:rsid w:val="00B57701"/>
    <w:rsid w:val="00B57DFD"/>
    <w:rsid w:val="00B6025D"/>
    <w:rsid w:val="00B605DE"/>
    <w:rsid w:val="00B60B0A"/>
    <w:rsid w:val="00B61CFB"/>
    <w:rsid w:val="00B623BA"/>
    <w:rsid w:val="00B62C07"/>
    <w:rsid w:val="00B63C9D"/>
    <w:rsid w:val="00B679A0"/>
    <w:rsid w:val="00B741DE"/>
    <w:rsid w:val="00B76CED"/>
    <w:rsid w:val="00B80F87"/>
    <w:rsid w:val="00B83BB4"/>
    <w:rsid w:val="00B8522D"/>
    <w:rsid w:val="00B859C8"/>
    <w:rsid w:val="00B922B6"/>
    <w:rsid w:val="00BA0570"/>
    <w:rsid w:val="00BB49D1"/>
    <w:rsid w:val="00BB5F38"/>
    <w:rsid w:val="00BB714F"/>
    <w:rsid w:val="00BB72E0"/>
    <w:rsid w:val="00BC094A"/>
    <w:rsid w:val="00BC1694"/>
    <w:rsid w:val="00BC26A8"/>
    <w:rsid w:val="00BC4303"/>
    <w:rsid w:val="00BC48A9"/>
    <w:rsid w:val="00BC4A4F"/>
    <w:rsid w:val="00BC4E7D"/>
    <w:rsid w:val="00BC5433"/>
    <w:rsid w:val="00BD0FEB"/>
    <w:rsid w:val="00BD1B27"/>
    <w:rsid w:val="00BD2972"/>
    <w:rsid w:val="00BD2DA5"/>
    <w:rsid w:val="00BE359C"/>
    <w:rsid w:val="00BE4F45"/>
    <w:rsid w:val="00BE56EF"/>
    <w:rsid w:val="00BE7969"/>
    <w:rsid w:val="00BF0476"/>
    <w:rsid w:val="00BF2A18"/>
    <w:rsid w:val="00BF4230"/>
    <w:rsid w:val="00BF52AB"/>
    <w:rsid w:val="00C01F13"/>
    <w:rsid w:val="00C03DAA"/>
    <w:rsid w:val="00C04886"/>
    <w:rsid w:val="00C05141"/>
    <w:rsid w:val="00C06B1A"/>
    <w:rsid w:val="00C06C92"/>
    <w:rsid w:val="00C10697"/>
    <w:rsid w:val="00C11210"/>
    <w:rsid w:val="00C16F63"/>
    <w:rsid w:val="00C23818"/>
    <w:rsid w:val="00C244B2"/>
    <w:rsid w:val="00C30BC6"/>
    <w:rsid w:val="00C3241E"/>
    <w:rsid w:val="00C344D1"/>
    <w:rsid w:val="00C3630B"/>
    <w:rsid w:val="00C3751E"/>
    <w:rsid w:val="00C40049"/>
    <w:rsid w:val="00C40B09"/>
    <w:rsid w:val="00C40CEA"/>
    <w:rsid w:val="00C42F44"/>
    <w:rsid w:val="00C4388E"/>
    <w:rsid w:val="00C52431"/>
    <w:rsid w:val="00C53E56"/>
    <w:rsid w:val="00C55450"/>
    <w:rsid w:val="00C60304"/>
    <w:rsid w:val="00C61CE4"/>
    <w:rsid w:val="00C624D4"/>
    <w:rsid w:val="00C629C7"/>
    <w:rsid w:val="00C640BD"/>
    <w:rsid w:val="00C64A1D"/>
    <w:rsid w:val="00C65265"/>
    <w:rsid w:val="00C709EE"/>
    <w:rsid w:val="00C72026"/>
    <w:rsid w:val="00C81850"/>
    <w:rsid w:val="00C8590D"/>
    <w:rsid w:val="00C87CC7"/>
    <w:rsid w:val="00C941F1"/>
    <w:rsid w:val="00C94A42"/>
    <w:rsid w:val="00C95345"/>
    <w:rsid w:val="00C95DDB"/>
    <w:rsid w:val="00C96903"/>
    <w:rsid w:val="00CA0745"/>
    <w:rsid w:val="00CA1E13"/>
    <w:rsid w:val="00CA3E71"/>
    <w:rsid w:val="00CA680A"/>
    <w:rsid w:val="00CB0895"/>
    <w:rsid w:val="00CB2E28"/>
    <w:rsid w:val="00CB4BD1"/>
    <w:rsid w:val="00CB63B4"/>
    <w:rsid w:val="00CB6A7B"/>
    <w:rsid w:val="00CC34C1"/>
    <w:rsid w:val="00CC4901"/>
    <w:rsid w:val="00CC6084"/>
    <w:rsid w:val="00CC66C6"/>
    <w:rsid w:val="00CC6723"/>
    <w:rsid w:val="00CD1DF0"/>
    <w:rsid w:val="00CD268A"/>
    <w:rsid w:val="00CE0A4D"/>
    <w:rsid w:val="00CE1887"/>
    <w:rsid w:val="00CE319E"/>
    <w:rsid w:val="00CE3C16"/>
    <w:rsid w:val="00CE4C5A"/>
    <w:rsid w:val="00CE5615"/>
    <w:rsid w:val="00CE5CD0"/>
    <w:rsid w:val="00CE7B64"/>
    <w:rsid w:val="00CF0E69"/>
    <w:rsid w:val="00CF33C9"/>
    <w:rsid w:val="00CF44C9"/>
    <w:rsid w:val="00CF59BA"/>
    <w:rsid w:val="00CF68A2"/>
    <w:rsid w:val="00D00DB5"/>
    <w:rsid w:val="00D01517"/>
    <w:rsid w:val="00D067A7"/>
    <w:rsid w:val="00D1122D"/>
    <w:rsid w:val="00D11A35"/>
    <w:rsid w:val="00D12407"/>
    <w:rsid w:val="00D124EC"/>
    <w:rsid w:val="00D12769"/>
    <w:rsid w:val="00D1348B"/>
    <w:rsid w:val="00D16040"/>
    <w:rsid w:val="00D1653F"/>
    <w:rsid w:val="00D17C8E"/>
    <w:rsid w:val="00D20885"/>
    <w:rsid w:val="00D2194C"/>
    <w:rsid w:val="00D22513"/>
    <w:rsid w:val="00D22807"/>
    <w:rsid w:val="00D24B88"/>
    <w:rsid w:val="00D2568C"/>
    <w:rsid w:val="00D31187"/>
    <w:rsid w:val="00D317DF"/>
    <w:rsid w:val="00D31FA9"/>
    <w:rsid w:val="00D33262"/>
    <w:rsid w:val="00D34D4C"/>
    <w:rsid w:val="00D350D0"/>
    <w:rsid w:val="00D35201"/>
    <w:rsid w:val="00D403A6"/>
    <w:rsid w:val="00D40BFF"/>
    <w:rsid w:val="00D4411F"/>
    <w:rsid w:val="00D4467C"/>
    <w:rsid w:val="00D44DAD"/>
    <w:rsid w:val="00D57C5A"/>
    <w:rsid w:val="00D64E32"/>
    <w:rsid w:val="00D65F7F"/>
    <w:rsid w:val="00D66834"/>
    <w:rsid w:val="00D66C81"/>
    <w:rsid w:val="00D66DA5"/>
    <w:rsid w:val="00D670D5"/>
    <w:rsid w:val="00D671C7"/>
    <w:rsid w:val="00D67401"/>
    <w:rsid w:val="00D721C8"/>
    <w:rsid w:val="00D723D6"/>
    <w:rsid w:val="00D72E0A"/>
    <w:rsid w:val="00D749B0"/>
    <w:rsid w:val="00D75673"/>
    <w:rsid w:val="00D801A4"/>
    <w:rsid w:val="00D80893"/>
    <w:rsid w:val="00D84AA3"/>
    <w:rsid w:val="00D90578"/>
    <w:rsid w:val="00DA0E38"/>
    <w:rsid w:val="00DA13EF"/>
    <w:rsid w:val="00DA486E"/>
    <w:rsid w:val="00DA67EA"/>
    <w:rsid w:val="00DA7076"/>
    <w:rsid w:val="00DB0278"/>
    <w:rsid w:val="00DB6496"/>
    <w:rsid w:val="00DB708F"/>
    <w:rsid w:val="00DB75B7"/>
    <w:rsid w:val="00DC6AD6"/>
    <w:rsid w:val="00DC6F6E"/>
    <w:rsid w:val="00DC7150"/>
    <w:rsid w:val="00DC7818"/>
    <w:rsid w:val="00DD464E"/>
    <w:rsid w:val="00DD4E3E"/>
    <w:rsid w:val="00DD533B"/>
    <w:rsid w:val="00DD5AFC"/>
    <w:rsid w:val="00DE2070"/>
    <w:rsid w:val="00DE26DB"/>
    <w:rsid w:val="00DE5CD9"/>
    <w:rsid w:val="00DE6126"/>
    <w:rsid w:val="00DE6A81"/>
    <w:rsid w:val="00DF0DAA"/>
    <w:rsid w:val="00DF1A1B"/>
    <w:rsid w:val="00DF238D"/>
    <w:rsid w:val="00DF28DE"/>
    <w:rsid w:val="00DF384B"/>
    <w:rsid w:val="00E004AE"/>
    <w:rsid w:val="00E01DB3"/>
    <w:rsid w:val="00E02784"/>
    <w:rsid w:val="00E02A0F"/>
    <w:rsid w:val="00E04A1F"/>
    <w:rsid w:val="00E053B3"/>
    <w:rsid w:val="00E05FA9"/>
    <w:rsid w:val="00E0733B"/>
    <w:rsid w:val="00E0733C"/>
    <w:rsid w:val="00E10CBD"/>
    <w:rsid w:val="00E122F9"/>
    <w:rsid w:val="00E24D78"/>
    <w:rsid w:val="00E25EB8"/>
    <w:rsid w:val="00E26B93"/>
    <w:rsid w:val="00E30DA3"/>
    <w:rsid w:val="00E316FA"/>
    <w:rsid w:val="00E32145"/>
    <w:rsid w:val="00E34C84"/>
    <w:rsid w:val="00E34D15"/>
    <w:rsid w:val="00E375B2"/>
    <w:rsid w:val="00E375DD"/>
    <w:rsid w:val="00E41224"/>
    <w:rsid w:val="00E412CC"/>
    <w:rsid w:val="00E4275E"/>
    <w:rsid w:val="00E42DDA"/>
    <w:rsid w:val="00E4430A"/>
    <w:rsid w:val="00E44708"/>
    <w:rsid w:val="00E45B34"/>
    <w:rsid w:val="00E537DA"/>
    <w:rsid w:val="00E6015C"/>
    <w:rsid w:val="00E632A4"/>
    <w:rsid w:val="00E637C3"/>
    <w:rsid w:val="00E6727D"/>
    <w:rsid w:val="00E67850"/>
    <w:rsid w:val="00E71D44"/>
    <w:rsid w:val="00E721A9"/>
    <w:rsid w:val="00E743DD"/>
    <w:rsid w:val="00E814CD"/>
    <w:rsid w:val="00E8181B"/>
    <w:rsid w:val="00E851EC"/>
    <w:rsid w:val="00E939C9"/>
    <w:rsid w:val="00E949F4"/>
    <w:rsid w:val="00E95D4D"/>
    <w:rsid w:val="00E97796"/>
    <w:rsid w:val="00EA15A2"/>
    <w:rsid w:val="00EA339B"/>
    <w:rsid w:val="00EA36B8"/>
    <w:rsid w:val="00EA4025"/>
    <w:rsid w:val="00EA4473"/>
    <w:rsid w:val="00EA4A70"/>
    <w:rsid w:val="00EA54D3"/>
    <w:rsid w:val="00EA6E55"/>
    <w:rsid w:val="00EB0CB3"/>
    <w:rsid w:val="00EB1BA1"/>
    <w:rsid w:val="00EB241D"/>
    <w:rsid w:val="00EB4488"/>
    <w:rsid w:val="00EB600A"/>
    <w:rsid w:val="00EB6449"/>
    <w:rsid w:val="00EB6510"/>
    <w:rsid w:val="00EB7B25"/>
    <w:rsid w:val="00EC0805"/>
    <w:rsid w:val="00EC0FED"/>
    <w:rsid w:val="00EC3738"/>
    <w:rsid w:val="00EC4EC6"/>
    <w:rsid w:val="00ED14D1"/>
    <w:rsid w:val="00ED480D"/>
    <w:rsid w:val="00ED4AF6"/>
    <w:rsid w:val="00ED61B4"/>
    <w:rsid w:val="00ED7375"/>
    <w:rsid w:val="00EE06CB"/>
    <w:rsid w:val="00EE2DEF"/>
    <w:rsid w:val="00EE2E2E"/>
    <w:rsid w:val="00EE506E"/>
    <w:rsid w:val="00EF14B4"/>
    <w:rsid w:val="00EF4DE9"/>
    <w:rsid w:val="00EF5A36"/>
    <w:rsid w:val="00F008BB"/>
    <w:rsid w:val="00F04B38"/>
    <w:rsid w:val="00F04D94"/>
    <w:rsid w:val="00F06156"/>
    <w:rsid w:val="00F06C3D"/>
    <w:rsid w:val="00F11A00"/>
    <w:rsid w:val="00F125C6"/>
    <w:rsid w:val="00F13050"/>
    <w:rsid w:val="00F138F4"/>
    <w:rsid w:val="00F14817"/>
    <w:rsid w:val="00F17667"/>
    <w:rsid w:val="00F20B1D"/>
    <w:rsid w:val="00F21A57"/>
    <w:rsid w:val="00F24649"/>
    <w:rsid w:val="00F26F91"/>
    <w:rsid w:val="00F30050"/>
    <w:rsid w:val="00F37838"/>
    <w:rsid w:val="00F4508B"/>
    <w:rsid w:val="00F450F5"/>
    <w:rsid w:val="00F46AA0"/>
    <w:rsid w:val="00F4712B"/>
    <w:rsid w:val="00F47F64"/>
    <w:rsid w:val="00F522BD"/>
    <w:rsid w:val="00F532C5"/>
    <w:rsid w:val="00F54F34"/>
    <w:rsid w:val="00F5708C"/>
    <w:rsid w:val="00F5713B"/>
    <w:rsid w:val="00F57C88"/>
    <w:rsid w:val="00F61822"/>
    <w:rsid w:val="00F62A10"/>
    <w:rsid w:val="00F670E6"/>
    <w:rsid w:val="00F67CC5"/>
    <w:rsid w:val="00F67FD9"/>
    <w:rsid w:val="00F71FC7"/>
    <w:rsid w:val="00F82E99"/>
    <w:rsid w:val="00F834AA"/>
    <w:rsid w:val="00F85FE1"/>
    <w:rsid w:val="00F9139E"/>
    <w:rsid w:val="00F935BA"/>
    <w:rsid w:val="00F93C45"/>
    <w:rsid w:val="00F96A13"/>
    <w:rsid w:val="00F97823"/>
    <w:rsid w:val="00FA25D6"/>
    <w:rsid w:val="00FA727D"/>
    <w:rsid w:val="00FB06E9"/>
    <w:rsid w:val="00FB5F9D"/>
    <w:rsid w:val="00FB6123"/>
    <w:rsid w:val="00FB7044"/>
    <w:rsid w:val="00FC0FC8"/>
    <w:rsid w:val="00FC2BB3"/>
    <w:rsid w:val="00FD4D42"/>
    <w:rsid w:val="00FD61B2"/>
    <w:rsid w:val="00FE1083"/>
    <w:rsid w:val="00FE10B6"/>
    <w:rsid w:val="00FE1B8E"/>
    <w:rsid w:val="00FE5B74"/>
    <w:rsid w:val="00FE7C22"/>
    <w:rsid w:val="00FF011D"/>
    <w:rsid w:val="00FF0132"/>
    <w:rsid w:val="00FF0653"/>
    <w:rsid w:val="00FF15A1"/>
    <w:rsid w:val="00FF3EA4"/>
    <w:rsid w:val="00FF6B03"/>
    <w:rsid w:val="00FF6CD2"/>
    <w:rsid w:val="00FF6FA9"/>
  </w:rsids>
  <m:mathPr>
    <m:mathFont m:val="Cambria Math"/>
    <m:brkBin m:val="before"/>
    <m:brkBinSub m:val="--"/>
    <m:smallFrac m:val="off"/>
    <m:dispDef/>
    <m:lMargin m:val="0"/>
    <m:rMargin m:val="0"/>
    <m:defJc m:val="centerGroup"/>
    <m:wrapIndent m:val="1440"/>
    <m:intLim m:val="subSup"/>
    <m:naryLim m:val="undOvr"/>
  </m:mathPr>
  <w:uiCompat97To2003/>
  <w:themeFontLang w:val="nb-NO"/>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nb-NO" w:eastAsia="nb-NO"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26A07"/>
    <w:pPr>
      <w:spacing w:after="120" w:line="274" w:lineRule="auto"/>
    </w:pPr>
    <w:rPr>
      <w:lang w:eastAsia="en-US"/>
    </w:rPr>
  </w:style>
  <w:style w:type="paragraph" w:styleId="Heading1">
    <w:name w:val="heading 1"/>
    <w:basedOn w:val="Normal"/>
    <w:next w:val="Normal"/>
    <w:link w:val="Heading1Char"/>
    <w:autoRedefine/>
    <w:uiPriority w:val="99"/>
    <w:qFormat/>
    <w:rsid w:val="00245A96"/>
    <w:pPr>
      <w:spacing w:before="100" w:beforeAutospacing="1" w:after="100" w:afterAutospacing="1" w:line="240" w:lineRule="auto"/>
      <w:outlineLvl w:val="0"/>
    </w:pPr>
    <w:rPr>
      <w:rFonts w:ascii="Cambria" w:eastAsia="SimSun" w:hAnsi="Cambria"/>
      <w:b/>
      <w:bCs/>
      <w:color w:val="003366"/>
      <w:sz w:val="28"/>
      <w:szCs w:val="28"/>
      <w:lang w:val="en-US"/>
    </w:rPr>
  </w:style>
  <w:style w:type="paragraph" w:styleId="Heading2">
    <w:name w:val="heading 2"/>
    <w:basedOn w:val="Normal"/>
    <w:next w:val="Normal"/>
    <w:link w:val="Heading2Char"/>
    <w:uiPriority w:val="99"/>
    <w:qFormat/>
    <w:rsid w:val="004D2EA5"/>
    <w:pPr>
      <w:keepNext/>
      <w:keepLines/>
      <w:numPr>
        <w:ilvl w:val="1"/>
        <w:numId w:val="7"/>
      </w:numPr>
      <w:tabs>
        <w:tab w:val="num" w:pos="0"/>
      </w:tabs>
      <w:spacing w:before="240" w:line="240" w:lineRule="auto"/>
      <w:ind w:left="576"/>
      <w:outlineLvl w:val="1"/>
    </w:pPr>
    <w:rPr>
      <w:rFonts w:ascii="Cambria" w:eastAsia="SimSun" w:hAnsi="Cambria"/>
      <w:b/>
      <w:bCs/>
      <w:color w:val="1F497D"/>
      <w:sz w:val="28"/>
      <w:szCs w:val="26"/>
    </w:rPr>
  </w:style>
  <w:style w:type="paragraph" w:styleId="Heading3">
    <w:name w:val="heading 3"/>
    <w:basedOn w:val="Normal"/>
    <w:next w:val="Normal"/>
    <w:link w:val="Heading3Char"/>
    <w:uiPriority w:val="99"/>
    <w:qFormat/>
    <w:rsid w:val="00626A07"/>
    <w:pPr>
      <w:keepNext/>
      <w:keepLines/>
      <w:numPr>
        <w:ilvl w:val="2"/>
        <w:numId w:val="7"/>
      </w:numPr>
      <w:spacing w:before="240" w:line="240" w:lineRule="auto"/>
      <w:outlineLvl w:val="2"/>
    </w:pPr>
    <w:rPr>
      <w:rFonts w:eastAsia="SimSun"/>
      <w:b/>
      <w:bCs/>
      <w:color w:val="000000"/>
    </w:rPr>
  </w:style>
  <w:style w:type="paragraph" w:styleId="Heading4">
    <w:name w:val="heading 4"/>
    <w:basedOn w:val="Normal"/>
    <w:next w:val="Normal"/>
    <w:link w:val="Heading4Char"/>
    <w:autoRedefine/>
    <w:uiPriority w:val="99"/>
    <w:qFormat/>
    <w:rsid w:val="00365921"/>
    <w:pPr>
      <w:keepNext/>
      <w:keepLines/>
      <w:numPr>
        <w:ilvl w:val="3"/>
        <w:numId w:val="7"/>
      </w:numPr>
      <w:spacing w:before="200" w:after="0"/>
      <w:outlineLvl w:val="3"/>
    </w:pPr>
    <w:rPr>
      <w:rFonts w:ascii="Cambria" w:eastAsia="SimSun" w:hAnsi="Cambria"/>
      <w:bCs/>
      <w:i/>
      <w:iCs/>
      <w:color w:val="262626"/>
      <w:lang w:val="en-GB"/>
    </w:rPr>
  </w:style>
  <w:style w:type="paragraph" w:styleId="Heading5">
    <w:name w:val="heading 5"/>
    <w:basedOn w:val="Normal"/>
    <w:next w:val="Normal"/>
    <w:link w:val="Heading5Char"/>
    <w:uiPriority w:val="99"/>
    <w:qFormat/>
    <w:rsid w:val="00444953"/>
    <w:pPr>
      <w:keepNext/>
      <w:keepLines/>
      <w:numPr>
        <w:ilvl w:val="4"/>
        <w:numId w:val="7"/>
      </w:numPr>
      <w:spacing w:before="200" w:after="0"/>
      <w:outlineLvl w:val="4"/>
    </w:pPr>
    <w:rPr>
      <w:rFonts w:ascii="Cambria" w:eastAsia="SimSun" w:hAnsi="Cambria"/>
      <w:color w:val="000000"/>
    </w:rPr>
  </w:style>
  <w:style w:type="paragraph" w:styleId="Heading6">
    <w:name w:val="heading 6"/>
    <w:basedOn w:val="Normal"/>
    <w:next w:val="Normal"/>
    <w:link w:val="Heading6Char"/>
    <w:uiPriority w:val="99"/>
    <w:qFormat/>
    <w:rsid w:val="00444953"/>
    <w:pPr>
      <w:keepNext/>
      <w:keepLines/>
      <w:numPr>
        <w:ilvl w:val="5"/>
        <w:numId w:val="7"/>
      </w:numPr>
      <w:spacing w:before="200" w:after="0"/>
      <w:outlineLvl w:val="5"/>
    </w:pPr>
    <w:rPr>
      <w:rFonts w:ascii="Cambria" w:eastAsia="SimSun" w:hAnsi="Cambria"/>
      <w:i/>
      <w:iCs/>
      <w:color w:val="000000"/>
    </w:rPr>
  </w:style>
  <w:style w:type="paragraph" w:styleId="Heading7">
    <w:name w:val="heading 7"/>
    <w:basedOn w:val="Normal"/>
    <w:next w:val="Normal"/>
    <w:link w:val="Heading7Char"/>
    <w:uiPriority w:val="99"/>
    <w:qFormat/>
    <w:rsid w:val="00444953"/>
    <w:pPr>
      <w:keepNext/>
      <w:keepLines/>
      <w:numPr>
        <w:ilvl w:val="6"/>
        <w:numId w:val="7"/>
      </w:numPr>
      <w:spacing w:before="200" w:after="0"/>
      <w:outlineLvl w:val="6"/>
    </w:pPr>
    <w:rPr>
      <w:rFonts w:ascii="Cambria" w:eastAsia="SimSun" w:hAnsi="Cambria"/>
      <w:i/>
      <w:iCs/>
      <w:color w:val="1F497D"/>
    </w:rPr>
  </w:style>
  <w:style w:type="paragraph" w:styleId="Heading8">
    <w:name w:val="heading 8"/>
    <w:basedOn w:val="Normal"/>
    <w:next w:val="Normal"/>
    <w:link w:val="Heading8Char"/>
    <w:uiPriority w:val="99"/>
    <w:qFormat/>
    <w:rsid w:val="00444953"/>
    <w:pPr>
      <w:keepNext/>
      <w:keepLines/>
      <w:numPr>
        <w:ilvl w:val="7"/>
        <w:numId w:val="7"/>
      </w:numPr>
      <w:spacing w:before="200" w:after="0"/>
      <w:outlineLvl w:val="7"/>
    </w:pPr>
    <w:rPr>
      <w:rFonts w:ascii="Cambria" w:eastAsia="SimSun" w:hAnsi="Cambria"/>
      <w:color w:val="000000"/>
      <w:sz w:val="20"/>
      <w:szCs w:val="20"/>
    </w:rPr>
  </w:style>
  <w:style w:type="paragraph" w:styleId="Heading9">
    <w:name w:val="heading 9"/>
    <w:basedOn w:val="Normal"/>
    <w:next w:val="Normal"/>
    <w:link w:val="Heading9Char"/>
    <w:uiPriority w:val="99"/>
    <w:qFormat/>
    <w:rsid w:val="00444953"/>
    <w:pPr>
      <w:keepNext/>
      <w:keepLines/>
      <w:numPr>
        <w:ilvl w:val="8"/>
        <w:numId w:val="7"/>
      </w:numPr>
      <w:spacing w:before="200" w:after="0"/>
      <w:outlineLvl w:val="8"/>
    </w:pPr>
    <w:rPr>
      <w:rFonts w:ascii="Cambria" w:eastAsia="SimSun" w:hAnsi="Cambria"/>
      <w:i/>
      <w:iCs/>
      <w:color w:val="00000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45A96"/>
    <w:rPr>
      <w:rFonts w:ascii="Cambria" w:eastAsia="SimSun" w:hAnsi="Cambria" w:cs="Times New Roman"/>
      <w:b/>
      <w:bCs/>
      <w:color w:val="003366"/>
      <w:sz w:val="28"/>
      <w:szCs w:val="28"/>
      <w:lang w:val="en-US" w:eastAsia="en-US" w:bidi="ar-SA"/>
    </w:rPr>
  </w:style>
  <w:style w:type="character" w:customStyle="1" w:styleId="Heading2Char">
    <w:name w:val="Heading 2 Char"/>
    <w:basedOn w:val="DefaultParagraphFont"/>
    <w:link w:val="Heading2"/>
    <w:uiPriority w:val="99"/>
    <w:locked/>
    <w:rsid w:val="004D2EA5"/>
    <w:rPr>
      <w:rFonts w:ascii="Cambria" w:eastAsia="SimSun" w:hAnsi="Cambria" w:cs="Times New Roman"/>
      <w:b/>
      <w:bCs/>
      <w:color w:val="1F497D"/>
      <w:sz w:val="26"/>
      <w:szCs w:val="26"/>
      <w:lang w:val="nb-NO" w:eastAsia="en-US" w:bidi="ar-SA"/>
    </w:rPr>
  </w:style>
  <w:style w:type="character" w:customStyle="1" w:styleId="Heading3Char">
    <w:name w:val="Heading 3 Char"/>
    <w:basedOn w:val="DefaultParagraphFont"/>
    <w:link w:val="Heading3"/>
    <w:uiPriority w:val="99"/>
    <w:locked/>
    <w:rsid w:val="00626A07"/>
    <w:rPr>
      <w:rFonts w:ascii="Calibri" w:eastAsia="SimSun" w:hAnsi="Calibri" w:cs="Times New Roman"/>
      <w:b/>
      <w:bCs/>
      <w:color w:val="000000"/>
      <w:sz w:val="22"/>
      <w:szCs w:val="22"/>
      <w:lang w:val="nb-NO" w:eastAsia="en-US" w:bidi="ar-SA"/>
    </w:rPr>
  </w:style>
  <w:style w:type="character" w:customStyle="1" w:styleId="Heading4Char">
    <w:name w:val="Heading 4 Char"/>
    <w:basedOn w:val="DefaultParagraphFont"/>
    <w:link w:val="Heading4"/>
    <w:uiPriority w:val="99"/>
    <w:locked/>
    <w:rsid w:val="00365921"/>
    <w:rPr>
      <w:rFonts w:ascii="Cambria" w:eastAsia="SimSun" w:hAnsi="Cambria" w:cs="Times New Roman"/>
      <w:bCs/>
      <w:i/>
      <w:iCs/>
      <w:color w:val="262626"/>
      <w:sz w:val="22"/>
      <w:szCs w:val="22"/>
      <w:lang w:val="en-GB" w:eastAsia="en-US" w:bidi="ar-SA"/>
    </w:rPr>
  </w:style>
  <w:style w:type="character" w:customStyle="1" w:styleId="Heading5Char">
    <w:name w:val="Heading 5 Char"/>
    <w:basedOn w:val="DefaultParagraphFont"/>
    <w:link w:val="Heading5"/>
    <w:uiPriority w:val="99"/>
    <w:locked/>
    <w:rsid w:val="00444953"/>
    <w:rPr>
      <w:rFonts w:ascii="Cambria" w:eastAsia="SimSun" w:hAnsi="Cambria" w:cs="Times New Roman"/>
      <w:color w:val="000000"/>
      <w:sz w:val="22"/>
      <w:szCs w:val="22"/>
      <w:lang w:val="nb-NO" w:eastAsia="en-US" w:bidi="ar-SA"/>
    </w:rPr>
  </w:style>
  <w:style w:type="character" w:customStyle="1" w:styleId="Heading6Char">
    <w:name w:val="Heading 6 Char"/>
    <w:basedOn w:val="DefaultParagraphFont"/>
    <w:link w:val="Heading6"/>
    <w:uiPriority w:val="99"/>
    <w:locked/>
    <w:rsid w:val="00444953"/>
    <w:rPr>
      <w:rFonts w:ascii="Cambria" w:eastAsia="SimSun" w:hAnsi="Cambria" w:cs="Times New Roman"/>
      <w:i/>
      <w:iCs/>
      <w:color w:val="000000"/>
      <w:sz w:val="22"/>
      <w:szCs w:val="22"/>
      <w:lang w:val="nb-NO" w:eastAsia="en-US" w:bidi="ar-SA"/>
    </w:rPr>
  </w:style>
  <w:style w:type="character" w:customStyle="1" w:styleId="Heading7Char">
    <w:name w:val="Heading 7 Char"/>
    <w:basedOn w:val="DefaultParagraphFont"/>
    <w:link w:val="Heading7"/>
    <w:uiPriority w:val="99"/>
    <w:locked/>
    <w:rsid w:val="00444953"/>
    <w:rPr>
      <w:rFonts w:ascii="Cambria" w:eastAsia="SimSun" w:hAnsi="Cambria" w:cs="Times New Roman"/>
      <w:i/>
      <w:iCs/>
      <w:color w:val="1F497D"/>
      <w:sz w:val="22"/>
      <w:szCs w:val="22"/>
      <w:lang w:val="nb-NO" w:eastAsia="en-US" w:bidi="ar-SA"/>
    </w:rPr>
  </w:style>
  <w:style w:type="character" w:customStyle="1" w:styleId="Heading8Char">
    <w:name w:val="Heading 8 Char"/>
    <w:basedOn w:val="DefaultParagraphFont"/>
    <w:link w:val="Heading8"/>
    <w:uiPriority w:val="99"/>
    <w:locked/>
    <w:rsid w:val="00444953"/>
    <w:rPr>
      <w:rFonts w:ascii="Cambria" w:eastAsia="SimSun" w:hAnsi="Cambria" w:cs="Times New Roman"/>
      <w:color w:val="000000"/>
      <w:lang w:val="nb-NO" w:eastAsia="en-US" w:bidi="ar-SA"/>
    </w:rPr>
  </w:style>
  <w:style w:type="character" w:customStyle="1" w:styleId="Heading9Char">
    <w:name w:val="Heading 9 Char"/>
    <w:basedOn w:val="DefaultParagraphFont"/>
    <w:link w:val="Heading9"/>
    <w:uiPriority w:val="99"/>
    <w:locked/>
    <w:rsid w:val="00444953"/>
    <w:rPr>
      <w:rFonts w:ascii="Cambria" w:eastAsia="SimSun" w:hAnsi="Cambria" w:cs="Times New Roman"/>
      <w:i/>
      <w:iCs/>
      <w:color w:val="000000"/>
      <w:lang w:val="nb-NO" w:eastAsia="en-US" w:bidi="ar-SA"/>
    </w:rPr>
  </w:style>
  <w:style w:type="character" w:styleId="BookTitle">
    <w:name w:val="Book Title"/>
    <w:basedOn w:val="DefaultParagraphFont"/>
    <w:uiPriority w:val="99"/>
    <w:qFormat/>
    <w:rsid w:val="00444953"/>
    <w:rPr>
      <w:rFonts w:ascii="Cambria" w:hAnsi="Cambria" w:cs="Times New Roman"/>
      <w:b/>
      <w:bCs/>
      <w:smallCaps/>
      <w:color w:val="1F497D"/>
      <w:spacing w:val="10"/>
      <w:sz w:val="22"/>
    </w:rPr>
  </w:style>
  <w:style w:type="paragraph" w:styleId="Title">
    <w:name w:val="Title"/>
    <w:basedOn w:val="Normal"/>
    <w:next w:val="Normal"/>
    <w:link w:val="TitleChar"/>
    <w:uiPriority w:val="99"/>
    <w:qFormat/>
    <w:rsid w:val="00444953"/>
    <w:pPr>
      <w:spacing w:line="240" w:lineRule="auto"/>
      <w:contextualSpacing/>
    </w:pPr>
    <w:rPr>
      <w:rFonts w:ascii="Cambria" w:eastAsia="SimSun" w:hAnsi="Cambria"/>
      <w:color w:val="1F497D"/>
      <w:spacing w:val="30"/>
      <w:kern w:val="28"/>
      <w:sz w:val="72"/>
      <w:szCs w:val="52"/>
    </w:rPr>
  </w:style>
  <w:style w:type="character" w:customStyle="1" w:styleId="TitleChar">
    <w:name w:val="Title Char"/>
    <w:basedOn w:val="DefaultParagraphFont"/>
    <w:link w:val="Title"/>
    <w:uiPriority w:val="99"/>
    <w:locked/>
    <w:rsid w:val="00444953"/>
    <w:rPr>
      <w:rFonts w:ascii="Cambria" w:eastAsia="SimSun" w:hAnsi="Cambria" w:cs="Times New Roman"/>
      <w:color w:val="1F497D"/>
      <w:spacing w:val="30"/>
      <w:kern w:val="28"/>
      <w:sz w:val="52"/>
      <w:szCs w:val="52"/>
    </w:rPr>
  </w:style>
  <w:style w:type="paragraph" w:styleId="Subtitle">
    <w:name w:val="Subtitle"/>
    <w:basedOn w:val="Normal"/>
    <w:next w:val="Normal"/>
    <w:link w:val="SubtitleChar"/>
    <w:uiPriority w:val="99"/>
    <w:qFormat/>
    <w:rsid w:val="00444953"/>
    <w:pPr>
      <w:numPr>
        <w:ilvl w:val="1"/>
      </w:numPr>
    </w:pPr>
    <w:rPr>
      <w:rFonts w:eastAsia="SimSun"/>
      <w:iCs/>
      <w:color w:val="265898"/>
      <w:sz w:val="32"/>
      <w:szCs w:val="24"/>
      <w:lang w:bidi="hi-IN"/>
    </w:rPr>
  </w:style>
  <w:style w:type="character" w:customStyle="1" w:styleId="SubtitleChar">
    <w:name w:val="Subtitle Char"/>
    <w:basedOn w:val="DefaultParagraphFont"/>
    <w:link w:val="Subtitle"/>
    <w:uiPriority w:val="99"/>
    <w:locked/>
    <w:rsid w:val="00444953"/>
    <w:rPr>
      <w:rFonts w:eastAsia="SimSun" w:cs="Times New Roman"/>
      <w:iCs/>
      <w:color w:val="265898"/>
      <w:sz w:val="24"/>
      <w:szCs w:val="24"/>
      <w:lang w:bidi="hi-IN"/>
    </w:rPr>
  </w:style>
  <w:style w:type="character" w:styleId="Strong">
    <w:name w:val="Strong"/>
    <w:basedOn w:val="DefaultParagraphFont"/>
    <w:uiPriority w:val="99"/>
    <w:qFormat/>
    <w:rsid w:val="00444953"/>
    <w:rPr>
      <w:rFonts w:cs="Times New Roman"/>
      <w:b/>
      <w:bCs/>
      <w:color w:val="265898"/>
    </w:rPr>
  </w:style>
  <w:style w:type="character" w:styleId="Emphasis">
    <w:name w:val="Emphasis"/>
    <w:basedOn w:val="DefaultParagraphFont"/>
    <w:uiPriority w:val="99"/>
    <w:qFormat/>
    <w:rsid w:val="00444953"/>
    <w:rPr>
      <w:rFonts w:cs="Times New Roman"/>
      <w:i/>
      <w:iCs/>
      <w:color w:val="1F497D"/>
    </w:rPr>
  </w:style>
  <w:style w:type="paragraph" w:styleId="NoSpacing">
    <w:name w:val="No Spacing"/>
    <w:link w:val="NoSpacingChar"/>
    <w:uiPriority w:val="99"/>
    <w:qFormat/>
    <w:rsid w:val="00444953"/>
    <w:rPr>
      <w:lang w:eastAsia="en-US"/>
    </w:rPr>
  </w:style>
  <w:style w:type="character" w:customStyle="1" w:styleId="NoSpacingChar">
    <w:name w:val="No Spacing Char"/>
    <w:basedOn w:val="DefaultParagraphFont"/>
    <w:link w:val="NoSpacing"/>
    <w:uiPriority w:val="99"/>
    <w:locked/>
    <w:rsid w:val="00444953"/>
    <w:rPr>
      <w:rFonts w:cs="Times New Roman"/>
      <w:sz w:val="22"/>
      <w:szCs w:val="22"/>
      <w:lang w:val="nb-NO" w:eastAsia="en-US" w:bidi="ar-SA"/>
    </w:rPr>
  </w:style>
  <w:style w:type="paragraph" w:styleId="ListParagraph">
    <w:name w:val="List Paragraph"/>
    <w:basedOn w:val="Normal"/>
    <w:uiPriority w:val="99"/>
    <w:qFormat/>
    <w:rsid w:val="003748E2"/>
    <w:pPr>
      <w:spacing w:line="240" w:lineRule="auto"/>
      <w:ind w:left="720" w:hanging="288"/>
      <w:contextualSpacing/>
    </w:pPr>
    <w:rPr>
      <w:color w:val="000000"/>
    </w:rPr>
  </w:style>
  <w:style w:type="paragraph" w:styleId="Quote">
    <w:name w:val="Quote"/>
    <w:basedOn w:val="Normal"/>
    <w:next w:val="Normal"/>
    <w:link w:val="QuoteChar"/>
    <w:uiPriority w:val="99"/>
    <w:qFormat/>
    <w:rsid w:val="00444953"/>
    <w:pPr>
      <w:pBdr>
        <w:left w:val="single" w:sz="48" w:space="13" w:color="4F81BD"/>
      </w:pBdr>
      <w:spacing w:after="0" w:line="360" w:lineRule="auto"/>
    </w:pPr>
    <w:rPr>
      <w:rFonts w:ascii="Cambria" w:eastAsia="SimSun" w:hAnsi="Cambria"/>
      <w:b/>
      <w:i/>
      <w:iCs/>
      <w:color w:val="4F81BD"/>
      <w:lang w:bidi="hi-IN"/>
    </w:rPr>
  </w:style>
  <w:style w:type="character" w:customStyle="1" w:styleId="QuoteChar">
    <w:name w:val="Quote Char"/>
    <w:basedOn w:val="DefaultParagraphFont"/>
    <w:link w:val="Quote"/>
    <w:uiPriority w:val="99"/>
    <w:locked/>
    <w:rsid w:val="00444953"/>
    <w:rPr>
      <w:rFonts w:ascii="Cambria" w:eastAsia="SimSun" w:hAnsi="Cambria" w:cs="Times New Roman"/>
      <w:b/>
      <w:i/>
      <w:iCs/>
      <w:color w:val="4F81BD"/>
      <w:sz w:val="24"/>
      <w:lang w:bidi="hi-IN"/>
    </w:rPr>
  </w:style>
  <w:style w:type="paragraph" w:styleId="IntenseQuote">
    <w:name w:val="Intense Quote"/>
    <w:basedOn w:val="Normal"/>
    <w:next w:val="Normal"/>
    <w:link w:val="IntenseQuoteChar"/>
    <w:uiPriority w:val="99"/>
    <w:qFormat/>
    <w:rsid w:val="00444953"/>
    <w:pPr>
      <w:pBdr>
        <w:left w:val="single" w:sz="48" w:space="13" w:color="C0504D"/>
      </w:pBdr>
      <w:spacing w:before="240" w:line="300" w:lineRule="auto"/>
    </w:pPr>
    <w:rPr>
      <w:rFonts w:eastAsia="SimSun"/>
      <w:b/>
      <w:bCs/>
      <w:i/>
      <w:iCs/>
      <w:color w:val="C0504D"/>
      <w:sz w:val="26"/>
      <w:lang w:bidi="hi-IN"/>
    </w:rPr>
  </w:style>
  <w:style w:type="character" w:customStyle="1" w:styleId="IntenseQuoteChar">
    <w:name w:val="Intense Quote Char"/>
    <w:basedOn w:val="DefaultParagraphFont"/>
    <w:link w:val="IntenseQuote"/>
    <w:uiPriority w:val="99"/>
    <w:locked/>
    <w:rsid w:val="00444953"/>
    <w:rPr>
      <w:rFonts w:eastAsia="SimSun" w:cs="Times New Roman"/>
      <w:b/>
      <w:bCs/>
      <w:i/>
      <w:iCs/>
      <w:color w:val="C0504D"/>
      <w:sz w:val="26"/>
      <w:lang w:bidi="hi-IN"/>
    </w:rPr>
  </w:style>
  <w:style w:type="character" w:styleId="SubtleEmphasis">
    <w:name w:val="Subtle Emphasis"/>
    <w:basedOn w:val="DefaultParagraphFont"/>
    <w:uiPriority w:val="99"/>
    <w:qFormat/>
    <w:rsid w:val="00444953"/>
    <w:rPr>
      <w:rFonts w:cs="Times New Roman"/>
      <w:i/>
      <w:iCs/>
      <w:color w:val="000000"/>
    </w:rPr>
  </w:style>
  <w:style w:type="character" w:styleId="IntenseEmphasis">
    <w:name w:val="Intense Emphasis"/>
    <w:basedOn w:val="DefaultParagraphFont"/>
    <w:uiPriority w:val="99"/>
    <w:qFormat/>
    <w:rsid w:val="00444953"/>
    <w:rPr>
      <w:rFonts w:cs="Times New Roman"/>
      <w:b/>
      <w:bCs/>
      <w:i/>
      <w:iCs/>
      <w:color w:val="1F497D"/>
    </w:rPr>
  </w:style>
  <w:style w:type="character" w:styleId="SubtleReference">
    <w:name w:val="Subtle Reference"/>
    <w:basedOn w:val="DefaultParagraphFont"/>
    <w:uiPriority w:val="99"/>
    <w:qFormat/>
    <w:rsid w:val="00444953"/>
    <w:rPr>
      <w:rFonts w:cs="Times New Roman"/>
      <w:smallCaps/>
      <w:color w:val="000000"/>
      <w:u w:val="single"/>
    </w:rPr>
  </w:style>
  <w:style w:type="character" w:styleId="IntenseReference">
    <w:name w:val="Intense Reference"/>
    <w:basedOn w:val="DefaultParagraphFont"/>
    <w:uiPriority w:val="99"/>
    <w:qFormat/>
    <w:rsid w:val="00444953"/>
    <w:rPr>
      <w:rFonts w:ascii="Calibri" w:hAnsi="Calibri" w:cs="Times New Roman"/>
      <w:b/>
      <w:bCs/>
      <w:smallCaps/>
      <w:color w:val="1F497D"/>
      <w:spacing w:val="5"/>
      <w:sz w:val="22"/>
      <w:u w:val="single"/>
    </w:rPr>
  </w:style>
  <w:style w:type="paragraph" w:styleId="TOCHeading">
    <w:name w:val="TOC Heading"/>
    <w:basedOn w:val="Heading1"/>
    <w:next w:val="Normal"/>
    <w:uiPriority w:val="99"/>
    <w:qFormat/>
    <w:rsid w:val="00444953"/>
    <w:pPr>
      <w:spacing w:before="480" w:line="264" w:lineRule="auto"/>
      <w:outlineLvl w:val="9"/>
    </w:pPr>
    <w:rPr>
      <w:b w:val="0"/>
    </w:rPr>
  </w:style>
  <w:style w:type="paragraph" w:styleId="FootnoteText">
    <w:name w:val="footnote text"/>
    <w:basedOn w:val="Normal"/>
    <w:link w:val="FootnoteTextChar"/>
    <w:uiPriority w:val="99"/>
    <w:rsid w:val="00DB75B7"/>
    <w:pPr>
      <w:spacing w:after="0" w:line="240" w:lineRule="auto"/>
    </w:pPr>
    <w:rPr>
      <w:sz w:val="20"/>
      <w:szCs w:val="20"/>
    </w:rPr>
  </w:style>
  <w:style w:type="character" w:customStyle="1" w:styleId="FootnoteTextChar">
    <w:name w:val="Footnote Text Char"/>
    <w:basedOn w:val="DefaultParagraphFont"/>
    <w:link w:val="FootnoteText"/>
    <w:uiPriority w:val="99"/>
    <w:locked/>
    <w:rsid w:val="00DB75B7"/>
    <w:rPr>
      <w:rFonts w:cs="Times New Roman"/>
      <w:sz w:val="20"/>
      <w:szCs w:val="20"/>
    </w:rPr>
  </w:style>
  <w:style w:type="character" w:styleId="FootnoteReference">
    <w:name w:val="footnote reference"/>
    <w:basedOn w:val="DefaultParagraphFont"/>
    <w:uiPriority w:val="99"/>
    <w:rsid w:val="00DB75B7"/>
    <w:rPr>
      <w:rFonts w:cs="Times New Roman"/>
      <w:vertAlign w:val="superscript"/>
    </w:rPr>
  </w:style>
  <w:style w:type="paragraph" w:styleId="TOC1">
    <w:name w:val="toc 1"/>
    <w:basedOn w:val="Normal"/>
    <w:next w:val="Normal"/>
    <w:autoRedefine/>
    <w:uiPriority w:val="99"/>
    <w:rsid w:val="00E41224"/>
    <w:pPr>
      <w:tabs>
        <w:tab w:val="left" w:pos="440"/>
        <w:tab w:val="right" w:leader="dot" w:pos="9056"/>
      </w:tabs>
      <w:spacing w:after="100"/>
    </w:pPr>
    <w:rPr>
      <w:b/>
    </w:rPr>
  </w:style>
  <w:style w:type="paragraph" w:styleId="TOC2">
    <w:name w:val="toc 2"/>
    <w:basedOn w:val="Normal"/>
    <w:next w:val="Normal"/>
    <w:autoRedefine/>
    <w:uiPriority w:val="99"/>
    <w:rsid w:val="00E41224"/>
    <w:pPr>
      <w:tabs>
        <w:tab w:val="left" w:pos="880"/>
        <w:tab w:val="right" w:leader="dot" w:pos="9016"/>
      </w:tabs>
      <w:spacing w:after="100"/>
      <w:ind w:left="220"/>
    </w:pPr>
    <w:rPr>
      <w:rFonts w:cs="Calibri"/>
      <w:noProof/>
      <w:lang w:val="en-US"/>
    </w:rPr>
  </w:style>
  <w:style w:type="paragraph" w:styleId="TOC3">
    <w:name w:val="toc 3"/>
    <w:basedOn w:val="Normal"/>
    <w:next w:val="Normal"/>
    <w:autoRedefine/>
    <w:uiPriority w:val="99"/>
    <w:rsid w:val="00154D62"/>
    <w:pPr>
      <w:spacing w:after="100"/>
      <w:ind w:left="440"/>
    </w:pPr>
  </w:style>
  <w:style w:type="character" w:styleId="Hyperlink">
    <w:name w:val="Hyperlink"/>
    <w:basedOn w:val="DefaultParagraphFont"/>
    <w:uiPriority w:val="99"/>
    <w:rsid w:val="00154D62"/>
    <w:rPr>
      <w:rFonts w:cs="Times New Roman"/>
      <w:color w:val="0000FF"/>
      <w:u w:val="single"/>
    </w:rPr>
  </w:style>
  <w:style w:type="paragraph" w:styleId="BalloonText">
    <w:name w:val="Balloon Text"/>
    <w:basedOn w:val="Normal"/>
    <w:link w:val="BalloonTextChar"/>
    <w:uiPriority w:val="99"/>
    <w:semiHidden/>
    <w:rsid w:val="00154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54D62"/>
    <w:rPr>
      <w:rFonts w:ascii="Tahoma" w:hAnsi="Tahoma" w:cs="Tahoma"/>
      <w:sz w:val="16"/>
      <w:szCs w:val="16"/>
    </w:rPr>
  </w:style>
  <w:style w:type="paragraph" w:styleId="Header">
    <w:name w:val="header"/>
    <w:basedOn w:val="Normal"/>
    <w:link w:val="HeaderChar"/>
    <w:uiPriority w:val="99"/>
    <w:rsid w:val="00450F74"/>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450F74"/>
    <w:rPr>
      <w:rFonts w:cs="Times New Roman"/>
    </w:rPr>
  </w:style>
  <w:style w:type="paragraph" w:styleId="Footer">
    <w:name w:val="footer"/>
    <w:basedOn w:val="Normal"/>
    <w:link w:val="FooterChar"/>
    <w:uiPriority w:val="99"/>
    <w:rsid w:val="00450F74"/>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50F74"/>
    <w:rPr>
      <w:rFonts w:cs="Times New Roman"/>
    </w:rPr>
  </w:style>
  <w:style w:type="table" w:styleId="TableGrid">
    <w:name w:val="Table Grid"/>
    <w:basedOn w:val="TableNormal"/>
    <w:uiPriority w:val="99"/>
    <w:rsid w:val="00233EC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1C2A1E"/>
    <w:pPr>
      <w:spacing w:before="100" w:beforeAutospacing="1" w:after="100" w:afterAutospacing="1" w:line="240" w:lineRule="auto"/>
    </w:pPr>
    <w:rPr>
      <w:rFonts w:ascii="Times New Roman" w:eastAsia="SimSun" w:hAnsi="Times New Roman"/>
      <w:szCs w:val="24"/>
      <w:lang w:eastAsia="nb-NO"/>
    </w:rPr>
  </w:style>
  <w:style w:type="character" w:customStyle="1" w:styleId="apple-converted-space">
    <w:name w:val="apple-converted-space"/>
    <w:basedOn w:val="DefaultParagraphFont"/>
    <w:uiPriority w:val="99"/>
    <w:rsid w:val="00D66834"/>
    <w:rPr>
      <w:rFonts w:cs="Times New Roman"/>
    </w:rPr>
  </w:style>
  <w:style w:type="paragraph" w:styleId="CommentText">
    <w:name w:val="annotation text"/>
    <w:basedOn w:val="Normal"/>
    <w:link w:val="CommentTextChar"/>
    <w:uiPriority w:val="99"/>
    <w:rsid w:val="005669D2"/>
    <w:pPr>
      <w:spacing w:after="0" w:line="240" w:lineRule="auto"/>
    </w:pPr>
    <w:rPr>
      <w:rFonts w:ascii="Times New Roman" w:eastAsia="SimSun" w:hAnsi="Times New Roman"/>
      <w:sz w:val="20"/>
      <w:szCs w:val="20"/>
      <w:lang w:eastAsia="nb-NO"/>
    </w:rPr>
  </w:style>
  <w:style w:type="character" w:customStyle="1" w:styleId="CommentTextChar">
    <w:name w:val="Comment Text Char"/>
    <w:basedOn w:val="DefaultParagraphFont"/>
    <w:link w:val="CommentText"/>
    <w:uiPriority w:val="99"/>
    <w:semiHidden/>
    <w:locked/>
    <w:rsid w:val="005669D2"/>
    <w:rPr>
      <w:rFonts w:ascii="Times New Roman" w:eastAsia="SimSun" w:hAnsi="Times New Roman" w:cs="Times New Roman"/>
      <w:sz w:val="20"/>
      <w:szCs w:val="20"/>
      <w:lang w:eastAsia="nb-NO"/>
    </w:rPr>
  </w:style>
  <w:style w:type="character" w:styleId="CommentReference">
    <w:name w:val="annotation reference"/>
    <w:basedOn w:val="DefaultParagraphFont"/>
    <w:uiPriority w:val="99"/>
    <w:rsid w:val="005669D2"/>
    <w:rPr>
      <w:rFonts w:ascii="Times New Roman" w:hAnsi="Times New Roman" w:cs="Times New Roman"/>
      <w:sz w:val="16"/>
      <w:szCs w:val="16"/>
    </w:rPr>
  </w:style>
  <w:style w:type="paragraph" w:styleId="CommentSubject">
    <w:name w:val="annotation subject"/>
    <w:basedOn w:val="CommentText"/>
    <w:next w:val="CommentText"/>
    <w:link w:val="CommentSubjectChar"/>
    <w:uiPriority w:val="99"/>
    <w:semiHidden/>
    <w:rsid w:val="00B76CED"/>
    <w:pPr>
      <w:spacing w:after="200"/>
    </w:pPr>
    <w:rPr>
      <w:rFonts w:ascii="Cambria" w:hAnsi="Cambria"/>
      <w:b/>
      <w:bCs/>
      <w:lang w:eastAsia="en-US"/>
    </w:rPr>
  </w:style>
  <w:style w:type="character" w:customStyle="1" w:styleId="CommentSubjectChar">
    <w:name w:val="Comment Subject Char"/>
    <w:basedOn w:val="CommentTextChar"/>
    <w:link w:val="CommentSubject"/>
    <w:uiPriority w:val="99"/>
    <w:semiHidden/>
    <w:locked/>
    <w:rsid w:val="00B76CED"/>
    <w:rPr>
      <w:b/>
      <w:bCs/>
    </w:rPr>
  </w:style>
  <w:style w:type="character" w:customStyle="1" w:styleId="apple-tab-span">
    <w:name w:val="apple-tab-span"/>
    <w:basedOn w:val="DefaultParagraphFont"/>
    <w:uiPriority w:val="99"/>
    <w:rsid w:val="001A6628"/>
    <w:rPr>
      <w:rFonts w:cs="Times New Roman"/>
    </w:rPr>
  </w:style>
  <w:style w:type="paragraph" w:styleId="Caption">
    <w:name w:val="caption"/>
    <w:basedOn w:val="Normal"/>
    <w:next w:val="Normal"/>
    <w:uiPriority w:val="99"/>
    <w:qFormat/>
    <w:rsid w:val="00444953"/>
    <w:pPr>
      <w:spacing w:line="240" w:lineRule="auto"/>
    </w:pPr>
    <w:rPr>
      <w:rFonts w:eastAsia="SimSun"/>
      <w:b/>
      <w:bCs/>
      <w:smallCaps/>
      <w:color w:val="1F497D"/>
      <w:spacing w:val="6"/>
      <w:szCs w:val="18"/>
      <w:lang w:bidi="hi-IN"/>
    </w:rPr>
  </w:style>
  <w:style w:type="paragraph" w:customStyle="1" w:styleId="PersonalName">
    <w:name w:val="Personal Name"/>
    <w:basedOn w:val="Title"/>
    <w:uiPriority w:val="99"/>
    <w:rsid w:val="00444953"/>
    <w:rPr>
      <w:b/>
      <w:caps/>
      <w:color w:val="000000"/>
      <w:sz w:val="28"/>
      <w:szCs w:val="28"/>
    </w:rPr>
  </w:style>
  <w:style w:type="character" w:styleId="FollowedHyperlink">
    <w:name w:val="FollowedHyperlink"/>
    <w:basedOn w:val="DefaultParagraphFont"/>
    <w:uiPriority w:val="99"/>
    <w:semiHidden/>
    <w:rsid w:val="00444953"/>
    <w:rPr>
      <w:rFonts w:cs="Times New Roman"/>
      <w:color w:val="800080"/>
      <w:u w:val="single"/>
    </w:rPr>
  </w:style>
  <w:style w:type="paragraph" w:customStyle="1" w:styleId="AB630D60F59F403CB531B268FE76FA17">
    <w:name w:val="AB630D60F59F403CB531B268FE76FA17"/>
    <w:uiPriority w:val="99"/>
    <w:rsid w:val="00444953"/>
    <w:pPr>
      <w:spacing w:after="200" w:line="276" w:lineRule="auto"/>
    </w:pPr>
    <w:rPr>
      <w:rFonts w:eastAsia="SimSun"/>
      <w:lang w:val="en-US" w:eastAsia="en-US"/>
    </w:rPr>
  </w:style>
  <w:style w:type="paragraph" w:customStyle="1" w:styleId="233E5CD5853943F4BD7E8C4B124C0E1D">
    <w:name w:val="233E5CD5853943F4BD7E8C4B124C0E1D"/>
    <w:uiPriority w:val="99"/>
    <w:rsid w:val="00444953"/>
    <w:pPr>
      <w:spacing w:after="200" w:line="276" w:lineRule="auto"/>
    </w:pPr>
    <w:rPr>
      <w:rFonts w:eastAsia="SimSun"/>
      <w:lang w:val="en-US" w:eastAsia="en-US"/>
    </w:rPr>
  </w:style>
  <w:style w:type="table" w:customStyle="1" w:styleId="GridTable7Colorful">
    <w:name w:val="Grid Table 7 Colorful"/>
    <w:uiPriority w:val="99"/>
    <w:rsid w:val="007F5942"/>
    <w:rPr>
      <w:color w:val="000000"/>
      <w:kern w:val="2"/>
      <w:sz w:val="20"/>
      <w:szCs w:val="20"/>
      <w:lang w:val="pl-PL"/>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29" w:type="dxa"/>
        <w:left w:w="108" w:type="dxa"/>
        <w:bottom w:w="29" w:type="dxa"/>
        <w:right w:w="108" w:type="dxa"/>
      </w:tblCellMar>
    </w:tblPr>
  </w:style>
  <w:style w:type="paragraph" w:styleId="BodyText">
    <w:name w:val="Body Text"/>
    <w:basedOn w:val="Normal"/>
    <w:link w:val="BodyTextChar"/>
    <w:uiPriority w:val="99"/>
    <w:rsid w:val="006E504C"/>
    <w:pPr>
      <w:spacing w:after="0" w:line="240" w:lineRule="auto"/>
    </w:pPr>
    <w:rPr>
      <w:rFonts w:ascii="Times New Roman" w:eastAsia="SimSun" w:hAnsi="Times New Roman"/>
      <w:color w:val="000000"/>
      <w:lang w:val="en-GB" w:eastAsia="nb-NO"/>
    </w:rPr>
  </w:style>
  <w:style w:type="character" w:customStyle="1" w:styleId="BodyTextChar">
    <w:name w:val="Body Text Char"/>
    <w:basedOn w:val="DefaultParagraphFont"/>
    <w:link w:val="BodyText"/>
    <w:uiPriority w:val="99"/>
    <w:locked/>
    <w:rsid w:val="006E504C"/>
    <w:rPr>
      <w:rFonts w:ascii="Times New Roman" w:eastAsia="SimSun" w:hAnsi="Times New Roman" w:cs="Times New Roman"/>
      <w:color w:val="000000"/>
      <w:lang w:val="en-GB" w:eastAsia="nb-NO"/>
    </w:rPr>
  </w:style>
  <w:style w:type="paragraph" w:customStyle="1" w:styleId="verdana">
    <w:name w:val="verdana"/>
    <w:basedOn w:val="NormalWeb"/>
    <w:uiPriority w:val="99"/>
    <w:rsid w:val="006E504C"/>
    <w:rPr>
      <w:rFonts w:ascii="Verdana" w:hAnsi="Verdana" w:cs="Verdana"/>
      <w:b/>
      <w:bCs/>
      <w:color w:val="000000"/>
      <w:szCs w:val="22"/>
      <w:lang w:val="en-GB"/>
    </w:rPr>
  </w:style>
  <w:style w:type="paragraph" w:styleId="BodyText2">
    <w:name w:val="Body Text 2"/>
    <w:basedOn w:val="Normal"/>
    <w:link w:val="BodyText2Char"/>
    <w:uiPriority w:val="99"/>
    <w:rsid w:val="006E504C"/>
    <w:pPr>
      <w:spacing w:after="0" w:line="240" w:lineRule="auto"/>
    </w:pPr>
    <w:rPr>
      <w:rFonts w:ascii="Verdana" w:eastAsia="SimSun" w:hAnsi="Verdana" w:cs="Verdana"/>
      <w:lang w:val="en-GB" w:eastAsia="nb-NO"/>
    </w:rPr>
  </w:style>
  <w:style w:type="character" w:customStyle="1" w:styleId="BodyText2Char">
    <w:name w:val="Body Text 2 Char"/>
    <w:basedOn w:val="DefaultParagraphFont"/>
    <w:link w:val="BodyText2"/>
    <w:uiPriority w:val="99"/>
    <w:locked/>
    <w:rsid w:val="006E504C"/>
    <w:rPr>
      <w:rFonts w:ascii="Verdana" w:eastAsia="SimSun" w:hAnsi="Verdana" w:cs="Verdana"/>
      <w:lang w:val="en-GB" w:eastAsia="nb-NO"/>
    </w:rPr>
  </w:style>
  <w:style w:type="paragraph" w:styleId="TOC4">
    <w:name w:val="toc 4"/>
    <w:basedOn w:val="Normal"/>
    <w:next w:val="Normal"/>
    <w:autoRedefine/>
    <w:uiPriority w:val="99"/>
    <w:rsid w:val="00825BA9"/>
    <w:pPr>
      <w:spacing w:after="100" w:line="276" w:lineRule="auto"/>
      <w:ind w:left="660"/>
    </w:pPr>
    <w:rPr>
      <w:rFonts w:eastAsia="SimSun"/>
      <w:lang w:eastAsia="nb-NO"/>
    </w:rPr>
  </w:style>
  <w:style w:type="paragraph" w:styleId="TOC5">
    <w:name w:val="toc 5"/>
    <w:basedOn w:val="Normal"/>
    <w:next w:val="Normal"/>
    <w:autoRedefine/>
    <w:uiPriority w:val="99"/>
    <w:rsid w:val="00825BA9"/>
    <w:pPr>
      <w:spacing w:after="100" w:line="276" w:lineRule="auto"/>
      <w:ind w:left="880"/>
    </w:pPr>
    <w:rPr>
      <w:rFonts w:eastAsia="SimSun"/>
      <w:lang w:eastAsia="nb-NO"/>
    </w:rPr>
  </w:style>
  <w:style w:type="paragraph" w:styleId="TOC6">
    <w:name w:val="toc 6"/>
    <w:basedOn w:val="Normal"/>
    <w:next w:val="Normal"/>
    <w:autoRedefine/>
    <w:uiPriority w:val="99"/>
    <w:rsid w:val="00825BA9"/>
    <w:pPr>
      <w:spacing w:after="100" w:line="276" w:lineRule="auto"/>
      <w:ind w:left="1100"/>
    </w:pPr>
    <w:rPr>
      <w:rFonts w:eastAsia="SimSun"/>
      <w:lang w:eastAsia="nb-NO"/>
    </w:rPr>
  </w:style>
  <w:style w:type="paragraph" w:styleId="TOC7">
    <w:name w:val="toc 7"/>
    <w:basedOn w:val="Normal"/>
    <w:next w:val="Normal"/>
    <w:autoRedefine/>
    <w:uiPriority w:val="99"/>
    <w:rsid w:val="00825BA9"/>
    <w:pPr>
      <w:spacing w:after="100" w:line="276" w:lineRule="auto"/>
      <w:ind w:left="1320"/>
    </w:pPr>
    <w:rPr>
      <w:rFonts w:eastAsia="SimSun"/>
      <w:lang w:eastAsia="nb-NO"/>
    </w:rPr>
  </w:style>
  <w:style w:type="paragraph" w:styleId="TOC8">
    <w:name w:val="toc 8"/>
    <w:basedOn w:val="Normal"/>
    <w:next w:val="Normal"/>
    <w:autoRedefine/>
    <w:uiPriority w:val="99"/>
    <w:rsid w:val="00825BA9"/>
    <w:pPr>
      <w:spacing w:after="100" w:line="276" w:lineRule="auto"/>
      <w:ind w:left="1540"/>
    </w:pPr>
    <w:rPr>
      <w:rFonts w:eastAsia="SimSun"/>
      <w:lang w:eastAsia="nb-NO"/>
    </w:rPr>
  </w:style>
  <w:style w:type="paragraph" w:styleId="TOC9">
    <w:name w:val="toc 9"/>
    <w:basedOn w:val="Normal"/>
    <w:next w:val="Normal"/>
    <w:autoRedefine/>
    <w:uiPriority w:val="99"/>
    <w:rsid w:val="00825BA9"/>
    <w:pPr>
      <w:spacing w:after="100" w:line="276" w:lineRule="auto"/>
      <w:ind w:left="1760"/>
    </w:pPr>
    <w:rPr>
      <w:rFonts w:eastAsia="SimSun"/>
      <w:lang w:eastAsia="nb-NO"/>
    </w:rPr>
  </w:style>
  <w:style w:type="paragraph" w:styleId="PlainText">
    <w:name w:val="Plain Text"/>
    <w:basedOn w:val="Normal"/>
    <w:link w:val="PlainTextChar"/>
    <w:uiPriority w:val="99"/>
    <w:semiHidden/>
    <w:rsid w:val="00F96A1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locked/>
    <w:rsid w:val="00F96A13"/>
    <w:rPr>
      <w:rFonts w:ascii="Consolas" w:hAnsi="Consolas" w:cs="Times New Roman"/>
      <w:sz w:val="21"/>
      <w:szCs w:val="21"/>
    </w:rPr>
  </w:style>
  <w:style w:type="paragraph" w:customStyle="1" w:styleId="ESS">
    <w:name w:val="ESS"/>
    <w:basedOn w:val="Normal"/>
    <w:uiPriority w:val="99"/>
    <w:rsid w:val="00F96A13"/>
    <w:pPr>
      <w:spacing w:after="0" w:line="240" w:lineRule="auto"/>
    </w:pPr>
    <w:rPr>
      <w:rFonts w:ascii="Verdana" w:eastAsia="Times New Roman" w:hAnsi="Verdana"/>
      <w:szCs w:val="24"/>
      <w:lang w:eastAsia="nb-NO"/>
    </w:rPr>
  </w:style>
  <w:style w:type="character" w:customStyle="1" w:styleId="EndnoteTextChar">
    <w:name w:val="Endnote Text Char"/>
    <w:uiPriority w:val="99"/>
    <w:semiHidden/>
    <w:locked/>
    <w:rsid w:val="00CB0895"/>
    <w:rPr>
      <w:rFonts w:ascii="Times New Roman" w:hAnsi="Times New Roman"/>
      <w:sz w:val="20"/>
      <w:lang w:eastAsia="nb-NO"/>
    </w:rPr>
  </w:style>
  <w:style w:type="paragraph" w:styleId="EndnoteText">
    <w:name w:val="endnote text"/>
    <w:basedOn w:val="Normal"/>
    <w:link w:val="EndnoteTextChar1"/>
    <w:uiPriority w:val="99"/>
    <w:semiHidden/>
    <w:rsid w:val="00CB0895"/>
    <w:pPr>
      <w:spacing w:after="0" w:line="240" w:lineRule="auto"/>
    </w:pPr>
    <w:rPr>
      <w:rFonts w:ascii="Times New Roman" w:hAnsi="Times New Roman"/>
      <w:sz w:val="20"/>
      <w:szCs w:val="20"/>
      <w:lang w:eastAsia="nb-NO"/>
    </w:rPr>
  </w:style>
  <w:style w:type="character" w:customStyle="1" w:styleId="EndnoteTextChar1">
    <w:name w:val="Endnote Text Char1"/>
    <w:basedOn w:val="DefaultParagraphFont"/>
    <w:link w:val="EndnoteText"/>
    <w:uiPriority w:val="99"/>
    <w:semiHidden/>
    <w:locked/>
    <w:rsid w:val="00D670D5"/>
    <w:rPr>
      <w:rFonts w:cs="Times New Roman"/>
      <w:sz w:val="20"/>
      <w:szCs w:val="20"/>
      <w:lang w:eastAsia="en-US"/>
    </w:rPr>
  </w:style>
  <w:style w:type="paragraph" w:customStyle="1" w:styleId="Default">
    <w:name w:val="Default"/>
    <w:uiPriority w:val="99"/>
    <w:rsid w:val="00CB0895"/>
    <w:pPr>
      <w:widowControl w:val="0"/>
      <w:autoSpaceDE w:val="0"/>
      <w:autoSpaceDN w:val="0"/>
      <w:adjustRightInd w:val="0"/>
    </w:pPr>
    <w:rPr>
      <w:rFonts w:ascii="Verdana" w:eastAsia="SimSun" w:hAnsi="Verdana" w:cs="Verdana"/>
      <w:color w:val="000000"/>
      <w:sz w:val="24"/>
      <w:szCs w:val="24"/>
      <w:lang w:val="nl-NL" w:eastAsia="nl-NL"/>
    </w:rPr>
  </w:style>
  <w:style w:type="character" w:customStyle="1" w:styleId="caps">
    <w:name w:val="caps"/>
    <w:basedOn w:val="DefaultParagraphFont"/>
    <w:uiPriority w:val="99"/>
    <w:rsid w:val="00FE1083"/>
    <w:rPr>
      <w:rFonts w:cs="Times New Roman"/>
    </w:rPr>
  </w:style>
  <w:style w:type="paragraph" w:customStyle="1" w:styleId="Copyright">
    <w:name w:val="Copyright"/>
    <w:basedOn w:val="Normal"/>
    <w:uiPriority w:val="99"/>
    <w:rsid w:val="00FE1083"/>
    <w:pPr>
      <w:spacing w:after="0" w:line="240" w:lineRule="auto"/>
      <w:jc w:val="both"/>
    </w:pPr>
    <w:rPr>
      <w:rFonts w:ascii="Verdana" w:eastAsia="Times New Roman" w:hAnsi="Verdana"/>
      <w:sz w:val="18"/>
      <w:szCs w:val="24"/>
      <w:lang w:val="en-US" w:eastAsia="nl-NL"/>
    </w:rPr>
  </w:style>
  <w:style w:type="paragraph" w:styleId="Revision">
    <w:name w:val="Revision"/>
    <w:hidden/>
    <w:uiPriority w:val="99"/>
    <w:semiHidden/>
    <w:rsid w:val="00FE1083"/>
    <w:rPr>
      <w:rFonts w:ascii="Times New Roman" w:hAnsi="Times New Roman"/>
      <w:sz w:val="24"/>
      <w:lang w:val="en-US" w:eastAsia="en-US"/>
    </w:rPr>
  </w:style>
  <w:style w:type="paragraph" w:styleId="HTMLPreformatted">
    <w:name w:val="HTML Preformatted"/>
    <w:basedOn w:val="Normal"/>
    <w:link w:val="HTMLPreformattedChar"/>
    <w:uiPriority w:val="99"/>
    <w:locked/>
    <w:rsid w:val="0000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locked/>
    <w:rsid w:val="00A07F34"/>
    <w:rPr>
      <w:rFonts w:ascii="Courier New" w:hAnsi="Courier New" w:cs="Courier New"/>
      <w:sz w:val="20"/>
      <w:szCs w:val="20"/>
      <w:lang w:eastAsia="en-US"/>
    </w:rPr>
  </w:style>
  <w:style w:type="character" w:customStyle="1" w:styleId="hps">
    <w:name w:val="hps"/>
    <w:basedOn w:val="DefaultParagraphFont"/>
    <w:uiPriority w:val="99"/>
    <w:rsid w:val="000048D3"/>
    <w:rPr>
      <w:rFonts w:cs="Times New Roman"/>
    </w:rPr>
  </w:style>
  <w:style w:type="numbering" w:styleId="111111">
    <w:name w:val="Outline List 2"/>
    <w:basedOn w:val="NoList"/>
    <w:uiPriority w:val="99"/>
    <w:semiHidden/>
    <w:unhideWhenUsed/>
    <w:locked/>
    <w:rsid w:val="002C157B"/>
    <w:pPr>
      <w:numPr>
        <w:numId w:val="6"/>
      </w:numPr>
    </w:pPr>
  </w:style>
  <w:style w:type="numbering" w:customStyle="1" w:styleId="Stil1">
    <w:name w:val="Stil1"/>
    <w:rsid w:val="002C157B"/>
    <w:pPr>
      <w:numPr>
        <w:numId w:val="4"/>
      </w:numPr>
    </w:pPr>
  </w:style>
  <w:style w:type="numbering" w:customStyle="1" w:styleId="Stil2">
    <w:name w:val="Stil2"/>
    <w:rsid w:val="002C157B"/>
    <w:pPr>
      <w:numPr>
        <w:numId w:val="5"/>
      </w:numPr>
    </w:pPr>
  </w:style>
</w:styles>
</file>

<file path=word/webSettings.xml><?xml version="1.0" encoding="utf-8"?>
<w:webSettings xmlns:r="http://schemas.openxmlformats.org/officeDocument/2006/relationships" xmlns:w="http://schemas.openxmlformats.org/wordprocessingml/2006/main">
  <w:divs>
    <w:div w:id="13383556">
      <w:marLeft w:val="0"/>
      <w:marRight w:val="0"/>
      <w:marTop w:val="0"/>
      <w:marBottom w:val="0"/>
      <w:divBdr>
        <w:top w:val="none" w:sz="0" w:space="0" w:color="auto"/>
        <w:left w:val="none" w:sz="0" w:space="0" w:color="auto"/>
        <w:bottom w:val="none" w:sz="0" w:space="0" w:color="auto"/>
        <w:right w:val="none" w:sz="0" w:space="0" w:color="auto"/>
      </w:divBdr>
    </w:div>
    <w:div w:id="13383558">
      <w:marLeft w:val="0"/>
      <w:marRight w:val="0"/>
      <w:marTop w:val="0"/>
      <w:marBottom w:val="0"/>
      <w:divBdr>
        <w:top w:val="none" w:sz="0" w:space="0" w:color="auto"/>
        <w:left w:val="none" w:sz="0" w:space="0" w:color="auto"/>
        <w:bottom w:val="none" w:sz="0" w:space="0" w:color="auto"/>
        <w:right w:val="none" w:sz="0" w:space="0" w:color="auto"/>
      </w:divBdr>
    </w:div>
    <w:div w:id="13383562">
      <w:marLeft w:val="0"/>
      <w:marRight w:val="0"/>
      <w:marTop w:val="0"/>
      <w:marBottom w:val="0"/>
      <w:divBdr>
        <w:top w:val="none" w:sz="0" w:space="0" w:color="auto"/>
        <w:left w:val="none" w:sz="0" w:space="0" w:color="auto"/>
        <w:bottom w:val="none" w:sz="0" w:space="0" w:color="auto"/>
        <w:right w:val="none" w:sz="0" w:space="0" w:color="auto"/>
      </w:divBdr>
      <w:divsChild>
        <w:div w:id="13383586">
          <w:marLeft w:val="0"/>
          <w:marRight w:val="0"/>
          <w:marTop w:val="0"/>
          <w:marBottom w:val="240"/>
          <w:divBdr>
            <w:top w:val="none" w:sz="0" w:space="0" w:color="auto"/>
            <w:left w:val="none" w:sz="0" w:space="0" w:color="auto"/>
            <w:bottom w:val="none" w:sz="0" w:space="0" w:color="auto"/>
            <w:right w:val="none" w:sz="0" w:space="0" w:color="auto"/>
          </w:divBdr>
        </w:div>
      </w:divsChild>
    </w:div>
    <w:div w:id="13383563">
      <w:marLeft w:val="0"/>
      <w:marRight w:val="0"/>
      <w:marTop w:val="0"/>
      <w:marBottom w:val="0"/>
      <w:divBdr>
        <w:top w:val="none" w:sz="0" w:space="0" w:color="auto"/>
        <w:left w:val="none" w:sz="0" w:space="0" w:color="auto"/>
        <w:bottom w:val="none" w:sz="0" w:space="0" w:color="auto"/>
        <w:right w:val="none" w:sz="0" w:space="0" w:color="auto"/>
      </w:divBdr>
      <w:divsChild>
        <w:div w:id="13383577">
          <w:marLeft w:val="0"/>
          <w:marRight w:val="0"/>
          <w:marTop w:val="0"/>
          <w:marBottom w:val="0"/>
          <w:divBdr>
            <w:top w:val="none" w:sz="0" w:space="0" w:color="auto"/>
            <w:left w:val="none" w:sz="0" w:space="0" w:color="auto"/>
            <w:bottom w:val="none" w:sz="0" w:space="0" w:color="auto"/>
            <w:right w:val="none" w:sz="0" w:space="0" w:color="auto"/>
          </w:divBdr>
        </w:div>
      </w:divsChild>
    </w:div>
    <w:div w:id="13383565">
      <w:marLeft w:val="0"/>
      <w:marRight w:val="0"/>
      <w:marTop w:val="0"/>
      <w:marBottom w:val="0"/>
      <w:divBdr>
        <w:top w:val="none" w:sz="0" w:space="0" w:color="auto"/>
        <w:left w:val="none" w:sz="0" w:space="0" w:color="auto"/>
        <w:bottom w:val="none" w:sz="0" w:space="0" w:color="auto"/>
        <w:right w:val="none" w:sz="0" w:space="0" w:color="auto"/>
      </w:divBdr>
    </w:div>
    <w:div w:id="13383566">
      <w:marLeft w:val="0"/>
      <w:marRight w:val="0"/>
      <w:marTop w:val="0"/>
      <w:marBottom w:val="0"/>
      <w:divBdr>
        <w:top w:val="none" w:sz="0" w:space="0" w:color="auto"/>
        <w:left w:val="none" w:sz="0" w:space="0" w:color="auto"/>
        <w:bottom w:val="none" w:sz="0" w:space="0" w:color="auto"/>
        <w:right w:val="none" w:sz="0" w:space="0" w:color="auto"/>
      </w:divBdr>
    </w:div>
    <w:div w:id="13383567">
      <w:marLeft w:val="0"/>
      <w:marRight w:val="0"/>
      <w:marTop w:val="0"/>
      <w:marBottom w:val="0"/>
      <w:divBdr>
        <w:top w:val="none" w:sz="0" w:space="0" w:color="auto"/>
        <w:left w:val="none" w:sz="0" w:space="0" w:color="auto"/>
        <w:bottom w:val="none" w:sz="0" w:space="0" w:color="auto"/>
        <w:right w:val="none" w:sz="0" w:space="0" w:color="auto"/>
      </w:divBdr>
    </w:div>
    <w:div w:id="13383568">
      <w:marLeft w:val="0"/>
      <w:marRight w:val="0"/>
      <w:marTop w:val="0"/>
      <w:marBottom w:val="0"/>
      <w:divBdr>
        <w:top w:val="none" w:sz="0" w:space="0" w:color="auto"/>
        <w:left w:val="none" w:sz="0" w:space="0" w:color="auto"/>
        <w:bottom w:val="none" w:sz="0" w:space="0" w:color="auto"/>
        <w:right w:val="none" w:sz="0" w:space="0" w:color="auto"/>
      </w:divBdr>
    </w:div>
    <w:div w:id="13383569">
      <w:marLeft w:val="0"/>
      <w:marRight w:val="0"/>
      <w:marTop w:val="0"/>
      <w:marBottom w:val="0"/>
      <w:divBdr>
        <w:top w:val="none" w:sz="0" w:space="0" w:color="auto"/>
        <w:left w:val="none" w:sz="0" w:space="0" w:color="auto"/>
        <w:bottom w:val="none" w:sz="0" w:space="0" w:color="auto"/>
        <w:right w:val="none" w:sz="0" w:space="0" w:color="auto"/>
      </w:divBdr>
    </w:div>
    <w:div w:id="13383570">
      <w:marLeft w:val="0"/>
      <w:marRight w:val="0"/>
      <w:marTop w:val="0"/>
      <w:marBottom w:val="0"/>
      <w:divBdr>
        <w:top w:val="none" w:sz="0" w:space="0" w:color="auto"/>
        <w:left w:val="none" w:sz="0" w:space="0" w:color="auto"/>
        <w:bottom w:val="none" w:sz="0" w:space="0" w:color="auto"/>
        <w:right w:val="none" w:sz="0" w:space="0" w:color="auto"/>
      </w:divBdr>
    </w:div>
    <w:div w:id="13383571">
      <w:marLeft w:val="0"/>
      <w:marRight w:val="0"/>
      <w:marTop w:val="0"/>
      <w:marBottom w:val="0"/>
      <w:divBdr>
        <w:top w:val="none" w:sz="0" w:space="0" w:color="auto"/>
        <w:left w:val="none" w:sz="0" w:space="0" w:color="auto"/>
        <w:bottom w:val="none" w:sz="0" w:space="0" w:color="auto"/>
        <w:right w:val="none" w:sz="0" w:space="0" w:color="auto"/>
      </w:divBdr>
    </w:div>
    <w:div w:id="13383572">
      <w:marLeft w:val="0"/>
      <w:marRight w:val="0"/>
      <w:marTop w:val="0"/>
      <w:marBottom w:val="0"/>
      <w:divBdr>
        <w:top w:val="none" w:sz="0" w:space="0" w:color="auto"/>
        <w:left w:val="none" w:sz="0" w:space="0" w:color="auto"/>
        <w:bottom w:val="none" w:sz="0" w:space="0" w:color="auto"/>
        <w:right w:val="none" w:sz="0" w:space="0" w:color="auto"/>
      </w:divBdr>
    </w:div>
    <w:div w:id="13383574">
      <w:marLeft w:val="0"/>
      <w:marRight w:val="0"/>
      <w:marTop w:val="0"/>
      <w:marBottom w:val="0"/>
      <w:divBdr>
        <w:top w:val="none" w:sz="0" w:space="0" w:color="auto"/>
        <w:left w:val="none" w:sz="0" w:space="0" w:color="auto"/>
        <w:bottom w:val="none" w:sz="0" w:space="0" w:color="auto"/>
        <w:right w:val="none" w:sz="0" w:space="0" w:color="auto"/>
      </w:divBdr>
    </w:div>
    <w:div w:id="13383575">
      <w:marLeft w:val="0"/>
      <w:marRight w:val="0"/>
      <w:marTop w:val="0"/>
      <w:marBottom w:val="0"/>
      <w:divBdr>
        <w:top w:val="none" w:sz="0" w:space="0" w:color="auto"/>
        <w:left w:val="none" w:sz="0" w:space="0" w:color="auto"/>
        <w:bottom w:val="none" w:sz="0" w:space="0" w:color="auto"/>
        <w:right w:val="none" w:sz="0" w:space="0" w:color="auto"/>
      </w:divBdr>
    </w:div>
    <w:div w:id="13383576">
      <w:marLeft w:val="0"/>
      <w:marRight w:val="0"/>
      <w:marTop w:val="0"/>
      <w:marBottom w:val="0"/>
      <w:divBdr>
        <w:top w:val="none" w:sz="0" w:space="0" w:color="auto"/>
        <w:left w:val="none" w:sz="0" w:space="0" w:color="auto"/>
        <w:bottom w:val="none" w:sz="0" w:space="0" w:color="auto"/>
        <w:right w:val="none" w:sz="0" w:space="0" w:color="auto"/>
      </w:divBdr>
    </w:div>
    <w:div w:id="13383578">
      <w:marLeft w:val="0"/>
      <w:marRight w:val="0"/>
      <w:marTop w:val="0"/>
      <w:marBottom w:val="0"/>
      <w:divBdr>
        <w:top w:val="none" w:sz="0" w:space="0" w:color="auto"/>
        <w:left w:val="none" w:sz="0" w:space="0" w:color="auto"/>
        <w:bottom w:val="none" w:sz="0" w:space="0" w:color="auto"/>
        <w:right w:val="none" w:sz="0" w:space="0" w:color="auto"/>
      </w:divBdr>
    </w:div>
    <w:div w:id="13383581">
      <w:marLeft w:val="0"/>
      <w:marRight w:val="0"/>
      <w:marTop w:val="0"/>
      <w:marBottom w:val="0"/>
      <w:divBdr>
        <w:top w:val="none" w:sz="0" w:space="0" w:color="auto"/>
        <w:left w:val="none" w:sz="0" w:space="0" w:color="auto"/>
        <w:bottom w:val="none" w:sz="0" w:space="0" w:color="auto"/>
        <w:right w:val="none" w:sz="0" w:space="0" w:color="auto"/>
      </w:divBdr>
    </w:div>
    <w:div w:id="13383582">
      <w:marLeft w:val="0"/>
      <w:marRight w:val="0"/>
      <w:marTop w:val="0"/>
      <w:marBottom w:val="0"/>
      <w:divBdr>
        <w:top w:val="none" w:sz="0" w:space="0" w:color="auto"/>
        <w:left w:val="none" w:sz="0" w:space="0" w:color="auto"/>
        <w:bottom w:val="none" w:sz="0" w:space="0" w:color="auto"/>
        <w:right w:val="none" w:sz="0" w:space="0" w:color="auto"/>
      </w:divBdr>
      <w:divsChild>
        <w:div w:id="13383551">
          <w:marLeft w:val="1800"/>
          <w:marRight w:val="0"/>
          <w:marTop w:val="0"/>
          <w:marBottom w:val="240"/>
          <w:divBdr>
            <w:top w:val="none" w:sz="0" w:space="0" w:color="auto"/>
            <w:left w:val="none" w:sz="0" w:space="0" w:color="auto"/>
            <w:bottom w:val="none" w:sz="0" w:space="0" w:color="auto"/>
            <w:right w:val="none" w:sz="0" w:space="0" w:color="auto"/>
          </w:divBdr>
        </w:div>
        <w:div w:id="13383553">
          <w:marLeft w:val="1987"/>
          <w:marRight w:val="0"/>
          <w:marTop w:val="0"/>
          <w:marBottom w:val="240"/>
          <w:divBdr>
            <w:top w:val="none" w:sz="0" w:space="0" w:color="auto"/>
            <w:left w:val="none" w:sz="0" w:space="0" w:color="auto"/>
            <w:bottom w:val="none" w:sz="0" w:space="0" w:color="auto"/>
            <w:right w:val="none" w:sz="0" w:space="0" w:color="auto"/>
          </w:divBdr>
        </w:div>
        <w:div w:id="13383554">
          <w:marLeft w:val="1800"/>
          <w:marRight w:val="0"/>
          <w:marTop w:val="0"/>
          <w:marBottom w:val="240"/>
          <w:divBdr>
            <w:top w:val="none" w:sz="0" w:space="0" w:color="auto"/>
            <w:left w:val="none" w:sz="0" w:space="0" w:color="auto"/>
            <w:bottom w:val="none" w:sz="0" w:space="0" w:color="auto"/>
            <w:right w:val="none" w:sz="0" w:space="0" w:color="auto"/>
          </w:divBdr>
        </w:div>
        <w:div w:id="13383555">
          <w:marLeft w:val="1987"/>
          <w:marRight w:val="0"/>
          <w:marTop w:val="0"/>
          <w:marBottom w:val="240"/>
          <w:divBdr>
            <w:top w:val="none" w:sz="0" w:space="0" w:color="auto"/>
            <w:left w:val="none" w:sz="0" w:space="0" w:color="auto"/>
            <w:bottom w:val="none" w:sz="0" w:space="0" w:color="auto"/>
            <w:right w:val="none" w:sz="0" w:space="0" w:color="auto"/>
          </w:divBdr>
        </w:div>
        <w:div w:id="13383559">
          <w:marLeft w:val="1267"/>
          <w:marRight w:val="0"/>
          <w:marTop w:val="0"/>
          <w:marBottom w:val="240"/>
          <w:divBdr>
            <w:top w:val="none" w:sz="0" w:space="0" w:color="auto"/>
            <w:left w:val="none" w:sz="0" w:space="0" w:color="auto"/>
            <w:bottom w:val="none" w:sz="0" w:space="0" w:color="auto"/>
            <w:right w:val="none" w:sz="0" w:space="0" w:color="auto"/>
          </w:divBdr>
        </w:div>
        <w:div w:id="13383560">
          <w:marLeft w:val="1267"/>
          <w:marRight w:val="0"/>
          <w:marTop w:val="0"/>
          <w:marBottom w:val="240"/>
          <w:divBdr>
            <w:top w:val="none" w:sz="0" w:space="0" w:color="auto"/>
            <w:left w:val="none" w:sz="0" w:space="0" w:color="auto"/>
            <w:bottom w:val="none" w:sz="0" w:space="0" w:color="auto"/>
            <w:right w:val="none" w:sz="0" w:space="0" w:color="auto"/>
          </w:divBdr>
        </w:div>
        <w:div w:id="13383579">
          <w:marLeft w:val="1987"/>
          <w:marRight w:val="0"/>
          <w:marTop w:val="0"/>
          <w:marBottom w:val="240"/>
          <w:divBdr>
            <w:top w:val="none" w:sz="0" w:space="0" w:color="auto"/>
            <w:left w:val="none" w:sz="0" w:space="0" w:color="auto"/>
            <w:bottom w:val="none" w:sz="0" w:space="0" w:color="auto"/>
            <w:right w:val="none" w:sz="0" w:space="0" w:color="auto"/>
          </w:divBdr>
        </w:div>
      </w:divsChild>
    </w:div>
    <w:div w:id="13383583">
      <w:marLeft w:val="0"/>
      <w:marRight w:val="0"/>
      <w:marTop w:val="0"/>
      <w:marBottom w:val="0"/>
      <w:divBdr>
        <w:top w:val="none" w:sz="0" w:space="0" w:color="auto"/>
        <w:left w:val="none" w:sz="0" w:space="0" w:color="auto"/>
        <w:bottom w:val="none" w:sz="0" w:space="0" w:color="auto"/>
        <w:right w:val="none" w:sz="0" w:space="0" w:color="auto"/>
      </w:divBdr>
    </w:div>
    <w:div w:id="13383585">
      <w:marLeft w:val="0"/>
      <w:marRight w:val="0"/>
      <w:marTop w:val="0"/>
      <w:marBottom w:val="0"/>
      <w:divBdr>
        <w:top w:val="none" w:sz="0" w:space="0" w:color="auto"/>
        <w:left w:val="none" w:sz="0" w:space="0" w:color="auto"/>
        <w:bottom w:val="none" w:sz="0" w:space="0" w:color="auto"/>
        <w:right w:val="none" w:sz="0" w:space="0" w:color="auto"/>
      </w:divBdr>
      <w:divsChild>
        <w:div w:id="13383550">
          <w:marLeft w:val="1267"/>
          <w:marRight w:val="0"/>
          <w:marTop w:val="0"/>
          <w:marBottom w:val="240"/>
          <w:divBdr>
            <w:top w:val="none" w:sz="0" w:space="0" w:color="auto"/>
            <w:left w:val="none" w:sz="0" w:space="0" w:color="auto"/>
            <w:bottom w:val="none" w:sz="0" w:space="0" w:color="auto"/>
            <w:right w:val="none" w:sz="0" w:space="0" w:color="auto"/>
          </w:divBdr>
        </w:div>
        <w:div w:id="13383552">
          <w:marLeft w:val="1987"/>
          <w:marRight w:val="0"/>
          <w:marTop w:val="0"/>
          <w:marBottom w:val="240"/>
          <w:divBdr>
            <w:top w:val="none" w:sz="0" w:space="0" w:color="auto"/>
            <w:left w:val="none" w:sz="0" w:space="0" w:color="auto"/>
            <w:bottom w:val="none" w:sz="0" w:space="0" w:color="auto"/>
            <w:right w:val="none" w:sz="0" w:space="0" w:color="auto"/>
          </w:divBdr>
        </w:div>
        <w:div w:id="13383557">
          <w:marLeft w:val="1800"/>
          <w:marRight w:val="0"/>
          <w:marTop w:val="0"/>
          <w:marBottom w:val="240"/>
          <w:divBdr>
            <w:top w:val="none" w:sz="0" w:space="0" w:color="auto"/>
            <w:left w:val="none" w:sz="0" w:space="0" w:color="auto"/>
            <w:bottom w:val="none" w:sz="0" w:space="0" w:color="auto"/>
            <w:right w:val="none" w:sz="0" w:space="0" w:color="auto"/>
          </w:divBdr>
        </w:div>
        <w:div w:id="13383561">
          <w:marLeft w:val="1800"/>
          <w:marRight w:val="0"/>
          <w:marTop w:val="0"/>
          <w:marBottom w:val="240"/>
          <w:divBdr>
            <w:top w:val="none" w:sz="0" w:space="0" w:color="auto"/>
            <w:left w:val="none" w:sz="0" w:space="0" w:color="auto"/>
            <w:bottom w:val="none" w:sz="0" w:space="0" w:color="auto"/>
            <w:right w:val="none" w:sz="0" w:space="0" w:color="auto"/>
          </w:divBdr>
        </w:div>
        <w:div w:id="13383564">
          <w:marLeft w:val="1987"/>
          <w:marRight w:val="0"/>
          <w:marTop w:val="0"/>
          <w:marBottom w:val="240"/>
          <w:divBdr>
            <w:top w:val="none" w:sz="0" w:space="0" w:color="auto"/>
            <w:left w:val="none" w:sz="0" w:space="0" w:color="auto"/>
            <w:bottom w:val="none" w:sz="0" w:space="0" w:color="auto"/>
            <w:right w:val="none" w:sz="0" w:space="0" w:color="auto"/>
          </w:divBdr>
        </w:div>
        <w:div w:id="13383573">
          <w:marLeft w:val="1987"/>
          <w:marRight w:val="0"/>
          <w:marTop w:val="0"/>
          <w:marBottom w:val="240"/>
          <w:divBdr>
            <w:top w:val="none" w:sz="0" w:space="0" w:color="auto"/>
            <w:left w:val="none" w:sz="0" w:space="0" w:color="auto"/>
            <w:bottom w:val="none" w:sz="0" w:space="0" w:color="auto"/>
            <w:right w:val="none" w:sz="0" w:space="0" w:color="auto"/>
          </w:divBdr>
        </w:div>
        <w:div w:id="13383580">
          <w:marLeft w:val="1987"/>
          <w:marRight w:val="0"/>
          <w:marTop w:val="0"/>
          <w:marBottom w:val="240"/>
          <w:divBdr>
            <w:top w:val="none" w:sz="0" w:space="0" w:color="auto"/>
            <w:left w:val="none" w:sz="0" w:space="0" w:color="auto"/>
            <w:bottom w:val="none" w:sz="0" w:space="0" w:color="auto"/>
            <w:right w:val="none" w:sz="0" w:space="0" w:color="auto"/>
          </w:divBdr>
        </w:div>
        <w:div w:id="13383584">
          <w:marLeft w:val="1267"/>
          <w:marRight w:val="0"/>
          <w:marTop w:val="0"/>
          <w:marBottom w:val="240"/>
          <w:divBdr>
            <w:top w:val="none" w:sz="0" w:space="0" w:color="auto"/>
            <w:left w:val="none" w:sz="0" w:space="0" w:color="auto"/>
            <w:bottom w:val="none" w:sz="0" w:space="0" w:color="auto"/>
            <w:right w:val="none" w:sz="0" w:space="0" w:color="auto"/>
          </w:divBdr>
        </w:div>
      </w:divsChild>
    </w:div>
    <w:div w:id="13383592">
      <w:marLeft w:val="0"/>
      <w:marRight w:val="0"/>
      <w:marTop w:val="0"/>
      <w:marBottom w:val="0"/>
      <w:divBdr>
        <w:top w:val="none" w:sz="0" w:space="0" w:color="auto"/>
        <w:left w:val="none" w:sz="0" w:space="0" w:color="auto"/>
        <w:bottom w:val="none" w:sz="0" w:space="0" w:color="auto"/>
        <w:right w:val="none" w:sz="0" w:space="0" w:color="auto"/>
      </w:divBdr>
      <w:divsChild>
        <w:div w:id="13383587">
          <w:marLeft w:val="0"/>
          <w:marRight w:val="0"/>
          <w:marTop w:val="0"/>
          <w:marBottom w:val="0"/>
          <w:divBdr>
            <w:top w:val="none" w:sz="0" w:space="0" w:color="auto"/>
            <w:left w:val="none" w:sz="0" w:space="0" w:color="auto"/>
            <w:bottom w:val="none" w:sz="0" w:space="0" w:color="auto"/>
            <w:right w:val="none" w:sz="0" w:space="0" w:color="auto"/>
          </w:divBdr>
          <w:divsChild>
            <w:div w:id="13383588">
              <w:marLeft w:val="0"/>
              <w:marRight w:val="0"/>
              <w:marTop w:val="0"/>
              <w:marBottom w:val="0"/>
              <w:divBdr>
                <w:top w:val="none" w:sz="0" w:space="0" w:color="auto"/>
                <w:left w:val="none" w:sz="0" w:space="0" w:color="auto"/>
                <w:bottom w:val="none" w:sz="0" w:space="0" w:color="auto"/>
                <w:right w:val="none" w:sz="0" w:space="0" w:color="auto"/>
              </w:divBdr>
            </w:div>
            <w:div w:id="13383589">
              <w:marLeft w:val="0"/>
              <w:marRight w:val="0"/>
              <w:marTop w:val="0"/>
              <w:marBottom w:val="0"/>
              <w:divBdr>
                <w:top w:val="none" w:sz="0" w:space="0" w:color="auto"/>
                <w:left w:val="none" w:sz="0" w:space="0" w:color="auto"/>
                <w:bottom w:val="none" w:sz="0" w:space="0" w:color="auto"/>
                <w:right w:val="none" w:sz="0" w:space="0" w:color="auto"/>
              </w:divBdr>
            </w:div>
            <w:div w:id="13383590">
              <w:marLeft w:val="0"/>
              <w:marRight w:val="0"/>
              <w:marTop w:val="0"/>
              <w:marBottom w:val="0"/>
              <w:divBdr>
                <w:top w:val="none" w:sz="0" w:space="0" w:color="auto"/>
                <w:left w:val="none" w:sz="0" w:space="0" w:color="auto"/>
                <w:bottom w:val="none" w:sz="0" w:space="0" w:color="auto"/>
                <w:right w:val="none" w:sz="0" w:space="0" w:color="auto"/>
              </w:divBdr>
            </w:div>
            <w:div w:id="13383591">
              <w:marLeft w:val="0"/>
              <w:marRight w:val="0"/>
              <w:marTop w:val="0"/>
              <w:marBottom w:val="0"/>
              <w:divBdr>
                <w:top w:val="none" w:sz="0" w:space="0" w:color="auto"/>
                <w:left w:val="none" w:sz="0" w:space="0" w:color="auto"/>
                <w:bottom w:val="none" w:sz="0" w:space="0" w:color="auto"/>
                <w:right w:val="none" w:sz="0" w:space="0" w:color="auto"/>
              </w:divBdr>
            </w:div>
            <w:div w:id="13383593">
              <w:marLeft w:val="0"/>
              <w:marRight w:val="0"/>
              <w:marTop w:val="0"/>
              <w:marBottom w:val="0"/>
              <w:divBdr>
                <w:top w:val="none" w:sz="0" w:space="0" w:color="auto"/>
                <w:left w:val="none" w:sz="0" w:space="0" w:color="auto"/>
                <w:bottom w:val="none" w:sz="0" w:space="0" w:color="auto"/>
                <w:right w:val="none" w:sz="0" w:space="0" w:color="auto"/>
              </w:divBdr>
            </w:div>
            <w:div w:id="13383594">
              <w:marLeft w:val="0"/>
              <w:marRight w:val="0"/>
              <w:marTop w:val="0"/>
              <w:marBottom w:val="0"/>
              <w:divBdr>
                <w:top w:val="none" w:sz="0" w:space="0" w:color="auto"/>
                <w:left w:val="none" w:sz="0" w:space="0" w:color="auto"/>
                <w:bottom w:val="none" w:sz="0" w:space="0" w:color="auto"/>
                <w:right w:val="none" w:sz="0" w:space="0" w:color="auto"/>
              </w:divBdr>
            </w:div>
            <w:div w:id="133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597">
      <w:marLeft w:val="0"/>
      <w:marRight w:val="0"/>
      <w:marTop w:val="0"/>
      <w:marBottom w:val="0"/>
      <w:divBdr>
        <w:top w:val="none" w:sz="0" w:space="0" w:color="auto"/>
        <w:left w:val="none" w:sz="0" w:space="0" w:color="auto"/>
        <w:bottom w:val="none" w:sz="0" w:space="0" w:color="auto"/>
        <w:right w:val="none" w:sz="0" w:space="0" w:color="auto"/>
      </w:divBdr>
      <w:divsChild>
        <w:div w:id="13383598">
          <w:marLeft w:val="0"/>
          <w:marRight w:val="0"/>
          <w:marTop w:val="0"/>
          <w:marBottom w:val="0"/>
          <w:divBdr>
            <w:top w:val="none" w:sz="0" w:space="0" w:color="auto"/>
            <w:left w:val="none" w:sz="0" w:space="0" w:color="auto"/>
            <w:bottom w:val="none" w:sz="0" w:space="0" w:color="auto"/>
            <w:right w:val="none" w:sz="0" w:space="0" w:color="auto"/>
          </w:divBdr>
          <w:divsChild>
            <w:div w:id="13383596">
              <w:marLeft w:val="0"/>
              <w:marRight w:val="0"/>
              <w:marTop w:val="0"/>
              <w:marBottom w:val="0"/>
              <w:divBdr>
                <w:top w:val="none" w:sz="0" w:space="0" w:color="auto"/>
                <w:left w:val="none" w:sz="0" w:space="0" w:color="auto"/>
                <w:bottom w:val="none" w:sz="0" w:space="0" w:color="auto"/>
                <w:right w:val="none" w:sz="0" w:space="0" w:color="auto"/>
              </w:divBdr>
            </w:div>
            <w:div w:id="13383599">
              <w:marLeft w:val="0"/>
              <w:marRight w:val="0"/>
              <w:marTop w:val="0"/>
              <w:marBottom w:val="0"/>
              <w:divBdr>
                <w:top w:val="none" w:sz="0" w:space="0" w:color="auto"/>
                <w:left w:val="none" w:sz="0" w:space="0" w:color="auto"/>
                <w:bottom w:val="none" w:sz="0" w:space="0" w:color="auto"/>
                <w:right w:val="none" w:sz="0" w:space="0" w:color="auto"/>
              </w:divBdr>
            </w:div>
            <w:div w:id="133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601">
      <w:marLeft w:val="0"/>
      <w:marRight w:val="0"/>
      <w:marTop w:val="0"/>
      <w:marBottom w:val="0"/>
      <w:divBdr>
        <w:top w:val="none" w:sz="0" w:space="0" w:color="auto"/>
        <w:left w:val="none" w:sz="0" w:space="0" w:color="auto"/>
        <w:bottom w:val="none" w:sz="0" w:space="0" w:color="auto"/>
        <w:right w:val="none" w:sz="0" w:space="0" w:color="auto"/>
      </w:divBdr>
      <w:divsChild>
        <w:div w:id="13383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essda.org/project/deliverables.html" TargetMode="External"/><Relationship Id="rId5" Type="http://schemas.openxmlformats.org/officeDocument/2006/relationships/footnotes" Target="footnotes.xml"/><Relationship Id="rId10" Type="http://schemas.openxmlformats.org/officeDocument/2006/relationships/hyperlink" Target="http://dx.doi.org/10.3886/DDILongitudinal0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x.doi.org/10.3886/DDILongitudinal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16</Pages>
  <Words>4732</Words>
  <Characters>25085</Characters>
  <Application>Microsoft Office Outlook</Application>
  <DocSecurity>0</DocSecurity>
  <Lines>0</Lines>
  <Paragraphs>0</Paragraphs>
  <ScaleCrop>false</ScaleCrop>
  <Company>Norsk Samfunnsvitenskapelig Datatjeneste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Astrid.Recker@gesis.org;Arnaud Wijnant;Eric Balster;Vigdis Kvalheim;Linn-Merethe Rod;Bart van Nieuwburg</dc:creator>
  <cp:keywords/>
  <dc:description/>
  <cp:lastModifiedBy>ho</cp:lastModifiedBy>
  <cp:revision>4</cp:revision>
  <cp:lastPrinted>2013-07-15T12:00:00Z</cp:lastPrinted>
  <dcterms:created xsi:type="dcterms:W3CDTF">2014-01-29T12:22:00Z</dcterms:created>
  <dcterms:modified xsi:type="dcterms:W3CDTF">2014-01-29T12:22:00Z</dcterms:modified>
</cp:coreProperties>
</file>