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Terms of Use for DAST's Website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These Terms of Use ("Terms") govern your access to and use of DAST's website. By accessing or using our website, you agree to comply with these Terms. If you do not agree with any of these Terms, please refrain from using our website.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Website Access and Use: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1.1 Eligibility: You must be at least 16 years old to access and use our website. By accessing and using our website, you represent and warrant that you are at least 16 years old.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1.2 Permitted Use: You may use our website for informational purposes and in compliance with these Terms. You agree not to use our website for any illegal, unauthorized, or prohibited activities.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1.3 User Account: Some features of our website may require you to create a user account. You are responsible for maintaining the confidentiality of your account credentials and for any activities that occur under your account. You agree to provide accurate and complete information when creating an account and to promptly update any changes to your information.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Intellectual Property: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2.1 Ownership: All content and materials available on our website, including but not limited to text, graphics, logos, images, videos, and software, are the property of DAST or its licensors and are protected by intellectual property laws.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2.2 Limited License: Subject to these Terms, DAST grants you a limited, non-exclusive, non-transferable license to access and use the content and materials on our website for personal, non-commercial purposes. You may not reproduce, modify, distribute, sell, or exploit any content or materials from our website without our prior written consent.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User-Generated Content: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3.1 Responsibility: Our website may allow users to submit or post content, such as comments, reviews, or feedback. You are solely responsible for the content you submit or post and the consequences of sharing such content.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3.2 Ownership: By submitting or posting content on our website, you grant DAST a worldwide, royalty-free, perpetual, irrevocable, and transferable license to use, reproduce, modify, adapt, publish, translate, distribute, and display such content in any media, for any purpose.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3.3 Prohibited Content: You agree not to submit or post any content that is unlawful, defamatory, abusive, obscene, invasive of privacy, infringing upon intellectual property rights, or otherwise objectionable. DAST reserves the right to remove any content that violates these Terms or is deemed inappropriate.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Third-Party Links and Content: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Our website may contain links to third-party websites or resources. These links are provided for your convenience, and DAST does not endorse or assume any responsibility for the content, products, or services offered by third parties. You access and use third-party websites at your own risk.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Disclaimer of Warranties: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5.1 Our website and its content are provided on an "as-is" and "as available" basis without warranties of any kind, whether express or implied. DAST disclaims all warranties, including but not limited to merchantability, fitness for a particular purpose, non-infringement, and accuracy of information.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5.2 DAST does not guarantee the uninterrupted, secure, or error-free operation of our website, nor does it warrant that any defects or errors will be corrected. You acknowledge that your use of our website is at your own discretion and risk.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 Limitation of Liability: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6.1 To the extent permitted by applicable laws, DAST and its officers, directors, employees, and agents shall not be liable for any direct, indirect, incidental, consequential, or punitive damages arising out of or in connection with your use of our website.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6.2 In jurisdictions where the exclusion or limitation of liability is not allowed, DAST's liability shall be limited to the maximum extent permitted by law.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7. Indemnification: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 agree to indemnify, defend, and hold harmless DAST and its officers, directors, employees, and agents from and against any claims, liabilities, damages, losses, costs, or expenses arising out of or in connection with your use of our website or any violation of these Terms.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8. Modifications to the Website and Terms: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DAST reserves the right to modify, suspend, or discontinue our website, or any part thereof, at any time without prior notice. We may also update or revise these Terms from time to time. By continuing to access or use our website after any modifications to the Terms, you agree to be bound by the updated Terms.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9. Governing Law and Jurisdiction: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These Terms shall be governed by and construed in accordance with the laws of the jurisdiction where DAST is headquartered, which at the moment is Nigeria, without regard to its conflict of laws principles. Any dispute arising out of or in connection with these Terms shall be submitted to the exclusive jurisdiction of the courts in that jurisdiction.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10. Severability: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If any provision of these Terms is found to be invalid, illegal, or unenforceable, the remaining provisions shall continue in full force and effect.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11. Entire Agreement: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These Terms constitute the entire agreement between you and DAST regarding the use of our website and supersede any prior or contemporaneous understandings.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12. Contact Us: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If you have any questions, concerns, or inquiries regarding these Terms, please contact us 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DAST Technology Company</w:t>
      </w:r>
    </w:p>
    <w:p w:rsidR="00000000" w:rsidDel="00000000" w:rsidP="00000000" w:rsidRDefault="00000000" w:rsidRPr="00000000" w14:paraId="00000044">
      <w:pPr>
        <w:rPr/>
      </w:pPr>
      <w:r w:rsidDel="00000000" w:rsidR="00000000" w:rsidRPr="00000000">
        <w:rPr>
          <w:rtl w:val="0"/>
        </w:rPr>
        <w:t xml:space="preserve">Address: [Insert Company Address]</w:t>
      </w:r>
    </w:p>
    <w:p w:rsidR="00000000" w:rsidDel="00000000" w:rsidP="00000000" w:rsidRDefault="00000000" w:rsidRPr="00000000" w14:paraId="00000045">
      <w:pPr>
        <w:rPr/>
      </w:pPr>
      <w:r w:rsidDel="00000000" w:rsidR="00000000" w:rsidRPr="00000000">
        <w:rPr>
          <w:rtl w:val="0"/>
        </w:rPr>
        <w:t xml:space="preserve">Email: [Insert Company Email]</w:t>
      </w:r>
    </w:p>
    <w:p w:rsidR="00000000" w:rsidDel="00000000" w:rsidP="00000000" w:rsidRDefault="00000000" w:rsidRPr="00000000" w14:paraId="00000046">
      <w:pPr>
        <w:rPr/>
      </w:pPr>
      <w:r w:rsidDel="00000000" w:rsidR="00000000" w:rsidRPr="00000000">
        <w:rPr>
          <w:rtl w:val="0"/>
        </w:rPr>
        <w:t xml:space="preserve">Phone: [Insert Company Phone Number]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Please read these Terms carefully before using our website. By accessing or using our website, you acknowledge that you have read, understood, and agree to be bound by these Terms of Use.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