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1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</w:pPr>
      <w:r>
        <w:t xml:space="preserve">Создайте Makefile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numPr>
          <w:ilvl w:val="0"/>
          <w:numId w:val="1000"/>
        </w:numPr>
      </w:pPr>
      <w:r>
        <w:t xml:space="preserve">– Запустите отладчик GDB, загрузив в него программу для отладки: gdb ./calcul</w:t>
      </w:r>
    </w:p>
    <w:p>
      <w:pPr>
        <w:numPr>
          <w:ilvl w:val="0"/>
          <w:numId w:val="1000"/>
        </w:numPr>
      </w:pPr>
      <w:r>
        <w:t xml:space="preserve">– Для запуска программы внутри отладчика введите команду run: run</w:t>
      </w:r>
    </w:p>
    <w:p>
      <w:pPr>
        <w:numPr>
          <w:ilvl w:val="0"/>
          <w:numId w:val="1000"/>
        </w:numPr>
      </w:pPr>
      <w:r>
        <w:t xml:space="preserve">– Для постраничного (по 9 строк) просмотра исходного код используйте команду list: list</w:t>
      </w:r>
    </w:p>
    <w:p>
      <w:pPr>
        <w:numPr>
          <w:ilvl w:val="0"/>
          <w:numId w:val="1000"/>
        </w:numPr>
      </w:pPr>
      <w:r>
        <w:t xml:space="preserve">– Для просмотра строк с 12 по 15 основного файла используйте list с параметрами: list 12,15</w:t>
      </w:r>
    </w:p>
    <w:p>
      <w:pPr>
        <w:numPr>
          <w:ilvl w:val="0"/>
          <w:numId w:val="1000"/>
        </w:numPr>
      </w:pPr>
      <w:r>
        <w:t xml:space="preserve">– Для просмотра определённых строк не основного файла используйте list с параметрами: list calculate.c:20,29</w:t>
      </w:r>
    </w:p>
    <w:p>
      <w:pPr>
        <w:numPr>
          <w:ilvl w:val="0"/>
          <w:numId w:val="1000"/>
        </w:numPr>
      </w:pPr>
      <w:r>
        <w:t xml:space="preserve">– Установите точку останова в файле calculate.c на строке номер 21: list calculate.c:20,27 break 21</w:t>
      </w:r>
    </w:p>
    <w:p>
      <w:pPr>
        <w:numPr>
          <w:ilvl w:val="0"/>
          <w:numId w:val="1000"/>
        </w:numPr>
      </w:pPr>
      <w:r>
        <w:t xml:space="preserve">– Выведите информацию об имеющихся в проекте точка останова: info breakpoints</w:t>
      </w:r>
    </w:p>
    <w:p>
      <w:pPr>
        <w:numPr>
          <w:ilvl w:val="0"/>
          <w:numId w:val="1000"/>
        </w:numPr>
      </w:pPr>
      <w:r>
        <w:t xml:space="preserve">– Запустите программу внутри отладчика и убедитесь, что программа остановится в момент прохождения точки останова: run 5 - backtrace</w:t>
      </w:r>
    </w:p>
    <w:p>
      <w:pPr>
        <w:numPr>
          <w:ilvl w:val="0"/>
          <w:numId w:val="1000"/>
        </w:numPr>
      </w:pPr>
      <w:r>
        <w:t xml:space="preserve">– Посмотрите, чему равно на этом этапе значение переменной Numeral, введя: print Numeral На экран должно быть выведено число 5.</w:t>
      </w:r>
    </w:p>
    <w:p>
      <w:pPr>
        <w:numPr>
          <w:ilvl w:val="0"/>
          <w:numId w:val="1000"/>
        </w:numPr>
      </w:pPr>
      <w:r>
        <w:t xml:space="preserve">– Сравните с результатом вывода на экран после использования команды: display Numeral</w:t>
      </w:r>
    </w:p>
    <w:p>
      <w:pPr>
        <w:numPr>
          <w:ilvl w:val="0"/>
          <w:numId w:val="1000"/>
        </w:numPr>
      </w:pPr>
      <w:r>
        <w:t xml:space="preserve">– Уберите точки останова: info breakpoints delete 1</w:t>
      </w:r>
    </w:p>
    <w:p>
      <w:pPr>
        <w:numPr>
          <w:ilvl w:val="1"/>
          <w:numId w:val="1002"/>
        </w:numPr>
      </w:pPr>
      <w:r>
        <w:t xml:space="preserve">С помощью утилиты splint попробуйте проанализировать коды файлов calculate.c и main.c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3"/>
        </w:numPr>
      </w:pPr>
      <w:r>
        <w:t xml:space="preserve">В домашнем каталоге создал подкаталог ~/work/os/lab_prog. Создал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0"/>
        </w:numPr>
      </w:pPr>
      <w:r>
        <w:t xml:space="preserve">(рис 1. 1)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3818964" cy="1298601"/>
            <wp:effectExtent b="0" l="0" r="0" t="0"/>
            <wp:docPr descr="Figure 1: Создание файлов и директории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Создание файлов и директории</w:t>
      </w:r>
    </w:p>
    <w:p>
      <w:pPr>
        <w:numPr>
          <w:ilvl w:val="0"/>
          <w:numId w:val="1003"/>
        </w:numPr>
      </w:pPr>
      <w:r>
        <w:t xml:space="preserve">Выполнил компиляцию программы посредством gcc:</w:t>
      </w:r>
    </w:p>
    <w:p>
      <w:pPr>
        <w:numPr>
          <w:ilvl w:val="0"/>
          <w:numId w:val="1000"/>
        </w:numPr>
      </w:pPr>
      <w:r>
        <w:t xml:space="preserve">gcc -c calculate.c</w:t>
      </w:r>
    </w:p>
    <w:p>
      <w:pPr>
        <w:numPr>
          <w:ilvl w:val="0"/>
          <w:numId w:val="1000"/>
        </w:numPr>
      </w:pPr>
      <w:r>
        <w:t xml:space="preserve">gcc -c main.c</w:t>
      </w:r>
    </w:p>
    <w:p>
      <w:pPr>
        <w:numPr>
          <w:ilvl w:val="0"/>
          <w:numId w:val="1000"/>
        </w:numPr>
      </w:pPr>
      <w:r>
        <w:t xml:space="preserve">gcc calculate.o main.o -o calcul –lm</w:t>
      </w:r>
    </w:p>
    <w:p>
      <w:pPr>
        <w:numPr>
          <w:ilvl w:val="0"/>
          <w:numId w:val="1000"/>
        </w:numPr>
      </w:pPr>
      <w:r>
        <w:t xml:space="preserve">(рис 2. 2)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4833257" cy="599354"/>
            <wp:effectExtent b="0" l="0" r="0" t="0"/>
            <wp:docPr descr="Figure 2: Компиляция программы с помощью gcc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Компиляция программы с помощью gcc</w:t>
      </w:r>
    </w:p>
    <w:p>
      <w:pPr>
        <w:numPr>
          <w:ilvl w:val="0"/>
          <w:numId w:val="1003"/>
        </w:numPr>
      </w:pPr>
      <w:r>
        <w:t xml:space="preserve">Исправил синтаксические ошибки:</w:t>
      </w:r>
    </w:p>
    <w:p>
      <w:pPr>
        <w:numPr>
          <w:ilvl w:val="0"/>
          <w:numId w:val="1000"/>
        </w:numPr>
      </w:pP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,Operation)</w:t>
      </w:r>
    </w:p>
    <w:p>
      <w:pPr>
        <w:numPr>
          <w:ilvl w:val="0"/>
          <w:numId w:val="1003"/>
        </w:numPr>
      </w:pPr>
      <w:r>
        <w:t xml:space="preserve">Создал Makefile с содержанием из указаний к лабораторной работе</w:t>
      </w:r>
    </w:p>
    <w:p>
      <w:pPr>
        <w:numPr>
          <w:ilvl w:val="0"/>
          <w:numId w:val="1003"/>
        </w:numPr>
      </w:pPr>
      <w:r>
        <w:t xml:space="preserve">С помощью gdb выполнил отладку программы calcul (перед использованием gdb исправил Makefile: CFLAGS=-g)</w:t>
      </w:r>
    </w:p>
    <w:p>
      <w:pPr>
        <w:numPr>
          <w:ilvl w:val="0"/>
          <w:numId w:val="1000"/>
        </w:numPr>
      </w:pPr>
      <w:r>
        <w:t xml:space="preserve">– Запустил отладчик GDB, загрузив в него программу для отладки: gdb ./calcul</w:t>
      </w:r>
    </w:p>
    <w:p>
      <w:pPr>
        <w:numPr>
          <w:ilvl w:val="0"/>
          <w:numId w:val="1000"/>
        </w:numPr>
      </w:pPr>
      <w:r>
        <w:t xml:space="preserve">(рис 3. 3)</w:t>
      </w:r>
    </w:p>
    <w:p>
      <w:pPr>
        <w:numPr>
          <w:ilvl w:val="0"/>
          <w:numId w:val="1000"/>
        </w:numPr>
        <w:pStyle w:val="CaptionedFigure"/>
      </w:pPr>
      <w:bookmarkStart w:id="28" w:name="fig:003"/>
      <w:r>
        <w:drawing>
          <wp:inline>
            <wp:extent cx="5334000" cy="1346732"/>
            <wp:effectExtent b="0" l="0" r="0" t="0"/>
            <wp:docPr descr="Figure 3: Запуск калькулятора в отладчике GDB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3: Запуск калькулятора в отладчике GDB</w:t>
      </w:r>
    </w:p>
    <w:p>
      <w:pPr>
        <w:numPr>
          <w:ilvl w:val="0"/>
          <w:numId w:val="1000"/>
        </w:numPr>
      </w:pPr>
      <w:r>
        <w:t xml:space="preserve">– Для запуска программы внутри отладчика ввел команду run</w:t>
      </w:r>
    </w:p>
    <w:p>
      <w:pPr>
        <w:numPr>
          <w:ilvl w:val="0"/>
          <w:numId w:val="1000"/>
        </w:numPr>
      </w:pPr>
      <w:r>
        <w:t xml:space="preserve">(рис 4. 4)</w:t>
      </w:r>
    </w:p>
    <w:p>
      <w:pPr>
        <w:numPr>
          <w:ilvl w:val="0"/>
          <w:numId w:val="1000"/>
        </w:numPr>
        <w:pStyle w:val="CaptionedFigure"/>
      </w:pPr>
      <w:bookmarkStart w:id="30" w:name="fig:004"/>
      <w:r>
        <w:drawing>
          <wp:inline>
            <wp:extent cx="5334000" cy="1265445"/>
            <wp:effectExtent b="0" l="0" r="0" t="0"/>
            <wp:docPr descr="Figure 4: Работа команды run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4: Работа команды run</w:t>
      </w:r>
    </w:p>
    <w:p>
      <w:pPr>
        <w:numPr>
          <w:ilvl w:val="0"/>
          <w:numId w:val="1003"/>
        </w:numPr>
      </w:pPr>
      <w:r>
        <w:t xml:space="preserve">С помощью утилиты splint попробовал проанализировать коды файлов calculate.c и main.c.</w:t>
      </w:r>
    </w:p>
    <w:p>
      <w:pPr>
        <w:pStyle w:val="FirstParagraph"/>
      </w:pPr>
      <w:r>
        <w:t xml:space="preserve">(рис 5. 5)</w:t>
      </w:r>
    </w:p>
    <w:p>
      <w:pPr>
        <w:pStyle w:val="CaptionedFigure"/>
      </w:pPr>
      <w:bookmarkStart w:id="32" w:name="fig:005"/>
      <w:r>
        <w:drawing>
          <wp:inline>
            <wp:extent cx="5334000" cy="5566892"/>
            <wp:effectExtent b="0" l="0" r="0" t="0"/>
            <wp:docPr descr="Figure 5: Работа команды splint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Работа команды splint</w:t>
      </w:r>
    </w:p>
    <w:p>
      <w:pPr>
        <w:pStyle w:val="BodyText"/>
      </w:pPr>
      <w:r>
        <w:t xml:space="preserve">(рис 6. 6)</w:t>
      </w:r>
    </w:p>
    <w:p>
      <w:pPr>
        <w:pStyle w:val="CaptionedFigure"/>
      </w:pPr>
      <w:bookmarkStart w:id="34" w:name="fig:006"/>
      <w:r>
        <w:drawing>
          <wp:inline>
            <wp:extent cx="5334000" cy="1992041"/>
            <wp:effectExtent b="0" l="0" r="0" t="0"/>
            <wp:docPr descr="Figure 6: Работа команды splint" title="" id="1" name="Picture"/>
            <a:graphic>
              <a:graphicData uri="http://schemas.openxmlformats.org/drawingml/2006/picture">
                <pic:pic>
                  <pic:nvPicPr>
                    <pic:cNvPr descr="D:\OBS\Videos_obs\ЛР14\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Работа команды splint</w:t>
      </w:r>
    </w:p>
    <w:p>
      <w:pPr>
        <w:pStyle w:val="Heading1"/>
      </w:pPr>
      <w:bookmarkStart w:id="35" w:name="вывод"/>
      <w:r>
        <w:t xml:space="preserve">Вывод</w:t>
      </w:r>
      <w:bookmarkEnd w:id="35"/>
    </w:p>
    <w:p>
      <w:pPr>
        <w:pStyle w:val="FirstParagraph"/>
      </w:pPr>
      <w:r>
        <w:t xml:space="preserve">В ходе лабораторной работы мне удалось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36" w:name="использованные-ресурсы"/>
      <w:r>
        <w:t xml:space="preserve">Использованные ресурсы</w:t>
      </w:r>
      <w:bookmarkEnd w:id="36"/>
    </w:p>
    <w:p>
      <w:pPr>
        <w:pStyle w:val="FirstParagraph"/>
      </w:pPr>
      <w:r>
        <w:t xml:space="preserve">https://onstartup.ru/razrabotka/splint/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Серегин Денис Алексеевич</dc:creator>
  <dc:language>ru-RU</dc:language>
  <cp:keywords/>
  <dcterms:created xsi:type="dcterms:W3CDTF">2021-06-05T12:20:31Z</dcterms:created>
  <dcterms:modified xsi:type="dcterms:W3CDTF">2021-06-05T12:20:31Z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