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​ При помощи Julia и Openmodelica построить графики изменения числа особей в каждой из трех групп. А также рассмотреть разные случаи протекания эпидемии.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6</w:t>
      </w:r>
    </w:p>
    <w:p>
      <w:pPr>
        <w:pStyle w:val="BodyText"/>
      </w:pPr>
      <w:r>
        <w:t xml:space="preserve">​ 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12</m:t>
        </m:r>
        <m:r>
          <m:t>000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212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12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 $I(0)</w:t>
      </w:r>
      <w:r>
        <w:t xml:space="preserve">I^* $</w:t>
      </w:r>
    </w:p>
    <w:p>
      <w:pPr>
        <w:numPr>
          <w:ilvl w:val="0"/>
          <w:numId w:val="1001"/>
        </w:numPr>
        <w:pStyle w:val="Compact"/>
      </w:pPr>
      <w:r>
        <w:t xml:space="preserve">если $I(0)&gt; I^* $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формулировка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Формулировка модели</w:t>
      </w:r>
    </w:p>
    <w:p>
      <w:pPr>
        <w:pStyle w:val="FirstParagraph"/>
      </w:pPr>
      <w:r>
        <w:t xml:space="preserve">​ 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​ 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 тогда инфицирование способны заражать восприимчивых к болезни особей.</w:t>
      </w:r>
    </w:p>
    <w:bookmarkEnd w:id="22"/>
    <w:bookmarkStart w:id="23" w:name="скорости-изменения-st-it-r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Скорости изменения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S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I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R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[1]</w:t>
      </w:r>
    </w:p>
    <w:bookmarkEnd w:id="23"/>
    <w:bookmarkEnd w:id="24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выполнение-в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в Julia</w:t>
      </w:r>
    </w:p>
    <w:bookmarkStart w:id="31" w:name="описание-системы-уравнений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Описание системы уравнений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На языке Julia я описал систему дифференциальных уравнений, по которой затем построил графики изменения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(рис. ??) (рис. ??)</w:t>
      </w:r>
    </w:p>
    <w:p>
      <w:pPr>
        <w:pStyle w:val="BodyText"/>
      </w:pPr>
      <w:r>
        <w:t xml:space="preserve">Рассмотрим первый случай в которм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823323"/>
            <wp:effectExtent b="0" l="0" r="0" t="0"/>
            <wp:docPr descr="Описание системы уравнений на языке Julia" title="fig:" id="26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6/report/image/Shot%202023-03-14%20в%2017.00.2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системы уравнений на языке Julia</w:t>
      </w:r>
    </w:p>
    <w:p>
      <w:pPr>
        <w:pStyle w:val="CaptionedFigure"/>
      </w:pPr>
      <w:r>
        <w:drawing>
          <wp:inline>
            <wp:extent cx="3733800" cy="529654"/>
            <wp:effectExtent b="0" l="0" r="0" t="0"/>
            <wp:docPr descr="Начальные условия" title="fig:" id="29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6/report/image/Shot%202023-03-14%20в%2017.00.4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условия</w:t>
      </w:r>
    </w:p>
    <w:bookmarkEnd w:id="31"/>
    <w:bookmarkStart w:id="35" w:name="полученные-графики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Полученные графики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результате работы программы получились следующие графики.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1872358"/>
            <wp:effectExtent b="0" l="0" r="0" t="0"/>
            <wp:docPr descr="Графики" title="fig:" id="33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6/report/image/Shot%202023-03-16%20в%2015.47.3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</w:t>
      </w:r>
    </w:p>
    <w:bookmarkEnd w:id="35"/>
    <w:bookmarkStart w:id="39" w:name="второй-случай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Второй случай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Теперь рассмотрим второй случай, где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при тех же начальных условиях: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1124444"/>
            <wp:effectExtent b="0" l="0" r="0" t="0"/>
            <wp:docPr descr="Описание системы уравнений на языке Julia" title="fig:" id="37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6/report/image/Shot%202023-03-17%20в%2011.37.2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системы уравнений на языке Julia</w:t>
      </w:r>
    </w:p>
    <w:bookmarkEnd w:id="39"/>
    <w:bookmarkStart w:id="43" w:name="полученные-графики-1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Полученные графики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результате работы программы получились следующие графики.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1891075"/>
            <wp:effectExtent b="0" l="0" r="0" t="0"/>
            <wp:docPr descr="Графики" title="fig:" id="41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6/report/image/Shot%202023-03-17%20в%2011.39.4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</w:t>
      </w:r>
    </w:p>
    <w:bookmarkEnd w:id="43"/>
    <w:bookmarkEnd w:id="44"/>
    <w:bookmarkStart w:id="61" w:name="выполнение-в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в Openmodelica</w:t>
      </w:r>
    </w:p>
    <w:bookmarkStart w:id="48" w:name="описание-модели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Описание модели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Написал код для модели первого случая, где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в программе OMEdit. (рис. ??)</w:t>
      </w:r>
    </w:p>
    <w:p>
      <w:pPr>
        <w:pStyle w:val="CaptionedFigure"/>
      </w:pPr>
      <w:r>
        <w:drawing>
          <wp:inline>
            <wp:extent cx="2151529" cy="3127401"/>
            <wp:effectExtent b="0" l="0" r="0" t="0"/>
            <wp:docPr descr="Листинг модели" title="fig:" id="46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6/report/image/l6_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29" cy="312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модели</w:t>
      </w:r>
    </w:p>
    <w:p>
      <w:pPr>
        <w:pStyle w:val="BodyText"/>
      </w:pPr>
      <w:r>
        <w:t xml:space="preserve">Далее запустил симуляцию.</w:t>
      </w:r>
    </w:p>
    <w:bookmarkEnd w:id="48"/>
    <w:bookmarkStart w:id="52" w:name="полученные-графики-2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Полученные графики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После симуляции получаем графики. (рис. ??)</w:t>
      </w:r>
    </w:p>
    <w:p>
      <w:pPr>
        <w:pStyle w:val="CaptionedFigure"/>
      </w:pPr>
      <w:r>
        <w:drawing>
          <wp:inline>
            <wp:extent cx="3733800" cy="1271080"/>
            <wp:effectExtent b="0" l="0" r="0" t="0"/>
            <wp:docPr descr="Графики" title="fig:" id="50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6/report/image/l6_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</w:t>
      </w:r>
    </w:p>
    <w:bookmarkEnd w:id="52"/>
    <w:bookmarkStart w:id="56" w:name="второй-случай-1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Второй случай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Теперь рассмотрим второй случай, где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при тех же начальных условиях: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2820040" cy="3088981"/>
            <wp:effectExtent b="0" l="0" r="0" t="0"/>
            <wp:docPr descr="Листинг модели" title="fig:" id="54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6/report/image/l6_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0" cy="30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модели</w:t>
      </w:r>
    </w:p>
    <w:bookmarkEnd w:id="56"/>
    <w:bookmarkStart w:id="60" w:name="полученные-графики-3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Полученные графики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результате работы программы получились следующие графики.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1322048"/>
            <wp:effectExtent b="0" l="0" r="0" t="0"/>
            <wp:docPr descr="Графики" title="fig:" id="58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6/report/image/l6_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</w:t>
      </w:r>
    </w:p>
    <w:bookmarkEnd w:id="60"/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мне удалось изучить модель эпидемии, построить графики здоровых, инфицированных и обладающих иммунитетом особей.</w:t>
      </w:r>
    </w:p>
    <w:bookmarkEnd w:id="63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65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</w:t>
      </w:r>
      <w:r>
        <w:t xml:space="preserve"> </w:t>
      </w:r>
      <w:r>
        <w:t xml:space="preserve">Задача об эпидемии</w:t>
      </w:r>
      <w:r>
        <w:t xml:space="preserve"> </w:t>
      </w:r>
      <w:r>
        <w:t xml:space="preserve">[Электронный ресурс]. RUDN, 2022. URL:</w:t>
      </w:r>
      <w:r>
        <w:t xml:space="preserve"> </w:t>
      </w:r>
      <w:hyperlink r:id="rId64">
        <w:r>
          <w:rPr>
            <w:rStyle w:val="Hyperlink"/>
          </w:rPr>
          <w:t xml:space="preserve">https://esystem.rudn.ru/pluginfile.php/1971664/mod_resource/content/2/%D0%9B%D0%B0%D0%B1%D0%BE%D1%80%D0%B0%D1%82%D0%BE%D1%80%D0%BD%D0%B0%D1%8F%20%D1%80%D0%B0%D0%B1%D0%BE%D1%82%D0%B0%20%E2%84%96%205.pdf</w:t>
        </w:r>
      </w:hyperlink>
      <w:r>
        <w:t xml:space="preserve">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s://esystem.rudn.ru/pluginfile.php/1971664/mod_resource/content/2/%D0%9B%D0%B0%D0%B1%D0%BE%D1%80%D0%B0%D1%82%D0%BE%D1%80%D0%BD%D0%B0%D1%8F%20%D1%80%D0%B0%D0%B1%D0%BE%D1%82%D0%B0%20%E2%84%96%20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esystem.rudn.ru/pluginfile.php/1971664/mod_resource/content/2/%D0%9B%D0%B0%D0%B1%D0%BE%D1%80%D0%B0%D1%82%D0%BE%D1%80%D0%BD%D0%B0%D1%8F%20%D1%80%D0%B0%D0%B1%D0%BE%D1%82%D0%B0%20%E2%84%96%20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Серегин Денис Алексеевич</dc:creator>
  <dc:language>ru-RU</dc:language>
  <cp:keywords/>
  <dcterms:created xsi:type="dcterms:W3CDTF">2023-03-17T08:52:33Z</dcterms:created>
  <dcterms:modified xsi:type="dcterms:W3CDTF">2023-03-17T08:52:33Z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