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7D1B" w14:textId="3EA90C39" w:rsidR="00DE3485" w:rsidRDefault="003F5442" w:rsidP="00DE3485">
      <w:pPr>
        <w:tabs>
          <w:tab w:val="left" w:pos="5480"/>
        </w:tabs>
        <w:spacing w:after="0" w:line="240" w:lineRule="auto"/>
      </w:pPr>
      <w:r>
        <w:t xml:space="preserve"># </w:t>
      </w:r>
      <w:r w:rsidR="00DE3485">
        <w:t>Diagnosing Alzheimer’s Disease with Machine Learning</w:t>
      </w:r>
    </w:p>
    <w:p w14:paraId="4D67265C" w14:textId="6CBCA192" w:rsidR="00DE3485" w:rsidRDefault="008A4F6A" w:rsidP="00DE3485">
      <w:pPr>
        <w:tabs>
          <w:tab w:val="left" w:pos="5480"/>
        </w:tabs>
        <w:spacing w:after="0" w:line="240" w:lineRule="auto"/>
      </w:pPr>
      <w:r>
        <w:t xml:space="preserve">### </w:t>
      </w:r>
      <w:r w:rsidR="00DE3485">
        <w:t>By Eugene Fong</w:t>
      </w:r>
    </w:p>
    <w:p w14:paraId="578D3A09" w14:textId="77777777" w:rsidR="00DE3485" w:rsidRDefault="00DE3485" w:rsidP="00DE3485">
      <w:pPr>
        <w:tabs>
          <w:tab w:val="left" w:pos="5480"/>
        </w:tabs>
        <w:spacing w:after="0" w:line="240" w:lineRule="auto"/>
      </w:pPr>
    </w:p>
    <w:p w14:paraId="51917F94" w14:textId="3D797EF1" w:rsidR="00DE3485" w:rsidRDefault="008A4F6A" w:rsidP="00DE3485">
      <w:pPr>
        <w:tabs>
          <w:tab w:val="left" w:pos="5480"/>
        </w:tabs>
        <w:spacing w:after="0" w:line="240" w:lineRule="auto"/>
      </w:pPr>
      <w:r>
        <w:t xml:space="preserve">### </w:t>
      </w:r>
      <w:r w:rsidR="00DE3485">
        <w:t>Spring 2023</w:t>
      </w:r>
    </w:p>
    <w:p w14:paraId="64BD668B" w14:textId="6EAC3AD4" w:rsidR="00DE3485" w:rsidRDefault="008A4F6A" w:rsidP="00DE3485">
      <w:pPr>
        <w:tabs>
          <w:tab w:val="left" w:pos="5480"/>
        </w:tabs>
        <w:spacing w:after="0" w:line="240" w:lineRule="auto"/>
      </w:pPr>
      <w:r>
        <w:t xml:space="preserve">### </w:t>
      </w:r>
      <w:r w:rsidR="00DE3485">
        <w:t xml:space="preserve">Prof </w:t>
      </w:r>
      <w:proofErr w:type="spellStart"/>
      <w:r w:rsidR="00DE3485">
        <w:t>Chaojie</w:t>
      </w:r>
      <w:proofErr w:type="spellEnd"/>
      <w:r w:rsidR="00DE3485">
        <w:t xml:space="preserve"> Wang’s Capstone in Data Science class</w:t>
      </w:r>
    </w:p>
    <w:p w14:paraId="74FACA74" w14:textId="6059BB6B" w:rsidR="00DE3485" w:rsidRDefault="008A4F6A" w:rsidP="00DE3485">
      <w:pPr>
        <w:tabs>
          <w:tab w:val="left" w:pos="5480"/>
        </w:tabs>
        <w:spacing w:after="0" w:line="240" w:lineRule="auto"/>
      </w:pPr>
      <w:r>
        <w:t xml:space="preserve">### </w:t>
      </w:r>
      <w:r w:rsidR="00DE3485">
        <w:t>DATA 606 @UMBC</w:t>
      </w:r>
    </w:p>
    <w:p w14:paraId="0BDB5A99" w14:textId="77777777" w:rsidR="008A50E0" w:rsidRDefault="008A50E0" w:rsidP="00DE3485">
      <w:pPr>
        <w:tabs>
          <w:tab w:val="left" w:pos="5480"/>
        </w:tabs>
        <w:spacing w:after="0" w:line="240" w:lineRule="auto"/>
      </w:pPr>
    </w:p>
    <w:p w14:paraId="2A247A82" w14:textId="19C21B56" w:rsidR="008A50E0" w:rsidRDefault="008A4F6A" w:rsidP="00DE3485">
      <w:pPr>
        <w:tabs>
          <w:tab w:val="left" w:pos="5480"/>
        </w:tabs>
        <w:spacing w:after="0" w:line="240" w:lineRule="auto"/>
      </w:pPr>
      <w:r>
        <w:t># OVERVIEW</w:t>
      </w:r>
    </w:p>
    <w:p w14:paraId="14439D95" w14:textId="41A2386B" w:rsidR="008A4F6A" w:rsidRDefault="008A4F6A" w:rsidP="00DE3485">
      <w:pPr>
        <w:tabs>
          <w:tab w:val="left" w:pos="5480"/>
        </w:tabs>
        <w:spacing w:after="0" w:line="240" w:lineRule="auto"/>
      </w:pPr>
      <w:r>
        <w:t>### PHASE 1 – Proposal &amp; Planning</w:t>
      </w:r>
    </w:p>
    <w:p w14:paraId="523E65E9" w14:textId="447D7994" w:rsidR="008A4F6A" w:rsidRDefault="008A4F6A" w:rsidP="00DE3485">
      <w:pPr>
        <w:tabs>
          <w:tab w:val="left" w:pos="5480"/>
        </w:tabs>
        <w:spacing w:after="0" w:line="240" w:lineRule="auto"/>
      </w:pPr>
      <w:r>
        <w:t>###### Literature search: Alzheimer’s Disease</w:t>
      </w:r>
    </w:p>
    <w:p w14:paraId="57CC6E7B" w14:textId="55AED705" w:rsidR="008A4F6A" w:rsidRDefault="008A4F6A" w:rsidP="00DE3485">
      <w:pPr>
        <w:tabs>
          <w:tab w:val="left" w:pos="5480"/>
        </w:tabs>
        <w:spacing w:after="0" w:line="240" w:lineRule="auto"/>
      </w:pPr>
      <w:r>
        <w:t>###### Diagnosing Alzheimer’s is hard!</w:t>
      </w:r>
    </w:p>
    <w:p w14:paraId="3A9462C3" w14:textId="5B95971D" w:rsidR="008A4F6A" w:rsidRDefault="008A4F6A" w:rsidP="00DE3485">
      <w:pPr>
        <w:tabs>
          <w:tab w:val="left" w:pos="5480"/>
        </w:tabs>
        <w:spacing w:after="0" w:line="240" w:lineRule="auto"/>
      </w:pPr>
      <w:r>
        <w:t>###### OASIS dataset</w:t>
      </w:r>
    </w:p>
    <w:p w14:paraId="000569EE" w14:textId="77777777" w:rsidR="008A4F6A" w:rsidRDefault="008A4F6A" w:rsidP="00DE3485">
      <w:pPr>
        <w:tabs>
          <w:tab w:val="left" w:pos="5480"/>
        </w:tabs>
        <w:spacing w:after="0" w:line="240" w:lineRule="auto"/>
      </w:pPr>
    </w:p>
    <w:p w14:paraId="56B1C1CD" w14:textId="0D4BB831" w:rsidR="008A4F6A" w:rsidRDefault="008A4F6A" w:rsidP="008A4F6A">
      <w:pPr>
        <w:tabs>
          <w:tab w:val="left" w:pos="5480"/>
        </w:tabs>
        <w:spacing w:after="0" w:line="240" w:lineRule="auto"/>
      </w:pPr>
      <w:r>
        <w:t>### PHASE 2 – Data prep, EDA, &amp; Data Viz</w:t>
      </w:r>
    </w:p>
    <w:p w14:paraId="7C64C63D" w14:textId="1F095614" w:rsidR="008A4F6A" w:rsidRDefault="008A4F6A" w:rsidP="008A4F6A">
      <w:pPr>
        <w:tabs>
          <w:tab w:val="left" w:pos="5480"/>
        </w:tabs>
        <w:spacing w:after="0" w:line="240" w:lineRule="auto"/>
      </w:pPr>
      <w:r>
        <w:t>###### Stats</w:t>
      </w:r>
    </w:p>
    <w:p w14:paraId="4115FA29" w14:textId="41CFC8E8" w:rsidR="008A4F6A" w:rsidRDefault="008A4F6A" w:rsidP="008A4F6A">
      <w:pPr>
        <w:tabs>
          <w:tab w:val="left" w:pos="5480"/>
        </w:tabs>
        <w:spacing w:after="0" w:line="240" w:lineRule="auto"/>
      </w:pPr>
      <w:r>
        <w:t>###### Data viz</w:t>
      </w:r>
    </w:p>
    <w:p w14:paraId="032AD53C" w14:textId="7BA15038" w:rsidR="008A4F6A" w:rsidRDefault="008A4F6A" w:rsidP="008A4F6A">
      <w:pPr>
        <w:tabs>
          <w:tab w:val="left" w:pos="5480"/>
        </w:tabs>
        <w:spacing w:after="0" w:line="240" w:lineRule="auto"/>
      </w:pPr>
      <w:r>
        <w:t>###### Filtering</w:t>
      </w:r>
    </w:p>
    <w:p w14:paraId="1344EFD7" w14:textId="77777777" w:rsidR="008A4F6A" w:rsidRDefault="008A4F6A" w:rsidP="00DE3485">
      <w:pPr>
        <w:tabs>
          <w:tab w:val="left" w:pos="5480"/>
        </w:tabs>
        <w:spacing w:after="0" w:line="240" w:lineRule="auto"/>
      </w:pPr>
    </w:p>
    <w:p w14:paraId="02ADF814" w14:textId="24876EEC" w:rsidR="00AB2D4C" w:rsidRDefault="00AB2D4C" w:rsidP="00AB2D4C">
      <w:pPr>
        <w:tabs>
          <w:tab w:val="left" w:pos="5480"/>
        </w:tabs>
        <w:spacing w:after="0" w:line="240" w:lineRule="auto"/>
      </w:pPr>
      <w:r>
        <w:t>### PHASE 3 – Model training &amp; Deployment</w:t>
      </w:r>
    </w:p>
    <w:p w14:paraId="6712BB61" w14:textId="73A88CB4" w:rsidR="00AB2D4C" w:rsidRDefault="00AB2D4C" w:rsidP="00AB2D4C">
      <w:pPr>
        <w:tabs>
          <w:tab w:val="left" w:pos="5480"/>
        </w:tabs>
        <w:spacing w:after="0" w:line="240" w:lineRule="auto"/>
      </w:pPr>
      <w:r>
        <w:t>###### Data cleansing &amp; transformation</w:t>
      </w:r>
    </w:p>
    <w:p w14:paraId="7A71656E" w14:textId="569842F9" w:rsidR="00AB2D4C" w:rsidRDefault="00AB2D4C" w:rsidP="00AB2D4C">
      <w:pPr>
        <w:tabs>
          <w:tab w:val="left" w:pos="5480"/>
        </w:tabs>
        <w:spacing w:after="0" w:line="240" w:lineRule="auto"/>
      </w:pPr>
      <w:r>
        <w:t>###### Stratified train/test split</w:t>
      </w:r>
    </w:p>
    <w:p w14:paraId="54AB6735" w14:textId="36859D88" w:rsidR="00AB2D4C" w:rsidRDefault="00AB2D4C" w:rsidP="00AB2D4C">
      <w:pPr>
        <w:tabs>
          <w:tab w:val="left" w:pos="5480"/>
        </w:tabs>
        <w:spacing w:after="0" w:line="240" w:lineRule="auto"/>
      </w:pPr>
      <w:r>
        <w:t>###### Model training</w:t>
      </w:r>
    </w:p>
    <w:p w14:paraId="4EA34D78" w14:textId="68A46CB3" w:rsidR="00AB2D4C" w:rsidRDefault="00AB2D4C" w:rsidP="00AB2D4C">
      <w:pPr>
        <w:tabs>
          <w:tab w:val="left" w:pos="5480"/>
        </w:tabs>
        <w:spacing w:after="0" w:line="240" w:lineRule="auto"/>
      </w:pPr>
      <w:r>
        <w:t>###### Prediction evaluation</w:t>
      </w:r>
    </w:p>
    <w:p w14:paraId="44757550" w14:textId="77777777" w:rsidR="008A4DDE" w:rsidRDefault="008A4DDE" w:rsidP="00AB2D4C">
      <w:pPr>
        <w:tabs>
          <w:tab w:val="left" w:pos="5480"/>
        </w:tabs>
        <w:spacing w:after="0" w:line="240" w:lineRule="auto"/>
      </w:pPr>
    </w:p>
    <w:p w14:paraId="0BB00373" w14:textId="07D0D42C" w:rsidR="008A4DDE" w:rsidRDefault="008A4DDE" w:rsidP="008A4DDE">
      <w:pPr>
        <w:tabs>
          <w:tab w:val="left" w:pos="5480"/>
        </w:tabs>
        <w:spacing w:after="0" w:line="240" w:lineRule="auto"/>
      </w:pPr>
      <w:r>
        <w:t xml:space="preserve"># PHASE 1 </w:t>
      </w:r>
      <w:r w:rsidR="00843164">
        <w:t xml:space="preserve">– </w:t>
      </w:r>
      <w:r>
        <w:t>Proposal &amp; Planning</w:t>
      </w:r>
    </w:p>
    <w:p w14:paraId="34C07ADF" w14:textId="77777777" w:rsidR="008A4DDE" w:rsidRDefault="008A4DDE" w:rsidP="008A4DDE">
      <w:pPr>
        <w:tabs>
          <w:tab w:val="left" w:pos="5480"/>
        </w:tabs>
        <w:spacing w:after="0" w:line="240" w:lineRule="auto"/>
      </w:pPr>
    </w:p>
    <w:p w14:paraId="479B0C1C" w14:textId="4BE6FBF2" w:rsidR="00843164" w:rsidRDefault="00843164" w:rsidP="008A4DDE">
      <w:pPr>
        <w:tabs>
          <w:tab w:val="left" w:pos="5480"/>
        </w:tabs>
        <w:spacing w:after="0" w:line="240" w:lineRule="auto"/>
      </w:pPr>
      <w:r>
        <w:t>#  Literature search: Alzheimer’s disease (AD)</w:t>
      </w:r>
    </w:p>
    <w:p w14:paraId="66EBFB12" w14:textId="77777777" w:rsidR="008A4DDE" w:rsidRDefault="008A4DDE" w:rsidP="00AB2D4C">
      <w:pPr>
        <w:tabs>
          <w:tab w:val="left" w:pos="5480"/>
        </w:tabs>
        <w:spacing w:after="0" w:line="240" w:lineRule="auto"/>
      </w:pPr>
    </w:p>
    <w:p w14:paraId="2B6B9374" w14:textId="77777777" w:rsidR="009E2BCB" w:rsidRDefault="003C7232" w:rsidP="003C7232">
      <w:pPr>
        <w:tabs>
          <w:tab w:val="left" w:pos="720"/>
        </w:tabs>
        <w:spacing w:after="0" w:line="240" w:lineRule="auto"/>
      </w:pPr>
      <w:r>
        <w:tab/>
        <w:t xml:space="preserve">Alzheimer’s disease (AD) is a progressive neurodegenerative disease which causes a decline in cognitive functions until death. It is the main cause of dementia and </w:t>
      </w:r>
      <w:proofErr w:type="gramStart"/>
      <w:r>
        <w:t>rapidly</w:t>
      </w:r>
      <w:proofErr w:type="gramEnd"/>
      <w:r>
        <w:t xml:space="preserve"> increasing worldwide</w:t>
      </w:r>
      <w:r w:rsidR="00375332">
        <w:t xml:space="preserve">, roughly doubling every 5 years. The direct cause  is still an issue of hot debate, but the literature has many risk factors listed such as: “increasing age, genetic factors, head injuries, vascular diseases, infections, and environmental factors” </w:t>
      </w:r>
      <w:r w:rsidR="00375332">
        <w:fldChar w:fldCharType="begin"/>
      </w:r>
      <w:r w:rsidR="00375332">
        <w:instrText xml:space="preserve"> ADDIN ZOTERO_ITEM CSL_CITATION {"citationID":"3pcye5zb","properties":{"formattedCitation":"(Breijyeh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375332">
        <w:fldChar w:fldCharType="separate"/>
      </w:r>
      <w:r w:rsidR="00375332" w:rsidRPr="00375332">
        <w:rPr>
          <w:rFonts w:ascii="Calibri" w:hAnsi="Calibri" w:cs="Calibri"/>
        </w:rPr>
        <w:t>(</w:t>
      </w:r>
      <w:proofErr w:type="spellStart"/>
      <w:r w:rsidR="00375332" w:rsidRPr="00375332">
        <w:rPr>
          <w:rFonts w:ascii="Calibri" w:hAnsi="Calibri" w:cs="Calibri"/>
        </w:rPr>
        <w:t>Breijyeh</w:t>
      </w:r>
      <w:proofErr w:type="spellEnd"/>
      <w:r w:rsidR="00375332" w:rsidRPr="00375332">
        <w:rPr>
          <w:rFonts w:ascii="Calibri" w:hAnsi="Calibri" w:cs="Calibri"/>
        </w:rPr>
        <w:t xml:space="preserve"> &amp; </w:t>
      </w:r>
      <w:proofErr w:type="spellStart"/>
      <w:r w:rsidR="00375332" w:rsidRPr="00375332">
        <w:rPr>
          <w:rFonts w:ascii="Calibri" w:hAnsi="Calibri" w:cs="Calibri"/>
        </w:rPr>
        <w:t>Karaman</w:t>
      </w:r>
      <w:proofErr w:type="spellEnd"/>
      <w:r w:rsidR="00375332" w:rsidRPr="00375332">
        <w:rPr>
          <w:rFonts w:ascii="Calibri" w:hAnsi="Calibri" w:cs="Calibri"/>
        </w:rPr>
        <w:t>, 2020)</w:t>
      </w:r>
      <w:r w:rsidR="00375332">
        <w:fldChar w:fldCharType="end"/>
      </w:r>
      <w:r w:rsidR="00375332">
        <w:t>. From a clinic</w:t>
      </w:r>
      <w:r w:rsidR="00CA2365">
        <w:t>al</w:t>
      </w:r>
      <w:r w:rsidR="00375332">
        <w:t xml:space="preserve"> standpoint, </w:t>
      </w:r>
      <w:r w:rsidR="00090745">
        <w:t xml:space="preserve">AD patients exhibit “memory loss… change of personality… progressive loss of cognitive functions” </w:t>
      </w:r>
      <w:r w:rsidR="00090745">
        <w:fldChar w:fldCharType="begin"/>
      </w:r>
      <w:r w:rsidR="00090745">
        <w:instrText xml:space="preserve"> ADDIN ZOTERO_ITEM CSL_CITATION {"citationID":"KIhXZ93p","properties":{"formattedCitation":"(Breijyeh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090745">
        <w:fldChar w:fldCharType="separate"/>
      </w:r>
      <w:r w:rsidR="00090745" w:rsidRPr="00090745">
        <w:rPr>
          <w:rFonts w:ascii="Calibri" w:hAnsi="Calibri" w:cs="Calibri"/>
        </w:rPr>
        <w:t>(</w:t>
      </w:r>
      <w:proofErr w:type="spellStart"/>
      <w:r w:rsidR="00090745" w:rsidRPr="00090745">
        <w:rPr>
          <w:rFonts w:ascii="Calibri" w:hAnsi="Calibri" w:cs="Calibri"/>
        </w:rPr>
        <w:t>Breijyeh</w:t>
      </w:r>
      <w:proofErr w:type="spellEnd"/>
      <w:r w:rsidR="00090745" w:rsidRPr="00090745">
        <w:rPr>
          <w:rFonts w:ascii="Calibri" w:hAnsi="Calibri" w:cs="Calibri"/>
        </w:rPr>
        <w:t xml:space="preserve"> &amp; </w:t>
      </w:r>
      <w:proofErr w:type="spellStart"/>
      <w:r w:rsidR="00090745" w:rsidRPr="00090745">
        <w:rPr>
          <w:rFonts w:ascii="Calibri" w:hAnsi="Calibri" w:cs="Calibri"/>
        </w:rPr>
        <w:t>Karaman</w:t>
      </w:r>
      <w:proofErr w:type="spellEnd"/>
      <w:r w:rsidR="00090745" w:rsidRPr="00090745">
        <w:rPr>
          <w:rFonts w:ascii="Calibri" w:hAnsi="Calibri" w:cs="Calibri"/>
        </w:rPr>
        <w:t>, 2020)</w:t>
      </w:r>
      <w:r w:rsidR="00090745">
        <w:fldChar w:fldCharType="end"/>
      </w:r>
      <w:r w:rsidR="00090745">
        <w:t xml:space="preserve">. </w:t>
      </w:r>
      <w:r w:rsidR="00375332">
        <w:t xml:space="preserve">From a </w:t>
      </w:r>
      <w:r w:rsidR="009F0117">
        <w:t>bio</w:t>
      </w:r>
      <w:r w:rsidR="00375332">
        <w:t xml:space="preserve">molecular </w:t>
      </w:r>
      <w:r w:rsidR="009F0117">
        <w:t>examination</w:t>
      </w:r>
      <w:r w:rsidR="00375332">
        <w:t xml:space="preserve">, autopsies have revealed </w:t>
      </w:r>
      <w:proofErr w:type="spellStart"/>
      <w:r w:rsidR="00375332">
        <w:t>neuritic</w:t>
      </w:r>
      <w:proofErr w:type="spellEnd"/>
      <w:r w:rsidR="00375332">
        <w:t xml:space="preserve"> pla</w:t>
      </w:r>
      <w:r w:rsidR="009F0117">
        <w:t>q</w:t>
      </w:r>
      <w:r w:rsidR="00375332">
        <w:t xml:space="preserve">ues and neurofibrillary tangles, which are predicted to be caused by amyloid-beta (AB plaques). </w:t>
      </w:r>
      <w:r w:rsidR="00B23298">
        <w:t>However, whether AB plaques are truly the root cause of A</w:t>
      </w:r>
      <w:r w:rsidR="00314891">
        <w:t>lzheimer’s</w:t>
      </w:r>
      <w:r w:rsidR="00B23298">
        <w:t xml:space="preserve"> is now being reexamined after neuroscientist and physician, Matthew </w:t>
      </w:r>
      <w:proofErr w:type="spellStart"/>
      <w:r w:rsidR="00B23298">
        <w:t>Schrag</w:t>
      </w:r>
      <w:proofErr w:type="spellEnd"/>
      <w:r w:rsidR="00B23298">
        <w:t xml:space="preserve">, reexamined the initial research identifying AB plaques as the root cause by Sylvain </w:t>
      </w:r>
      <w:proofErr w:type="spellStart"/>
      <w:r w:rsidR="00B23298">
        <w:t>Lesne</w:t>
      </w:r>
      <w:proofErr w:type="spellEnd"/>
      <w:r w:rsidR="00B23298">
        <w:t xml:space="preserve">. Some of the results from </w:t>
      </w:r>
      <w:proofErr w:type="spellStart"/>
      <w:r w:rsidR="00B23298">
        <w:t>Lesne’s</w:t>
      </w:r>
      <w:proofErr w:type="spellEnd"/>
      <w:r w:rsidR="00AD61F1">
        <w:t xml:space="preserve"> 2006</w:t>
      </w:r>
      <w:r w:rsidR="00B23298">
        <w:t xml:space="preserve"> papers may have been </w:t>
      </w:r>
      <w:r w:rsidR="00F65A47">
        <w:t>manipulated</w:t>
      </w:r>
      <w:r w:rsidR="00B23298">
        <w:t xml:space="preserve"> </w:t>
      </w:r>
      <w:r w:rsidR="00983439">
        <w:fldChar w:fldCharType="begin"/>
      </w:r>
      <w:r w:rsidR="00983439">
        <w:instrText xml:space="preserve"> ADDIN ZOTERO_ITEM CSL_CITATION {"citationID":"ibKRiEWX","properties":{"formattedCitation":"({\\i{}Potential Fabrication in Research Images Threatens Key Theory of Alzheimer\\uc0\\u8217{}s Disease}, n.d.)","plainCitation":"(Potential Fabrication in Research Images Threatens Key Theory of Alzheimer’s Disease, n.d.)","noteIndex":0},"citationItems":[{"id":325,"uris":["http://zotero.org/users/8652042/items/6IQ27NZ4"],"itemData":{"id":325,"type":"webpage","abstract":"A neuroscience sleuth challenges data showing one toxic form of amyloid protein is a cause of brain condition","language":"en","title":"Potential fabrication in research images threatens key theory of Alzheimer’s disease","URL":"https://www.science.org/content/article/potential-fabrication-research-images-threatens-key-theory-alzheimers-disease","accessed":{"date-parts":[["2023",5,11]]}}}],"schema":"https://github.com/citation-style-language/schema/raw/master/csl-citation.json"} </w:instrText>
      </w:r>
      <w:r w:rsidR="00983439">
        <w:fldChar w:fldCharType="separate"/>
      </w:r>
      <w:r w:rsidR="00983439" w:rsidRPr="00983439">
        <w:rPr>
          <w:rFonts w:ascii="Calibri" w:hAnsi="Calibri" w:cs="Calibri"/>
          <w:kern w:val="0"/>
          <w:szCs w:val="24"/>
        </w:rPr>
        <w:t>(</w:t>
      </w:r>
      <w:r w:rsidR="00983439" w:rsidRPr="00983439">
        <w:rPr>
          <w:rFonts w:ascii="Calibri" w:hAnsi="Calibri" w:cs="Calibri"/>
          <w:i/>
          <w:iCs/>
          <w:kern w:val="0"/>
          <w:szCs w:val="24"/>
        </w:rPr>
        <w:t>Potential Fabrication in Research Images Threatens Key Theory of Alzheimer’s Disease</w:t>
      </w:r>
      <w:r w:rsidR="00983439" w:rsidRPr="00983439">
        <w:rPr>
          <w:rFonts w:ascii="Calibri" w:hAnsi="Calibri" w:cs="Calibri"/>
          <w:kern w:val="0"/>
          <w:szCs w:val="24"/>
        </w:rPr>
        <w:t>, n.d.)</w:t>
      </w:r>
      <w:r w:rsidR="00983439">
        <w:fldChar w:fldCharType="end"/>
      </w:r>
      <w:r w:rsidR="00983439">
        <w:t>. Prior to 2021, the AD drugs available could only address some of the</w:t>
      </w:r>
      <w:r w:rsidR="005B31D6">
        <w:t xml:space="preserve"> individual</w:t>
      </w:r>
      <w:r w:rsidR="00983439">
        <w:t xml:space="preserve"> symptoms of AD, with no effect on the final outcome of the disease </w:t>
      </w:r>
      <w:r w:rsidR="00983439">
        <w:fldChar w:fldCharType="begin"/>
      </w:r>
      <w:r w:rsidR="00983439">
        <w:instrText xml:space="preserve"> ADDIN ZOTERO_ITEM CSL_CITATION {"citationID":"XODDo1fx","properties":{"formattedCitation":"(Breijyeh &amp; Karaman, 2020)","plainCitation":"(Breijyeh &amp; Karaman, 2020)","noteIndex":0},"citationItems":[{"id":266,"uris":["http://zotero.org/users/8652042/items/PZ3KPEY3"],"itemData":{"id":266,"type":"article-journal","abstract":"Alzheimer’s disease (AD) is a disorder that causes degeneration of the cells in the brain and it is the main cause of dementia, which is characterized by a decline in thinking and independence in personal daily activities. AD is considered a multifactorial disease: two main hypotheses were proposed as a cause for AD, cholinergic and amyloid hypotheses. Additionally, several risk factors such as increasing age, genetic factors, head injuries, vascular diseases, infections, and environmental factors play a role in the disease. Currently, there are only two classes of approved drugs to treat AD, including inhibitors to cholinesterase enzyme and antagonists to N-methyl d-aspartate (NMDA), which are eﬀective only in treating the symptoms of AD, but do not cure or prevent the disease. Nowadays, the research is focusing on understanding AD pathology by targeting several mechanisms, such as abnormal tau protein metabolism, β-amyloid, inﬂammatory response, and cholinergic and free radical damage, aiming to develop successful treatments that are capable of stopping or modifying the course of AD. This review discusses currently available drugs and future theories for the development of new therapies for AD, such as disease-modifying therapeutics (DMT), chaperones, and natural compounds.","container-title":"Molecules","DOI":"10.3390/molecules25245789","ISSN":"1420-3049","issue":"24","journalAbbreviation":"Molecules","language":"en","page":"5789","source":"DOI.org (Crossref)","title":"Comprehensive Review on Alzheimer’s Disease: Causes and Treatment","title-short":"Comprehensive Review on Alzheimer’s Disease","volume":"25","author":[{"family":"Breijyeh","given":"Zeinab"},{"family":"Karaman","given":"Rafik"}],"issued":{"date-parts":[["2020",12,8]]}}}],"schema":"https://github.com/citation-style-language/schema/raw/master/csl-citation.json"} </w:instrText>
      </w:r>
      <w:r w:rsidR="00983439">
        <w:fldChar w:fldCharType="separate"/>
      </w:r>
      <w:r w:rsidR="00983439" w:rsidRPr="00983439">
        <w:rPr>
          <w:rFonts w:ascii="Calibri" w:hAnsi="Calibri" w:cs="Calibri"/>
        </w:rPr>
        <w:t>(</w:t>
      </w:r>
      <w:proofErr w:type="spellStart"/>
      <w:r w:rsidR="00983439" w:rsidRPr="00983439">
        <w:rPr>
          <w:rFonts w:ascii="Calibri" w:hAnsi="Calibri" w:cs="Calibri"/>
        </w:rPr>
        <w:t>Breijyeh</w:t>
      </w:r>
      <w:proofErr w:type="spellEnd"/>
      <w:r w:rsidR="00983439" w:rsidRPr="00983439">
        <w:rPr>
          <w:rFonts w:ascii="Calibri" w:hAnsi="Calibri" w:cs="Calibri"/>
        </w:rPr>
        <w:t xml:space="preserve"> &amp; </w:t>
      </w:r>
      <w:proofErr w:type="spellStart"/>
      <w:r w:rsidR="00983439" w:rsidRPr="00983439">
        <w:rPr>
          <w:rFonts w:ascii="Calibri" w:hAnsi="Calibri" w:cs="Calibri"/>
        </w:rPr>
        <w:t>Karaman</w:t>
      </w:r>
      <w:proofErr w:type="spellEnd"/>
      <w:r w:rsidR="00983439" w:rsidRPr="00983439">
        <w:rPr>
          <w:rFonts w:ascii="Calibri" w:hAnsi="Calibri" w:cs="Calibri"/>
        </w:rPr>
        <w:t>, 2020)</w:t>
      </w:r>
      <w:r w:rsidR="00983439">
        <w:fldChar w:fldCharType="end"/>
      </w:r>
      <w:r w:rsidR="00983439">
        <w:t xml:space="preserve">. Beginning in 2021, the FDA approved 3 new AD drugs: Aducanumab in 2021, </w:t>
      </w:r>
      <w:proofErr w:type="spellStart"/>
      <w:r w:rsidR="00983439">
        <w:t>Lecanemab</w:t>
      </w:r>
      <w:proofErr w:type="spellEnd"/>
      <w:r w:rsidR="00983439">
        <w:t xml:space="preserve"> and </w:t>
      </w:r>
      <w:proofErr w:type="spellStart"/>
      <w:r w:rsidR="00983439">
        <w:t>Donanemeb</w:t>
      </w:r>
      <w:proofErr w:type="spellEnd"/>
      <w:r w:rsidR="00983439">
        <w:t xml:space="preserve"> in 2023</w:t>
      </w:r>
      <w:r w:rsidR="0016784D">
        <w:t xml:space="preserve"> – all with their own fair share of controversy</w:t>
      </w:r>
      <w:r w:rsidR="009E2BCB">
        <w:t>:</w:t>
      </w:r>
    </w:p>
    <w:p w14:paraId="7A79A6B5" w14:textId="77777777" w:rsidR="009E2BCB" w:rsidRDefault="009E2BCB" w:rsidP="003C7232">
      <w:pPr>
        <w:tabs>
          <w:tab w:val="left" w:pos="720"/>
        </w:tabs>
        <w:spacing w:after="0" w:line="240" w:lineRule="auto"/>
      </w:pPr>
    </w:p>
    <w:p w14:paraId="2186559C" w14:textId="77777777" w:rsidR="009E2BCB" w:rsidRDefault="00983439" w:rsidP="009E2BCB">
      <w:pPr>
        <w:pStyle w:val="ListParagraph"/>
        <w:numPr>
          <w:ilvl w:val="0"/>
          <w:numId w:val="2"/>
        </w:numPr>
        <w:tabs>
          <w:tab w:val="left" w:pos="720"/>
        </w:tabs>
        <w:spacing w:after="0" w:line="240" w:lineRule="auto"/>
      </w:pPr>
      <w:r>
        <w:t xml:space="preserve"> </w:t>
      </w:r>
      <w:r w:rsidR="0016784D">
        <w:t xml:space="preserve">“Aducanumab does not cure or reverse [AD]… reduced amyloid plaque levels, but that did not translate to any clinical effect… Potentially serious harms are common” </w:t>
      </w:r>
      <w:r w:rsidR="0016784D">
        <w:fldChar w:fldCharType="begin"/>
      </w:r>
      <w:r w:rsidR="0016784D">
        <w:instrText xml:space="preserve"> ADDIN ZOTERO_ITEM CSL_CITATION {"citationID":"4rOyVH4v","properties":{"formattedCitation":"(Woloshin &amp; Kesselheim, 2022)","plainCitation":"(Woloshin &amp; Kesselheim, 2022)","noteIndex":0},"citationItems":[{"id":337,"uris":["http://zotero.org/users/8652042/items/QXBFCQ8J"],"itemData":{"id":337,"type":"article-journal","container-title":"JAMA Internal Medicine","DOI":"10.1001/jamainternmed.2022.1039","ISSN":"2168-6106","issue":"8","journalAbbreviation":"JAMA Internal Medicine","page":"892","source":"Silverchair","title":"What to Know About the Alzheimer Drug Aducanumab (Aduhelm)","volume":"182","author":[{"family":"Woloshin","given":"Steven"},{"family":"Kesselheim","given":"Aaron S."}],"issued":{"date-parts":[["2022",8,1]]}}}],"schema":"https://github.com/citation-style-language/schema/raw/master/csl-citation.json"} </w:instrText>
      </w:r>
      <w:r w:rsidR="0016784D">
        <w:fldChar w:fldCharType="separate"/>
      </w:r>
      <w:r w:rsidR="0016784D" w:rsidRPr="009E2BCB">
        <w:rPr>
          <w:rFonts w:ascii="Calibri" w:hAnsi="Calibri" w:cs="Calibri"/>
        </w:rPr>
        <w:t>(Woloshin &amp; Kesselheim, 2022)</w:t>
      </w:r>
      <w:r w:rsidR="0016784D">
        <w:fldChar w:fldCharType="end"/>
      </w:r>
      <w:r w:rsidR="0016784D">
        <w:t>.</w:t>
      </w:r>
      <w:r w:rsidR="0008770D">
        <w:t xml:space="preserve"> </w:t>
      </w:r>
    </w:p>
    <w:p w14:paraId="414A8BD5" w14:textId="77777777" w:rsidR="009E2BCB" w:rsidRDefault="0008770D" w:rsidP="009E2BCB">
      <w:pPr>
        <w:pStyle w:val="ListParagraph"/>
        <w:numPr>
          <w:ilvl w:val="0"/>
          <w:numId w:val="2"/>
        </w:numPr>
        <w:tabs>
          <w:tab w:val="left" w:pos="720"/>
        </w:tabs>
        <w:spacing w:after="0" w:line="240" w:lineRule="auto"/>
      </w:pPr>
      <w:r>
        <w:lastRenderedPageBreak/>
        <w:t>“</w:t>
      </w:r>
      <w:proofErr w:type="spellStart"/>
      <w:r>
        <w:t>Lecanemab</w:t>
      </w:r>
      <w:proofErr w:type="spellEnd"/>
      <w:r>
        <w:t xml:space="preserve"> slowed clinical decline by 27%” </w:t>
      </w:r>
      <w:r>
        <w:fldChar w:fldCharType="begin"/>
      </w:r>
      <w:r>
        <w:instrText xml:space="preserve"> ADDIN ZOTERO_ITEM CSL_CITATION {"citationID":"rBS6yzgS","properties":{"formattedCitation":"({\\i{}Lecanemab, the New Alzheimer\\uc0\\u8217{}s Treatment}, n.d.)","plainCitation":"(Lecanemab, the New Alzheimer’s Treatment, n.d.)","noteIndex":0},"citationItems":[{"id":331,"uris":["http://zotero.org/users/8652042/items/4FIN49NP"],"itemData":{"id":331,"type":"webpage","abstract":"A Yale Medicine physician discusses a new drug to treat Alzheimer's disease.","container-title":"Yale Medicine","language":"en","title":"Lecanemab, the New Alzheimer’s Treatment: 3 Things To Know","title-short":"Lecanemab, the New Alzheimer’s Treatment","URL":"https://www.yalemedicine.org/news/lecanemab-leqembi-new-alzheimers-drug","accessed":{"date-parts":[["2023",5,11]]}}}],"schema":"https://github.com/citation-style-language/schema/raw/master/csl-citation.json"} </w:instrText>
      </w:r>
      <w:r>
        <w:fldChar w:fldCharType="separate"/>
      </w:r>
      <w:r w:rsidRPr="009E2BCB">
        <w:rPr>
          <w:rFonts w:ascii="Calibri" w:hAnsi="Calibri" w:cs="Calibri"/>
          <w:kern w:val="0"/>
          <w:szCs w:val="24"/>
        </w:rPr>
        <w:t>(</w:t>
      </w:r>
      <w:proofErr w:type="spellStart"/>
      <w:r w:rsidRPr="009E2BCB">
        <w:rPr>
          <w:rFonts w:ascii="Calibri" w:hAnsi="Calibri" w:cs="Calibri"/>
          <w:i/>
          <w:iCs/>
          <w:kern w:val="0"/>
          <w:szCs w:val="24"/>
        </w:rPr>
        <w:t>Lecanemab</w:t>
      </w:r>
      <w:proofErr w:type="spellEnd"/>
      <w:r w:rsidRPr="009E2BCB">
        <w:rPr>
          <w:rFonts w:ascii="Calibri" w:hAnsi="Calibri" w:cs="Calibri"/>
          <w:i/>
          <w:iCs/>
          <w:kern w:val="0"/>
          <w:szCs w:val="24"/>
        </w:rPr>
        <w:t>, the New Alzheimer’s Treatment</w:t>
      </w:r>
      <w:r w:rsidRPr="009E2BCB">
        <w:rPr>
          <w:rFonts w:ascii="Calibri" w:hAnsi="Calibri" w:cs="Calibri"/>
          <w:kern w:val="0"/>
          <w:szCs w:val="24"/>
        </w:rPr>
        <w:t>, n.d.)</w:t>
      </w:r>
      <w:r>
        <w:fldChar w:fldCharType="end"/>
      </w:r>
      <w:r>
        <w:t xml:space="preserve">. </w:t>
      </w:r>
    </w:p>
    <w:p w14:paraId="2060EE28" w14:textId="77777777" w:rsidR="009E2BCB" w:rsidRDefault="0008770D" w:rsidP="009E2BCB">
      <w:pPr>
        <w:pStyle w:val="ListParagraph"/>
        <w:numPr>
          <w:ilvl w:val="0"/>
          <w:numId w:val="2"/>
        </w:numPr>
        <w:tabs>
          <w:tab w:val="left" w:pos="720"/>
        </w:tabs>
        <w:spacing w:after="0" w:line="240" w:lineRule="auto"/>
      </w:pPr>
      <w:r>
        <w:t>“</w:t>
      </w:r>
      <w:proofErr w:type="spellStart"/>
      <w:r>
        <w:t>Donanemab</w:t>
      </w:r>
      <w:proofErr w:type="spellEnd"/>
      <w:r>
        <w:t xml:space="preserve"> slowed mental decline by 35%” </w:t>
      </w:r>
      <w:r>
        <w:fldChar w:fldCharType="begin"/>
      </w:r>
      <w:r>
        <w:instrText xml:space="preserve"> ADDIN ZOTERO_ITEM CSL_CITATION {"citationID":"niPBQKxF","properties":{"formattedCitation":"(Reardon, 2023)","plainCitation":"(Reardon, 2023)","noteIndex":0},"citationItems":[{"id":327,"uris":["http://zotero.org/users/8652042/items/PIDW3ISZ"],"itemData":{"id":327,"type":"article-journal","abstract":"Results suggest that the amyloid-targeting drug candidate slows cognitive decline in some people, but questions remain over its potential side effects.","container-title":"Nature","DOI":"10.1038/d41586-023-01537-5","issue":"7960","language":"en","license":"2023 Springer Nature Limited","note":"Bandiera_abtest: a\nCg_type: News\nnumber: 7960\npublisher: Nature Publishing Group\nSubject_term: Brain, Drug discovery, Alzheimer's disease","page":"232-233","source":"www.nature.com","title":"Alzheimer’s drug donanemab: what promising trial means for treatments","title-short":"Alzheimer’s drug donanemab","volume":"617","author":[{"family":"Reardon","given":"Sara"}],"issued":{"date-parts":[["2023",5,4]]}}}],"schema":"https://github.com/citation-style-language/schema/raw/master/csl-citation.json"} </w:instrText>
      </w:r>
      <w:r>
        <w:fldChar w:fldCharType="separate"/>
      </w:r>
      <w:r w:rsidRPr="009E2BCB">
        <w:rPr>
          <w:rFonts w:ascii="Calibri" w:hAnsi="Calibri" w:cs="Calibri"/>
        </w:rPr>
        <w:t>(Reardon, 2023)</w:t>
      </w:r>
      <w:r>
        <w:fldChar w:fldCharType="end"/>
      </w:r>
      <w:r>
        <w:t>.</w:t>
      </w:r>
      <w:r w:rsidR="000A21E6">
        <w:t xml:space="preserve"> </w:t>
      </w:r>
    </w:p>
    <w:p w14:paraId="5ADCC06E" w14:textId="77777777" w:rsidR="009E2BCB" w:rsidRDefault="009E2BCB" w:rsidP="009E2BCB">
      <w:pPr>
        <w:tabs>
          <w:tab w:val="left" w:pos="720"/>
        </w:tabs>
        <w:spacing w:after="0" w:line="240" w:lineRule="auto"/>
      </w:pPr>
    </w:p>
    <w:p w14:paraId="2AB7D5C2" w14:textId="61CF1ECA" w:rsidR="003C7232" w:rsidRDefault="009E2BCB" w:rsidP="009E2BCB">
      <w:pPr>
        <w:tabs>
          <w:tab w:val="left" w:pos="720"/>
        </w:tabs>
        <w:spacing w:after="0" w:line="240" w:lineRule="auto"/>
      </w:pPr>
      <w:r>
        <w:tab/>
      </w:r>
      <w:r w:rsidR="000A21E6">
        <w:t>These 3 new drugs target AB plaques, but none of them can reverse or stop A</w:t>
      </w:r>
      <w:r w:rsidR="00E837EC">
        <w:t>lzheimer’s</w:t>
      </w:r>
      <w:r w:rsidR="000A21E6">
        <w:t xml:space="preserve"> completely</w:t>
      </w:r>
      <w:r w:rsidR="00E837EC">
        <w:t>, which may be an indication that AB plaques may not be the root cause of Alzheimer’s</w:t>
      </w:r>
      <w:r w:rsidR="00F35C58">
        <w:t xml:space="preserve"> and that </w:t>
      </w:r>
      <w:proofErr w:type="gramStart"/>
      <w:r w:rsidR="00F35C58">
        <w:t>as a result of</w:t>
      </w:r>
      <w:proofErr w:type="gramEnd"/>
      <w:r w:rsidR="00F35C58">
        <w:t xml:space="preserve"> fabricated research results, researchers have been pursuing the wrong target. </w:t>
      </w:r>
    </w:p>
    <w:p w14:paraId="478B0252" w14:textId="2D9B1E17" w:rsidR="00B42A70" w:rsidRDefault="000A21E6" w:rsidP="003C7232">
      <w:pPr>
        <w:tabs>
          <w:tab w:val="left" w:pos="720"/>
        </w:tabs>
        <w:spacing w:after="0" w:line="240" w:lineRule="auto"/>
      </w:pPr>
      <w:r>
        <w:tab/>
      </w:r>
      <w:r w:rsidR="00DC388D">
        <w:t xml:space="preserve">The process of diagnosing AD has changed quite a bit over the decades. The Mini-Mental State Exam (MMSE) was one of the early attempts </w:t>
      </w:r>
      <w:r w:rsidR="00931301">
        <w:t xml:space="preserve">in 1973 </w:t>
      </w:r>
      <w:r w:rsidR="00DC388D">
        <w:t xml:space="preserve">to diagnose AD using a simple questionnaire </w:t>
      </w:r>
      <w:r w:rsidR="00DC388D">
        <w:fldChar w:fldCharType="begin"/>
      </w:r>
      <w:r w:rsidR="00DC388D">
        <w:instrText xml:space="preserve"> ADDIN ZOTERO_ITEM CSL_CITATION {"citationID":"TuIfmWYy","properties":{"formattedCitation":"({\\i{}Mini-Mental State Exam (MMSE) Test for Alzheimer\\uc0\\u8217{}s / Dementia}, n.d.)","plainCitation":"(Mini-Mental State Exam (MMSE) Test for Alzheimer’s / Dementia, n.d.)","noteIndex":0},"citationItems":[{"id":335,"uris":["http://zotero.org/users/8652042/items/KQ79NLWS"],"itemData":{"id":335,"type":"post-weblog","abstract":"Learn about the Mini-Mental State Exam (MMSE), an Alzheimer’s / dementia test. Where to get it, how to take it and how to score it.","title":"Mini-Mental State Exam (MMSE) Test for Alzheimer’s / Dementia","URL":"https://www.dementiacarecentral.com/mini-mental-state-exam/","accessed":{"date-parts":[["2023",5,11]]}}}],"schema":"https://github.com/citation-style-language/schema/raw/master/csl-citation.json"} </w:instrText>
      </w:r>
      <w:r w:rsidR="00DC388D">
        <w:fldChar w:fldCharType="separate"/>
      </w:r>
      <w:r w:rsidR="00DC388D" w:rsidRPr="00DC388D">
        <w:rPr>
          <w:rFonts w:ascii="Calibri" w:hAnsi="Calibri" w:cs="Calibri"/>
          <w:kern w:val="0"/>
          <w:szCs w:val="24"/>
        </w:rPr>
        <w:t>(</w:t>
      </w:r>
      <w:r w:rsidR="00DC388D" w:rsidRPr="00DC388D">
        <w:rPr>
          <w:rFonts w:ascii="Calibri" w:hAnsi="Calibri" w:cs="Calibri"/>
          <w:i/>
          <w:iCs/>
          <w:kern w:val="0"/>
          <w:szCs w:val="24"/>
        </w:rPr>
        <w:t>Mini-Mental State Exam (MMSE) Test for Alzheimer’s / Dementia</w:t>
      </w:r>
      <w:r w:rsidR="00DC388D" w:rsidRPr="00DC388D">
        <w:rPr>
          <w:rFonts w:ascii="Calibri" w:hAnsi="Calibri" w:cs="Calibri"/>
          <w:kern w:val="0"/>
          <w:szCs w:val="24"/>
        </w:rPr>
        <w:t>, n.d.)</w:t>
      </w:r>
      <w:r w:rsidR="00DC388D">
        <w:fldChar w:fldCharType="end"/>
      </w:r>
      <w:r w:rsidR="00DC388D">
        <w:t xml:space="preserve">. However, the sensitivity ranged from a low 23% up to 76%, while specificity ranged from 40% - 94% </w:t>
      </w:r>
      <w:r w:rsidR="00DC388D">
        <w:fldChar w:fldCharType="begin"/>
      </w:r>
      <w:r w:rsidR="00DC388D">
        <w:instrText xml:space="preserve"> ADDIN ZOTERO_ITEM CSL_CITATION {"citationID":"zunLNHrJ","properties":{"formattedCitation":"(Arevalo-Rodriguez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DC388D">
        <w:fldChar w:fldCharType="separate"/>
      </w:r>
      <w:r w:rsidR="00DC388D" w:rsidRPr="00DC388D">
        <w:rPr>
          <w:rFonts w:ascii="Calibri" w:hAnsi="Calibri" w:cs="Calibri"/>
        </w:rPr>
        <w:t>(Arevalo-Rodriguez et al., 2021)</w:t>
      </w:r>
      <w:r w:rsidR="00DC388D">
        <w:fldChar w:fldCharType="end"/>
      </w:r>
      <w:r w:rsidR="00DC388D">
        <w:t xml:space="preserve">, but was limited to patients who already had mild cognitive impairment (MCI) and works better with repeated follow-ups to mark the pace of mental degradation </w:t>
      </w:r>
      <w:r w:rsidR="009E2BCB">
        <w:t>converting</w:t>
      </w:r>
      <w:r w:rsidR="00DC388D">
        <w:t xml:space="preserve"> to AD</w:t>
      </w:r>
      <w:r w:rsidR="00C72666">
        <w:t xml:space="preserve"> </w:t>
      </w:r>
      <w:r w:rsidR="00C72666">
        <w:fldChar w:fldCharType="begin"/>
      </w:r>
      <w:r w:rsidR="00C72666">
        <w:instrText xml:space="preserve"> ADDIN ZOTERO_ITEM CSL_CITATION {"citationID":"YmDb8bkd","properties":{"formattedCitation":"(Arevalo-Rodriguez et al., 2021)","plainCitation":"(Arevalo-Rodriguez et al., 2021)","noteIndex":0},"citationItems":[{"id":271,"uris":["http://zotero.org/users/8652042/items/GYBZGC69"],"itemData":{"id":271,"type":"article-journal","container-title":"Cochrane Database of Systematic Reviews","DOI":"10.1002/14651858.CD010783.pub3","ISSN":"14651858","issue":"7","language":"en","source":"DOI.org (Crossref)","title":"Mini-Mental State Examination (MMSE) for the early detection of dementia in people with mild cognitive impairment (MCI)","URL":"http://doi.wiley.com/10.1002/14651858.CD010783.pub3","volume":"2021","editor":[{"literal":"Cochrane Dementia and Cognitive Improvement Group"}],"author":[{"family":"Arevalo-Rodriguez","given":"Ingrid"},{"family":"Smailagic","given":"Nadja"},{"family":"Roqué-Figuls","given":"Marta"},{"family":"Ciapponi","given":"Agustín"},{"family":"Sanchez-Perez","given":"Erick"},{"family":"Giannakou","given":"Antri"},{"family":"Pedraza","given":"Olga L"},{"family":"Bonfill Cosp","given":"Xavier"},{"family":"Cullum","given":"Sarah"}],"accessed":{"date-parts":[["2023",5,9]]},"issued":{"date-parts":[["2021",7,27]]}}}],"schema":"https://github.com/citation-style-language/schema/raw/master/csl-citation.json"} </w:instrText>
      </w:r>
      <w:r w:rsidR="00C72666">
        <w:fldChar w:fldCharType="separate"/>
      </w:r>
      <w:r w:rsidR="00C72666" w:rsidRPr="00C72666">
        <w:rPr>
          <w:rFonts w:ascii="Calibri" w:hAnsi="Calibri" w:cs="Calibri"/>
        </w:rPr>
        <w:t>(Arevalo-Rodriguez et al., 2021)</w:t>
      </w:r>
      <w:r w:rsidR="00C72666">
        <w:fldChar w:fldCharType="end"/>
      </w:r>
      <w:r w:rsidR="00DC388D">
        <w:t>.</w:t>
      </w:r>
      <w:r w:rsidR="00C37629">
        <w:t xml:space="preserve"> The next major iteration was</w:t>
      </w:r>
      <w:r w:rsidR="00931301">
        <w:t xml:space="preserve"> in 1984 with</w:t>
      </w:r>
      <w:r w:rsidR="00C37629">
        <w:t xml:space="preserve"> the </w:t>
      </w:r>
      <w:r w:rsidR="00D96014">
        <w:t>National Institute on Aging and the Reagan Institute Working Group on Diagnostic Criteria for the Neuropathological Assessment of Alzheimer’s Disease (</w:t>
      </w:r>
      <w:r w:rsidR="00C37629">
        <w:t>NIA-Reagan</w:t>
      </w:r>
      <w:r w:rsidR="00D96014">
        <w:t xml:space="preserve">) </w:t>
      </w:r>
      <w:r w:rsidR="00C37629">
        <w:t xml:space="preserve">criteria, which could diagnose patients after death via an autopsy looking for AB plaques and tangle formation </w:t>
      </w:r>
      <w:r w:rsidR="00AB09B4">
        <w:fldChar w:fldCharType="begin"/>
      </w:r>
      <w:r w:rsidR="00AB09B4">
        <w:instrText xml:space="preserve"> ADDIN ZOTERO_ITEM CSL_CITATION {"citationID":"FXy56vRY","properties":{"formattedCitation":"(Beach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AB09B4">
        <w:fldChar w:fldCharType="separate"/>
      </w:r>
      <w:r w:rsidR="00AB09B4" w:rsidRPr="00AB09B4">
        <w:rPr>
          <w:rFonts w:ascii="Calibri" w:hAnsi="Calibri" w:cs="Calibri"/>
        </w:rPr>
        <w:t>(Beach et al., 2012)</w:t>
      </w:r>
      <w:r w:rsidR="00AB09B4">
        <w:fldChar w:fldCharType="end"/>
      </w:r>
      <w:r w:rsidR="00AB09B4">
        <w:t xml:space="preserve">. </w:t>
      </w:r>
      <w:r w:rsidR="00E44BE0">
        <w:t>This method could only identify 3 combinations of dementia</w:t>
      </w:r>
      <w:r w:rsidR="006B7D60">
        <w:t xml:space="preserve"> with low, medium and high probability ranges,</w:t>
      </w:r>
      <w:r w:rsidR="00E44BE0">
        <w:t xml:space="preserve"> and had a</w:t>
      </w:r>
      <w:r w:rsidR="00931301">
        <w:t xml:space="preserve"> </w:t>
      </w:r>
      <w:r w:rsidR="00E44BE0">
        <w:t>subset of patients that could not be classified at all</w:t>
      </w:r>
      <w:r w:rsidR="00931301">
        <w:t>, leaving a large patient population underserved</w:t>
      </w:r>
      <w:r w:rsidR="00E44BE0">
        <w:t xml:space="preserve"> </w:t>
      </w:r>
      <w:r w:rsidR="00E44BE0">
        <w:fldChar w:fldCharType="begin"/>
      </w:r>
      <w:r w:rsidR="00E44BE0">
        <w:instrText xml:space="preserve"> ADDIN ZOTERO_ITEM CSL_CITATION {"citationID":"tMYfOucG","properties":{"formattedCitation":"(Beach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E44BE0">
        <w:fldChar w:fldCharType="separate"/>
      </w:r>
      <w:r w:rsidR="00E44BE0" w:rsidRPr="00E44BE0">
        <w:rPr>
          <w:rFonts w:ascii="Calibri" w:hAnsi="Calibri" w:cs="Calibri"/>
        </w:rPr>
        <w:t>(Beach et al., 2012)</w:t>
      </w:r>
      <w:r w:rsidR="00E44BE0">
        <w:fldChar w:fldCharType="end"/>
      </w:r>
      <w:r w:rsidR="00E44BE0">
        <w:t xml:space="preserve">. </w:t>
      </w:r>
      <w:r w:rsidR="00D96014">
        <w:t>Further refinement led to the creation of the Con</w:t>
      </w:r>
      <w:r w:rsidR="00931301">
        <w:t xml:space="preserve">sortium to Establish a Registry for Alzheimer’s Disease (CERAD) </w:t>
      </w:r>
      <w:r w:rsidR="006B7D60">
        <w:t>diagnostic</w:t>
      </w:r>
      <w:r w:rsidR="00931301">
        <w:t xml:space="preserve"> in 1991 which has grown to include more methods, such as: autopsy, biopsy, brain scans which can look for more biomarkers of </w:t>
      </w:r>
      <w:r w:rsidR="00EE1F41">
        <w:t xml:space="preserve">25 different combinations of </w:t>
      </w:r>
      <w:r w:rsidR="00931301">
        <w:t xml:space="preserve">AD and be applied in living patients </w:t>
      </w:r>
      <w:r w:rsidR="0089731D">
        <w:fldChar w:fldCharType="begin"/>
      </w:r>
      <w:r w:rsidR="0089731D">
        <w:instrText xml:space="preserve"> ADDIN ZOTERO_ITEM CSL_CITATION {"citationID":"oWvXCkGp","properties":{"formattedCitation":"(Beach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Sensitivity improved to 71% - 87%, specificity range of 44% - 70% </w:t>
      </w:r>
      <w:r w:rsidR="0089731D">
        <w:fldChar w:fldCharType="begin"/>
      </w:r>
      <w:r w:rsidR="0089731D">
        <w:instrText xml:space="preserve"> ADDIN ZOTERO_ITEM CSL_CITATION {"citationID":"o7LOIUjt","properties":{"formattedCitation":"(Beach et al., 2012)","plainCitation":"(Beach et al., 2012)","noteIndex":0},"citationItems":[{"id":265,"uris":["http://zotero.org/users/8652042/items/KBIA8ZKE"],"itemData":{"id":265,"type":"article-journal","container-title":"J Neuropathol Exp Neurol","issue":"4","language":"en","source":"Zotero","title":"Accuracy of the Clinical Diagnosis of Alzheimer Disease at National Institute on Aging Alzheimer Disease Centers, 2005Y2010","volume":"71","author":[{"family":"Beach","given":"Thomas G"},{"family":"Monsell","given":"Sarah E"},{"family":"Phillips","given":"Leslie E"},{"family":"Kukull","given":"Walter"}],"issued":{"date-parts":[["2012"]]}}}],"schema":"https://github.com/citation-style-language/schema/raw/master/csl-citation.json"} </w:instrText>
      </w:r>
      <w:r w:rsidR="0089731D">
        <w:fldChar w:fldCharType="separate"/>
      </w:r>
      <w:r w:rsidR="0089731D" w:rsidRPr="0089731D">
        <w:rPr>
          <w:rFonts w:ascii="Calibri" w:hAnsi="Calibri" w:cs="Calibri"/>
        </w:rPr>
        <w:t>(Beach et al., 2012)</w:t>
      </w:r>
      <w:r w:rsidR="0089731D">
        <w:fldChar w:fldCharType="end"/>
      </w:r>
      <w:r w:rsidR="0089731D">
        <w:t xml:space="preserve">. </w:t>
      </w:r>
      <w:r w:rsidR="00B42A70">
        <w:t xml:space="preserve">These ranges are certainly an improvement upon the MMSE and NIA-Reagan methods, however, it still leaves </w:t>
      </w:r>
      <w:r w:rsidR="00BD50E1">
        <w:t>a large range of uncertainty.</w:t>
      </w:r>
    </w:p>
    <w:p w14:paraId="0AECCC8D" w14:textId="2E29C0B9" w:rsidR="00B42A70" w:rsidRDefault="0053561A" w:rsidP="003C7232">
      <w:pPr>
        <w:tabs>
          <w:tab w:val="left" w:pos="720"/>
        </w:tabs>
        <w:spacing w:after="0" w:line="240" w:lineRule="auto"/>
      </w:pPr>
      <w:r>
        <w:tab/>
        <w:t xml:space="preserve">Recently, there have been attempts to diagnose AD with the help of </w:t>
      </w:r>
      <w:r w:rsidR="00ED55AE">
        <w:t xml:space="preserve">automated methods and </w:t>
      </w:r>
      <w:r>
        <w:t xml:space="preserve">Machine Learning (ML) algorithms. </w:t>
      </w:r>
      <w:r w:rsidR="00ED55AE">
        <w:t xml:space="preserve">Researchers can now utilize a group of </w:t>
      </w:r>
      <w:r w:rsidR="008B50F8">
        <w:t>“</w:t>
      </w:r>
      <w:r w:rsidR="00ED55AE">
        <w:t>atlas normalization</w:t>
      </w:r>
      <w:r w:rsidR="008B50F8">
        <w:t>”</w:t>
      </w:r>
      <w:r w:rsidR="00ED55AE">
        <w:t xml:space="preserve"> techniques to compare brain scans across different patients, while accounting for individual differences in head shape, developmental and internal brain matter. </w:t>
      </w:r>
    </w:p>
    <w:p w14:paraId="02ED6A24" w14:textId="77777777" w:rsidR="003F5442" w:rsidRDefault="003F5442" w:rsidP="00DE3485">
      <w:pPr>
        <w:tabs>
          <w:tab w:val="left" w:pos="5480"/>
        </w:tabs>
        <w:spacing w:after="0" w:line="240" w:lineRule="auto"/>
      </w:pPr>
    </w:p>
    <w:p w14:paraId="1B4D61CF" w14:textId="77777777" w:rsidR="00AB2D4C" w:rsidRDefault="00AB2D4C" w:rsidP="00DE3485">
      <w:pPr>
        <w:tabs>
          <w:tab w:val="left" w:pos="5480"/>
        </w:tabs>
        <w:spacing w:after="0" w:line="240" w:lineRule="auto"/>
      </w:pPr>
    </w:p>
    <w:p w14:paraId="2179856D" w14:textId="77777777" w:rsidR="003F5442" w:rsidRDefault="003F5442" w:rsidP="00DE3485">
      <w:pPr>
        <w:tabs>
          <w:tab w:val="left" w:pos="5480"/>
        </w:tabs>
        <w:spacing w:after="0" w:line="240" w:lineRule="auto"/>
      </w:pPr>
    </w:p>
    <w:p w14:paraId="49A13132" w14:textId="415F90EF" w:rsidR="008A50E0" w:rsidRDefault="008A50E0" w:rsidP="00DE3485">
      <w:pPr>
        <w:tabs>
          <w:tab w:val="left" w:pos="5480"/>
        </w:tabs>
        <w:spacing w:after="0" w:line="240" w:lineRule="auto"/>
      </w:pPr>
      <w:r>
        <w:t>TODO</w:t>
      </w:r>
    </w:p>
    <w:p w14:paraId="061D60CC" w14:textId="1DDEED76" w:rsidR="008A50E0" w:rsidRPr="00DE3485" w:rsidRDefault="008A50E0" w:rsidP="008A50E0">
      <w:pPr>
        <w:pStyle w:val="ListParagraph"/>
        <w:numPr>
          <w:ilvl w:val="0"/>
          <w:numId w:val="1"/>
        </w:numPr>
        <w:tabs>
          <w:tab w:val="left" w:pos="5480"/>
        </w:tabs>
        <w:spacing w:after="0" w:line="240" w:lineRule="auto"/>
      </w:pPr>
      <w:r>
        <w:t xml:space="preserve">Convert into MD </w:t>
      </w:r>
      <w:proofErr w:type="gramStart"/>
      <w:r>
        <w:t>format</w:t>
      </w:r>
      <w:proofErr w:type="gramEnd"/>
    </w:p>
    <w:sectPr w:rsidR="008A50E0" w:rsidRPr="00DE34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90C0D"/>
    <w:multiLevelType w:val="hybridMultilevel"/>
    <w:tmpl w:val="9A1463DE"/>
    <w:lvl w:ilvl="0" w:tplc="286054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0C20EF"/>
    <w:multiLevelType w:val="hybridMultilevel"/>
    <w:tmpl w:val="10EA39B2"/>
    <w:lvl w:ilvl="0" w:tplc="EF2AB91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5114646">
    <w:abstractNumId w:val="1"/>
  </w:num>
  <w:num w:numId="2" w16cid:durableId="1822773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485"/>
    <w:rsid w:val="0008770D"/>
    <w:rsid w:val="00090745"/>
    <w:rsid w:val="000A21E6"/>
    <w:rsid w:val="0016784D"/>
    <w:rsid w:val="002B369A"/>
    <w:rsid w:val="00314891"/>
    <w:rsid w:val="00375332"/>
    <w:rsid w:val="003C7232"/>
    <w:rsid w:val="003F5442"/>
    <w:rsid w:val="0053561A"/>
    <w:rsid w:val="005962D2"/>
    <w:rsid w:val="005B31D6"/>
    <w:rsid w:val="006B7D60"/>
    <w:rsid w:val="007A20A8"/>
    <w:rsid w:val="007F2479"/>
    <w:rsid w:val="00843164"/>
    <w:rsid w:val="0089731D"/>
    <w:rsid w:val="008A4DDE"/>
    <w:rsid w:val="008A4F6A"/>
    <w:rsid w:val="008A50E0"/>
    <w:rsid w:val="008B50F8"/>
    <w:rsid w:val="00931301"/>
    <w:rsid w:val="009630E8"/>
    <w:rsid w:val="00983439"/>
    <w:rsid w:val="009E2BCB"/>
    <w:rsid w:val="009F0117"/>
    <w:rsid w:val="00AA3039"/>
    <w:rsid w:val="00AB09B4"/>
    <w:rsid w:val="00AB2D4C"/>
    <w:rsid w:val="00AD13C8"/>
    <w:rsid w:val="00AD61F1"/>
    <w:rsid w:val="00B15883"/>
    <w:rsid w:val="00B23298"/>
    <w:rsid w:val="00B37A7A"/>
    <w:rsid w:val="00B42A70"/>
    <w:rsid w:val="00BD50E1"/>
    <w:rsid w:val="00C37629"/>
    <w:rsid w:val="00C72666"/>
    <w:rsid w:val="00CA2365"/>
    <w:rsid w:val="00D96014"/>
    <w:rsid w:val="00DC388D"/>
    <w:rsid w:val="00DE3485"/>
    <w:rsid w:val="00E44BE0"/>
    <w:rsid w:val="00E837EC"/>
    <w:rsid w:val="00ED55AE"/>
    <w:rsid w:val="00EE1F41"/>
    <w:rsid w:val="00F35C58"/>
    <w:rsid w:val="00F6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48B88"/>
  <w15:chartTrackingRefBased/>
  <w15:docId w15:val="{79012566-3419-4BB2-8C6B-7709D9F9F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E0"/>
    <w:pPr>
      <w:ind w:left="720"/>
      <w:contextualSpacing/>
    </w:pPr>
  </w:style>
  <w:style w:type="paragraph" w:styleId="Bibliography">
    <w:name w:val="Bibliography"/>
    <w:basedOn w:val="Normal"/>
    <w:next w:val="Normal"/>
    <w:uiPriority w:val="37"/>
    <w:semiHidden/>
    <w:unhideWhenUsed/>
    <w:rsid w:val="00B23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3294</Words>
  <Characters>18778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Fong</dc:creator>
  <cp:keywords/>
  <dc:description/>
  <cp:lastModifiedBy>Eugene Fong</cp:lastModifiedBy>
  <cp:revision>46</cp:revision>
  <dcterms:created xsi:type="dcterms:W3CDTF">2023-05-11T14:54:00Z</dcterms:created>
  <dcterms:modified xsi:type="dcterms:W3CDTF">2023-05-11T20:15:00Z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id="LGe7h5Hk"/&gt;&lt;style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