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3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Linear</w:t>
      </w:r>
      <w:r>
        <w:t xml:space="preserve"> </w:t>
      </w:r>
      <w:r>
        <w:t xml:space="preserve">Regression</w:t>
      </w:r>
    </w:p>
    <w:p>
      <w:pPr>
        <w:pStyle w:val="Date"/>
      </w:pPr>
      <w:r>
        <w:t xml:space="preserve">11/15/2021</w:t>
      </w:r>
      <w:r>
        <w:t xml:space="preserve"> </w:t>
      </w:r>
      <w:r>
        <w:t xml:space="preserve">15:53</w:t>
      </w:r>
    </w:p>
    <w:bookmarkStart w:id="21" w:name="abstract"/>
    <w:p>
      <w:pPr>
        <w:pStyle w:val="Heading1"/>
      </w:pPr>
      <w:r>
        <w:t xml:space="preserve">Abstract</w:t>
      </w:r>
    </w:p>
    <w:p>
      <w:pPr>
        <w:pStyle w:val="FirstParagraph"/>
      </w:pPr>
      <w:r>
        <w:t xml:space="preserve">Outcome variable:</w:t>
      </w:r>
      <w:r>
        <w:t xml:space="preserve"> </w:t>
      </w:r>
      <w:r>
        <w:rPr>
          <w:i/>
        </w:rPr>
        <w:t xml:space="preserve">year</w:t>
      </w:r>
      <w:r>
        <w:br/>
      </w:r>
      <w:r>
        <w:t xml:space="preserve">Major predictor:</w:t>
      </w:r>
      <w:r>
        <w:t xml:space="preserve"> </w:t>
      </w:r>
      <w:r>
        <w:rPr>
          <w:i/>
        </w:rPr>
        <w:t xml:space="preserve">gdpPercap</w:t>
      </w:r>
    </w:p>
    <w:p>
      <w:pPr>
        <w:pStyle w:val="BodyText"/>
      </w:pPr>
      <w:r>
        <w:t xml:space="preserve">Interaction terms:</w:t>
      </w:r>
      <w:r>
        <w:t xml:space="preserve"> </w:t>
      </w:r>
      <w:r>
        <w:rPr>
          <w:i/>
        </w:rPr>
        <w:t xml:space="preserve">gdpPercap</w:t>
      </w:r>
      <w:r>
        <w:br/>
      </w:r>
      <w:r>
        <w:t xml:space="preserve">Stratifier variable:</w:t>
      </w:r>
      <w:r>
        <w:t xml:space="preserve"> </w:t>
      </w:r>
      <w:r>
        <w:rPr>
          <w:i/>
        </w:rPr>
        <w:t xml:space="preserve">continent</w:t>
      </w:r>
    </w:p>
    <w:p>
      <w:pPr>
        <w:pStyle w:val="BodyText"/>
      </w:pPr>
      <w:r>
        <w:t xml:space="preserve">A linear regression model is built to analyze the relationship between the outcome variable and the predictor(s).</w:t>
      </w:r>
    </w:p>
    <w:bookmarkStart w:id="20" w:name="linear-regression"/>
    <w:p>
      <w:pPr>
        <w:pStyle w:val="Heading3"/>
      </w:pPr>
      <w:r>
        <w:t xml:space="preserve">Linear Regression</w:t>
      </w:r>
    </w:p>
    <w:p>
      <w:pPr>
        <w:pStyle w:val="FirstParagraph"/>
      </w:pPr>
      <w:r>
        <w:t xml:space="preserve">Linear regression is a linear approach to modeling the relationship between a continuous scalar outcome (dependent) variable and one or more predict (independent) variables.</w:t>
      </w:r>
    </w:p>
    <w:bookmarkEnd w:id="20"/>
    <w:bookmarkEnd w:id="21"/>
    <w:bookmarkStart w:id="24" w:name="descriptive-statistics"/>
    <w:p>
      <w:pPr>
        <w:pStyle w:val="Heading1"/>
      </w:pPr>
      <w:r>
        <w:t xml:space="preserve">Descriptive Statistics</w:t>
      </w:r>
    </w:p>
    <w:p>
      <w:pPr>
        <w:pStyle w:val="FirstParagraph"/>
      </w:pPr>
      <w:r>
        <w:t xml:space="preserve">Table 1 gives the basic information of the analyzing data set.</w:t>
      </w:r>
      <w:r>
        <w:t xml:space="preserve"> </w:t>
      </w:r>
      <w:r>
        <w:t xml:space="preserve">Observations with missing values are removed when calculating.</w:t>
      </w:r>
      <w:r>
        <w:t xml:space="preserve"> </w:t>
      </w:r>
      <w:r>
        <w:t xml:space="preserve">It shows that there is no missing value in the data.</w:t>
      </w:r>
    </w:p>
    <w:p>
      <w:pPr>
        <w:pStyle w:val="TableCaption"/>
      </w:pPr>
      <m:oMath>
        <m:r>
          <m:rPr>
            <m:sty m:val="b"/>
          </m:rPr>
          <m:t>T</m:t>
        </m:r>
        <m:r>
          <m:rPr>
            <m:sty m:val="b"/>
          </m:rPr>
          <m:t>a</m:t>
        </m:r>
        <m:r>
          <m:rPr>
            <m:sty m:val="b"/>
          </m:rPr>
          <m:t>b</m:t>
        </m:r>
        <m:r>
          <m:rPr>
            <m:sty m:val="b"/>
          </m:rPr>
          <m:t>l</m:t>
        </m:r>
        <m:r>
          <m:rPr>
            <m:sty m:val="b"/>
          </m:rPr>
          <m:t>e</m:t>
        </m:r>
        <m:r>
          <m:rPr>
            <m:sty m:val="b"/>
          </m:rPr>
          <m:t> </m:t>
        </m:r>
        <m:r>
          <m:rPr>
            <m:sty m:val="b"/>
          </m:rPr>
          <m:t>1</m:t>
        </m:r>
        <m:r>
          <m:rPr>
            <m:sty m:val="b"/>
          </m:rPr>
          <m:t>.</m:t>
        </m:r>
      </m:oMath>
      <w:r>
        <w:t xml:space="preserve"> </w:t>
      </w:r>
      <w:r>
        <w:t xml:space="preserve">Completeness of Data.</w:t>
      </w:r>
    </w:p>
    <w:tbl>
      <w:tblPr>
        <w:tblStyle w:val="Table"/>
        <w:tblW w:type="pct" w:w="0.0"/>
        <w:tblLook w:firstRow="1" w:lastRow="0" w:firstColumn="0" w:lastColumn="0" w:noHBand="0" w:noVBand="0"/>
        <w:tblCaption w:val="\mathbf{Table~1.} Completeness of Data."/>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Total</w:t>
            </w:r>
          </w:p>
        </w:tc>
        <w:tc>
          <w:tcPr>
            <w:tcBorders>
              <w:bottom w:val="single"/>
            </w:tcBorders>
            <w:vAlign w:val="bottom"/>
          </w:tcPr>
          <w:p>
            <w:pPr>
              <w:pStyle w:val="Compact"/>
              <w:jc w:val="center"/>
            </w:pPr>
            <w:r>
              <w:t xml:space="preserve">Incomplete</w:t>
            </w:r>
          </w:p>
        </w:tc>
        <w:tc>
          <w:tcPr>
            <w:tcBorders>
              <w:bottom w:val="single"/>
            </w:tcBorders>
            <w:vAlign w:val="bottom"/>
          </w:tcPr>
          <w:p>
            <w:pPr>
              <w:pStyle w:val="Compact"/>
              <w:jc w:val="center"/>
            </w:pPr>
            <w:r>
              <w:t xml:space="preserve">Used</w:t>
            </w:r>
          </w:p>
        </w:tc>
      </w:tr>
      <w:tr>
        <w:tc>
          <w:p>
            <w:pPr>
              <w:pStyle w:val="Compact"/>
              <w:jc w:val="left"/>
            </w:pPr>
            <w:r>
              <w:t xml:space="preserve">No. Observations</w:t>
            </w:r>
          </w:p>
        </w:tc>
        <w:tc>
          <w:p>
            <w:pPr>
              <w:pStyle w:val="Compact"/>
              <w:jc w:val="center"/>
            </w:pPr>
            <w:r>
              <w:t xml:space="preserve">994</w:t>
            </w:r>
          </w:p>
        </w:tc>
        <w:tc>
          <w:p>
            <w:pPr>
              <w:pStyle w:val="Compact"/>
              <w:jc w:val="center"/>
            </w:pPr>
            <w:r>
              <w:t xml:space="preserve">0</w:t>
            </w:r>
          </w:p>
        </w:tc>
        <w:tc>
          <w:p>
            <w:pPr>
              <w:pStyle w:val="Compact"/>
              <w:jc w:val="center"/>
            </w:pPr>
            <w:r>
              <w:t xml:space="preserve">994</w:t>
            </w:r>
          </w:p>
        </w:tc>
      </w:tr>
    </w:tbl>
    <w:p>
      <w:pPr>
        <w:pStyle w:val="BodyText"/>
      </w:pPr>
      <w:r>
        <w:t xml:space="preserve">For the outcome (dependent) variable</w:t>
      </w:r>
      <w:r>
        <w:t xml:space="preserve"> </w:t>
      </w:r>
      <w:r>
        <w:rPr>
          <w:i/>
        </w:rPr>
        <w:t xml:space="preserve">year</w:t>
      </w:r>
      <w:r>
        <w:t xml:space="preserve">, the histogram is shown in Figure 1.</w:t>
      </w:r>
    </w:p>
    <w:p>
      <w:pPr>
        <w:pStyle w:val="CaptionedFigure"/>
      </w:pPr>
      <w:r>
        <w:drawing>
          <wp:inline>
            <wp:extent cx="4620126" cy="3696101"/>
            <wp:effectExtent b="0" l="0" r="0" t="0"/>
            <wp:docPr descr="\mathbf{Figure~1.} Histogram of year." title="" id="1" name="Picture"/>
            <a:graphic>
              <a:graphicData uri="http://schemas.openxmlformats.org/drawingml/2006/picture">
                <pic:pic>
                  <pic:nvPicPr>
                    <pic:cNvPr descr="/tmp/Rserv/conn10825/LinearR.R-2.2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m:oMath>
        <m:r>
          <m:rPr>
            <m:sty m:val="b"/>
          </m:rPr>
          <m:t>F</m:t>
        </m:r>
        <m:r>
          <m:rPr>
            <m:sty m:val="b"/>
          </m:rPr>
          <m:t>i</m:t>
        </m:r>
        <m:r>
          <m:rPr>
            <m:sty m:val="b"/>
          </m:rPr>
          <m:t>g</m:t>
        </m:r>
        <m:r>
          <m:rPr>
            <m:sty m:val="b"/>
          </m:rPr>
          <m:t>u</m:t>
        </m:r>
        <m:r>
          <m:rPr>
            <m:sty m:val="b"/>
          </m:rPr>
          <m:t>r</m:t>
        </m:r>
        <m:r>
          <m:rPr>
            <m:sty m:val="b"/>
          </m:rPr>
          <m:t>e</m:t>
        </m:r>
        <m:r>
          <m:rPr>
            <m:sty m:val="b"/>
          </m:rPr>
          <m:t> </m:t>
        </m:r>
        <m:r>
          <m:rPr>
            <m:sty m:val="b"/>
          </m:rPr>
          <m:t>1</m:t>
        </m:r>
        <m:r>
          <m:rPr>
            <m:sty m:val="b"/>
          </m:rPr>
          <m:t>.</m:t>
        </m:r>
      </m:oMath>
      <w:r>
        <w:t xml:space="preserve"> </w:t>
      </w:r>
      <w:r>
        <w:t xml:space="preserve">Histogram of year.</w:t>
      </w:r>
    </w:p>
    <w:p>
      <w:pPr>
        <w:pStyle w:val="BodyText"/>
      </w:pPr>
      <w:r>
        <w:t xml:space="preserve">A histogram is an accurate representation of the distribution of numerical data. It is an estimate of the probability distribution of a continuous variable.</w:t>
      </w:r>
    </w:p>
    <w:p>
      <w:pPr>
        <w:pStyle w:val="BodyText"/>
      </w:pPr>
      <w:r>
        <w:t xml:space="preserve">For the numerical predictor</w:t>
      </w:r>
      <w:r>
        <w:t xml:space="preserve"> </w:t>
      </w:r>
      <w:r>
        <w:rPr>
          <w:i/>
        </w:rPr>
        <w:t xml:space="preserve">gdpPercap</w:t>
      </w:r>
      <w:r>
        <w:t xml:space="preserve">, some descriptive statistics including sample mean and sample standard deviation are shown in Table 2.</w:t>
      </w:r>
    </w:p>
    <w:p>
      <w:pPr>
        <w:pStyle w:val="BodyText"/>
      </w:pPr>
      <m:oMath>
        <m:r>
          <m:rPr>
            <m:sty m:val="b"/>
          </m:rPr>
          <m:t>T</m:t>
        </m:r>
        <m:r>
          <m:rPr>
            <m:sty m:val="b"/>
          </m:rPr>
          <m:t>a</m:t>
        </m:r>
        <m:r>
          <m:rPr>
            <m:sty m:val="b"/>
          </m:rPr>
          <m:t>b</m:t>
        </m:r>
        <m:r>
          <m:rPr>
            <m:sty m:val="b"/>
          </m:rPr>
          <m:t>l</m:t>
        </m:r>
        <m:r>
          <m:rPr>
            <m:sty m:val="b"/>
          </m:rPr>
          <m:t>e</m:t>
        </m:r>
        <m:r>
          <m:rPr>
            <m:sty m:val="b"/>
          </m:rPr>
          <m:t> </m:t>
        </m:r>
        <m:r>
          <m:rPr>
            <m:sty m:val="b"/>
          </m:rPr>
          <m:t>2</m:t>
        </m:r>
        <m:r>
          <m:rPr>
            <m:sty m:val="b"/>
          </m:rPr>
          <m:t>.</m:t>
        </m:r>
      </m:oMath>
      <w:r>
        <w:t xml:space="preserve"> </w:t>
      </w:r>
      <w:r>
        <w:rPr>
          <w:i/>
        </w:rPr>
        <w:t xml:space="preserve">Summary Statistics of Numerical Predictor Variable(s).</w:t>
      </w:r>
    </w:p>
    <w:tbl>
      <w:tblPr>
        <w:tblStyle w:val="Table"/>
        <w:tblW w:type="pct" w:w="3541.6666666666665"/>
        <w:tblLook w:firstRow="1" w:lastRow="0" w:firstColumn="0" w:lastColumn="0" w:noHBand="0" w:noVBand="0"/>
      </w:tblPr>
      <w:tblGrid>
        <w:gridCol w:w="1430"/>
        <w:gridCol w:w="660"/>
        <w:gridCol w:w="1100"/>
        <w:gridCol w:w="1540"/>
        <w:gridCol w:w="880"/>
      </w:tblGrid>
      <w:tr>
        <w:trPr>
          <w:cnfStyle w:firstRow="1"/>
        </w:trPr>
        <w:tc>
          <w:tcPr>
            <w:tcBorders>
              <w:bottom w:val="single"/>
            </w:tcBorders>
            <w:vAlign w:val="bottom"/>
          </w:tcPr>
          <w:p>
            <w:pPr>
              <w:pStyle w:val="Compact"/>
              <w:jc w:val="center"/>
            </w:pPr>
            <w:r>
              <w:br/>
            </w:r>
            <w:r>
              <w:t xml:space="preserve">continent</w:t>
            </w:r>
          </w:p>
        </w:tc>
        <w:tc>
          <w:tcPr>
            <w:tcBorders>
              <w:bottom w:val="single"/>
            </w:tcBorders>
            <w:vAlign w:val="bottom"/>
          </w:tcPr>
          <w:p>
            <w:pPr>
              <w:pStyle w:val="Compact"/>
              <w:jc w:val="center"/>
            </w:pPr>
            <w:r>
              <w:br/>
            </w:r>
            <w:r>
              <w:t xml:space="preserve">n</w:t>
            </w:r>
          </w:p>
        </w:tc>
        <w:tc>
          <w:tcPr>
            <w:tcBorders>
              <w:bottom w:val="single"/>
            </w:tcBorders>
            <w:vAlign w:val="bottom"/>
          </w:tcPr>
          <w:p>
            <w:pPr>
              <w:pStyle w:val="Compact"/>
              <w:jc w:val="center"/>
            </w:pPr>
            <w:r>
              <w:br/>
            </w:r>
            <w:r>
              <w:t xml:space="preserve">Percent</w:t>
            </w:r>
          </w:p>
        </w:tc>
        <w:tc>
          <w:tcPr>
            <w:tcBorders>
              <w:bottom w:val="single"/>
            </w:tcBorders>
            <w:vAlign w:val="bottom"/>
          </w:tcPr>
          <w:p>
            <w:pPr>
              <w:pStyle w:val="Compact"/>
              <w:jc w:val="center"/>
            </w:pPr>
            <w:r>
              <w:t xml:space="preserve">gdpPercap</w:t>
            </w:r>
            <w:r>
              <w:br/>
            </w:r>
            <w:r>
              <w:t xml:space="preserve">mean</w:t>
            </w:r>
          </w:p>
        </w:tc>
        <w:tc>
          <w:tcPr>
            <w:tcBorders>
              <w:bottom w:val="single"/>
            </w:tcBorders>
            <w:vAlign w:val="bottom"/>
          </w:tcPr>
          <w:p>
            <w:pPr>
              <w:pStyle w:val="Compact"/>
              <w:jc w:val="center"/>
            </w:pPr>
            <w:r>
              <w:br/>
            </w:r>
            <w:r>
              <w:t xml:space="preserve">sd</w:t>
            </w:r>
          </w:p>
        </w:tc>
      </w:tr>
      <w:tr>
        <w:tc>
          <w:p>
            <w:pPr>
              <w:pStyle w:val="Compact"/>
              <w:jc w:val="center"/>
            </w:pPr>
            <w:r>
              <w:rPr>
                <w:i/>
              </w:rPr>
              <w:t xml:space="preserve">Africa</w:t>
            </w:r>
          </w:p>
        </w:tc>
        <w:tc>
          <w:p>
            <w:pPr>
              <w:pStyle w:val="Compact"/>
              <w:jc w:val="center"/>
            </w:pPr>
            <w:r>
              <w:t xml:space="preserve">364</w:t>
            </w:r>
          </w:p>
        </w:tc>
        <w:tc>
          <w:p>
            <w:pPr>
              <w:pStyle w:val="Compact"/>
              <w:jc w:val="center"/>
            </w:pPr>
            <w:r>
              <w:t xml:space="preserve">36.620</w:t>
            </w:r>
          </w:p>
        </w:tc>
        <w:tc>
          <w:p>
            <w:pPr>
              <w:pStyle w:val="Compact"/>
              <w:jc w:val="center"/>
            </w:pPr>
            <w:r>
              <w:t xml:space="preserve">2528</w:t>
            </w:r>
          </w:p>
        </w:tc>
        <w:tc>
          <w:p>
            <w:pPr>
              <w:pStyle w:val="Compact"/>
              <w:jc w:val="center"/>
            </w:pPr>
            <w:r>
              <w:t xml:space="preserve">3172</w:t>
            </w:r>
          </w:p>
        </w:tc>
      </w:tr>
      <w:tr>
        <w:tc>
          <w:p>
            <w:pPr>
              <w:pStyle w:val="Compact"/>
              <w:jc w:val="center"/>
            </w:pPr>
            <w:r>
              <w:rPr>
                <w:i/>
              </w:rPr>
              <w:t xml:space="preserve">Americas</w:t>
            </w:r>
          </w:p>
        </w:tc>
        <w:tc>
          <w:p>
            <w:pPr>
              <w:pStyle w:val="Compact"/>
              <w:jc w:val="center"/>
            </w:pPr>
            <w:r>
              <w:t xml:space="preserve">175</w:t>
            </w:r>
          </w:p>
        </w:tc>
        <w:tc>
          <w:p>
            <w:pPr>
              <w:pStyle w:val="Compact"/>
              <w:jc w:val="center"/>
            </w:pPr>
            <w:r>
              <w:t xml:space="preserve">17.606</w:t>
            </w:r>
          </w:p>
        </w:tc>
        <w:tc>
          <w:p>
            <w:pPr>
              <w:pStyle w:val="Compact"/>
              <w:jc w:val="center"/>
            </w:pPr>
            <w:r>
              <w:t xml:space="preserve">8554</w:t>
            </w:r>
          </w:p>
        </w:tc>
        <w:tc>
          <w:p>
            <w:pPr>
              <w:pStyle w:val="Compact"/>
              <w:jc w:val="center"/>
            </w:pPr>
            <w:r>
              <w:t xml:space="preserve">7421</w:t>
            </w:r>
          </w:p>
        </w:tc>
      </w:tr>
      <w:tr>
        <w:tc>
          <w:p>
            <w:pPr>
              <w:pStyle w:val="Compact"/>
              <w:jc w:val="center"/>
            </w:pPr>
            <w:r>
              <w:rPr>
                <w:i/>
              </w:rPr>
              <w:t xml:space="preserve">Asia</w:t>
            </w:r>
          </w:p>
        </w:tc>
        <w:tc>
          <w:p>
            <w:pPr>
              <w:pStyle w:val="Compact"/>
              <w:jc w:val="center"/>
            </w:pPr>
            <w:r>
              <w:t xml:space="preserve">231</w:t>
            </w:r>
          </w:p>
        </w:tc>
        <w:tc>
          <w:p>
            <w:pPr>
              <w:pStyle w:val="Compact"/>
              <w:jc w:val="center"/>
            </w:pPr>
            <w:r>
              <w:t xml:space="preserve">23.239</w:t>
            </w:r>
          </w:p>
        </w:tc>
        <w:tc>
          <w:p>
            <w:pPr>
              <w:pStyle w:val="Compact"/>
              <w:jc w:val="center"/>
            </w:pPr>
            <w:r>
              <w:t xml:space="preserve">9136</w:t>
            </w:r>
          </w:p>
        </w:tc>
        <w:tc>
          <w:p>
            <w:pPr>
              <w:pStyle w:val="Compact"/>
              <w:jc w:val="center"/>
            </w:pPr>
            <w:r>
              <w:t xml:space="preserve">10835</w:t>
            </w:r>
          </w:p>
        </w:tc>
      </w:tr>
      <w:tr>
        <w:tc>
          <w:p>
            <w:pPr>
              <w:pStyle w:val="Compact"/>
              <w:jc w:val="center"/>
            </w:pPr>
            <w:r>
              <w:rPr>
                <w:i/>
              </w:rPr>
              <w:t xml:space="preserve">Europe</w:t>
            </w:r>
          </w:p>
        </w:tc>
        <w:tc>
          <w:p>
            <w:pPr>
              <w:pStyle w:val="Compact"/>
              <w:jc w:val="center"/>
            </w:pPr>
            <w:r>
              <w:t xml:space="preserve">210</w:t>
            </w:r>
          </w:p>
        </w:tc>
        <w:tc>
          <w:p>
            <w:pPr>
              <w:pStyle w:val="Compact"/>
              <w:jc w:val="center"/>
            </w:pPr>
            <w:r>
              <w:t xml:space="preserve">21.127</w:t>
            </w:r>
          </w:p>
        </w:tc>
        <w:tc>
          <w:p>
            <w:pPr>
              <w:pStyle w:val="Compact"/>
              <w:jc w:val="center"/>
            </w:pPr>
            <w:r>
              <w:t xml:space="preserve">18574</w:t>
            </w:r>
          </w:p>
        </w:tc>
        <w:tc>
          <w:p>
            <w:pPr>
              <w:pStyle w:val="Compact"/>
              <w:jc w:val="center"/>
            </w:pPr>
            <w:r>
              <w:t xml:space="preserve">9623</w:t>
            </w:r>
          </w:p>
        </w:tc>
      </w:tr>
      <w:tr>
        <w:tc>
          <w:p>
            <w:pPr>
              <w:pStyle w:val="Compact"/>
              <w:jc w:val="center"/>
            </w:pPr>
            <w:r>
              <w:rPr>
                <w:i/>
              </w:rPr>
              <w:t xml:space="preserve">Oceania</w:t>
            </w:r>
          </w:p>
        </w:tc>
        <w:tc>
          <w:p>
            <w:pPr>
              <w:pStyle w:val="Compact"/>
              <w:jc w:val="center"/>
            </w:pPr>
            <w:r>
              <w:t xml:space="preserve">14</w:t>
            </w:r>
          </w:p>
        </w:tc>
        <w:tc>
          <w:p>
            <w:pPr>
              <w:pStyle w:val="Compact"/>
              <w:jc w:val="center"/>
            </w:pPr>
            <w:r>
              <w:t xml:space="preserve">1.408</w:t>
            </w:r>
          </w:p>
        </w:tc>
        <w:tc>
          <w:p>
            <w:pPr>
              <w:pStyle w:val="Compact"/>
              <w:jc w:val="center"/>
            </w:pPr>
            <w:r>
              <w:t xml:space="preserve">22565</w:t>
            </w:r>
          </w:p>
        </w:tc>
        <w:tc>
          <w:p>
            <w:pPr>
              <w:pStyle w:val="Compact"/>
              <w:jc w:val="center"/>
            </w:pPr>
            <w:r>
              <w:t xml:space="preserve">5258</w:t>
            </w:r>
          </w:p>
        </w:tc>
      </w:tr>
      <w:tr>
        <w:tc>
          <w:p>
            <w:pPr>
              <w:pStyle w:val="Compact"/>
              <w:jc w:val="center"/>
            </w:pPr>
            <w:r>
              <w:rPr>
                <w:i/>
              </w:rPr>
              <w:t xml:space="preserve">All</w:t>
            </w:r>
          </w:p>
        </w:tc>
        <w:tc>
          <w:p>
            <w:pPr>
              <w:pStyle w:val="Compact"/>
              <w:jc w:val="center"/>
            </w:pPr>
            <w:r>
              <w:t xml:space="preserve">994</w:t>
            </w:r>
          </w:p>
        </w:tc>
        <w:tc>
          <w:p>
            <w:pPr>
              <w:pStyle w:val="Compact"/>
              <w:jc w:val="center"/>
            </w:pPr>
            <w:r>
              <w:t xml:space="preserve">100.000</w:t>
            </w:r>
          </w:p>
        </w:tc>
        <w:tc>
          <w:p>
            <w:pPr>
              <w:pStyle w:val="Compact"/>
              <w:jc w:val="center"/>
            </w:pPr>
            <w:r>
              <w:t xml:space="preserve">8797</w:t>
            </w:r>
          </w:p>
        </w:tc>
        <w:tc>
          <w:p>
            <w:pPr>
              <w:pStyle w:val="Compact"/>
              <w:jc w:val="center"/>
            </w:pPr>
            <w:r>
              <w:t xml:space="preserve">9884</w:t>
            </w:r>
          </w:p>
        </w:tc>
      </w:tr>
    </w:tbl>
    <w:p>
      <w:pPr>
        <w:pStyle w:val="BodyText"/>
      </w:pPr>
      <w:r>
        <w:t xml:space="preserve">For the stratifier</w:t>
      </w:r>
      <w:r>
        <w:t xml:space="preserve"> </w:t>
      </w:r>
      <w:r>
        <w:rPr>
          <w:i/>
        </w:rPr>
        <w:t xml:space="preserve">continent</w:t>
      </w:r>
      <w:r>
        <w:t xml:space="preserve">, the pie chart is shown in Figure 2.</w:t>
      </w:r>
    </w:p>
    <w:p>
      <w:pPr>
        <w:pStyle w:val="CaptionedFigure"/>
      </w:pPr>
      <w:r>
        <w:drawing>
          <wp:inline>
            <wp:extent cx="4620126" cy="3696101"/>
            <wp:effectExtent b="0" l="0" r="0" t="0"/>
            <wp:docPr descr="\mathbf{Figure~2.} Pie Chart of continent." title="" id="1" name="Picture"/>
            <a:graphic>
              <a:graphicData uri="http://schemas.openxmlformats.org/drawingml/2006/picture">
                <pic:pic>
                  <pic:nvPicPr>
                    <pic:cNvPr descr="/tmp/Rserv/conn10825/LinearR.R-2.2_files/figure-docx/unnamed-chunk-6-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m:oMath>
        <m:r>
          <m:rPr>
            <m:sty m:val="b"/>
          </m:rPr>
          <m:t>F</m:t>
        </m:r>
        <m:r>
          <m:rPr>
            <m:sty m:val="b"/>
          </m:rPr>
          <m:t>i</m:t>
        </m:r>
        <m:r>
          <m:rPr>
            <m:sty m:val="b"/>
          </m:rPr>
          <m:t>g</m:t>
        </m:r>
        <m:r>
          <m:rPr>
            <m:sty m:val="b"/>
          </m:rPr>
          <m:t>u</m:t>
        </m:r>
        <m:r>
          <m:rPr>
            <m:sty m:val="b"/>
          </m:rPr>
          <m:t>r</m:t>
        </m:r>
        <m:r>
          <m:rPr>
            <m:sty m:val="b"/>
          </m:rPr>
          <m:t>e</m:t>
        </m:r>
        <m:r>
          <m:rPr>
            <m:sty m:val="b"/>
          </m:rPr>
          <m:t> </m:t>
        </m:r>
        <m:r>
          <m:rPr>
            <m:sty m:val="b"/>
          </m:rPr>
          <m:t>2</m:t>
        </m:r>
        <m:r>
          <m:rPr>
            <m:sty m:val="b"/>
          </m:rPr>
          <m:t>.</m:t>
        </m:r>
      </m:oMath>
      <w:r>
        <w:t xml:space="preserve"> </w:t>
      </w:r>
      <w:r>
        <w:t xml:space="preserve">Pie Chart of continent.</w:t>
      </w:r>
    </w:p>
    <w:p>
      <w:pPr>
        <w:pStyle w:val="BodyText"/>
      </w:pPr>
      <w:r>
        <w:t xml:space="preserve">A pie chart is a circular statistical graphic, which is divided into slices to illustrate numerical proportion.</w:t>
      </w:r>
    </w:p>
    <w:bookmarkEnd w:id="24"/>
    <w:bookmarkStart w:id="35" w:name="results"/>
    <w:p>
      <w:pPr>
        <w:pStyle w:val="Heading1"/>
      </w:pPr>
      <w:r>
        <w:t xml:space="preserve">Results</w:t>
      </w:r>
    </w:p>
    <w:p>
      <w:pPr>
        <w:pStyle w:val="FirstParagraph"/>
      </w:pPr>
      <w:r>
        <w:t xml:space="preserve">The linear regression model can be expressed as</w:t>
      </w:r>
    </w:p>
    <w:p>
      <w:pPr>
        <w:pStyle w:val="BodyText"/>
      </w:pPr>
      <m:oMathPara>
        <m:oMathParaPr>
          <m:jc m:val="center"/>
        </m:oMathParaPr>
        <m:oMath>
          <m:r>
            <m:t>y</m:t>
          </m:r>
          <m:r>
            <m:t>e</m:t>
          </m:r>
          <m:r>
            <m:t>a</m:t>
          </m:r>
          <m:r>
            <m:t>r</m:t>
          </m:r>
          <m:r>
            <m:t>=</m:t>
          </m:r>
          <m:sSub>
            <m:e>
              <m:r>
                <m:t>β</m:t>
              </m:r>
            </m:e>
            <m:sub>
              <m:r>
                <m:t>0</m:t>
              </m:r>
            </m:sub>
          </m:sSub>
          <m:r>
            <m:t>+</m:t>
          </m:r>
          <m:sSub>
            <m:e>
              <m:r>
                <m:t>β</m:t>
              </m:r>
            </m:e>
            <m:sub>
              <m:r>
                <m:t>1</m:t>
              </m:r>
            </m:sub>
          </m:sSub>
          <m:r>
            <m:t>×</m:t>
          </m:r>
          <m:r>
            <m:t>g</m:t>
          </m:r>
          <m:r>
            <m:t>d</m:t>
          </m:r>
          <m:r>
            <m:t>p</m:t>
          </m:r>
          <m:r>
            <m:t>P</m:t>
          </m:r>
          <m:r>
            <m:t>e</m:t>
          </m:r>
          <m:r>
            <m:t>r</m:t>
          </m:r>
          <m:r>
            <m:t>c</m:t>
          </m:r>
          <m:r>
            <m:t>a</m:t>
          </m:r>
          <m:r>
            <m:t>p</m:t>
          </m:r>
          <m:r>
            <m:t>+</m:t>
          </m:r>
          <m:sSub>
            <m:e>
              <m:r>
                <m:t>β</m:t>
              </m:r>
            </m:e>
            <m:sub>
              <m:r>
                <m:t>2</m:t>
              </m:r>
            </m:sub>
          </m:sSub>
          <m:r>
            <m:t>×</m:t>
          </m:r>
          <m:r>
            <m:t>c</m:t>
          </m:r>
          <m:r>
            <m:t>o</m:t>
          </m:r>
          <m:r>
            <m:t>n</m:t>
          </m:r>
          <m:r>
            <m:t>t</m:t>
          </m:r>
          <m:r>
            <m:t>i</m:t>
          </m:r>
          <m:r>
            <m:t>n</m:t>
          </m:r>
          <m:r>
            <m:t>e</m:t>
          </m:r>
          <m:r>
            <m:t>n</m:t>
          </m:r>
          <m:r>
            <m:t>t</m:t>
          </m:r>
          <m:r>
            <m:t>A</m:t>
          </m:r>
          <m:r>
            <m:t>m</m:t>
          </m:r>
          <m:r>
            <m:t>e</m:t>
          </m:r>
          <m:r>
            <m:t>r</m:t>
          </m:r>
          <m:r>
            <m:t>i</m:t>
          </m:r>
          <m:r>
            <m:t>c</m:t>
          </m:r>
          <m:r>
            <m:t>a</m:t>
          </m:r>
          <m:r>
            <m:t>s</m:t>
          </m:r>
          <m:r>
            <m:t>+</m:t>
          </m:r>
          <m:sSub>
            <m:e>
              <m:r>
                <m:t>β</m:t>
              </m:r>
            </m:e>
            <m:sub>
              <m:r>
                <m:t>3</m:t>
              </m:r>
            </m:sub>
          </m:sSub>
          <m:r>
            <m:t>×</m:t>
          </m:r>
          <m:r>
            <m:t>c</m:t>
          </m:r>
          <m:r>
            <m:t>o</m:t>
          </m:r>
          <m:r>
            <m:t>n</m:t>
          </m:r>
          <m:r>
            <m:t>t</m:t>
          </m:r>
          <m:r>
            <m:t>i</m:t>
          </m:r>
          <m:r>
            <m:t>n</m:t>
          </m:r>
          <m:r>
            <m:t>e</m:t>
          </m:r>
          <m:r>
            <m:t>n</m:t>
          </m:r>
          <m:r>
            <m:t>t</m:t>
          </m:r>
          <m:r>
            <m:t>A</m:t>
          </m:r>
          <m:r>
            <m:t>s</m:t>
          </m:r>
          <m:r>
            <m:t>i</m:t>
          </m:r>
          <m:r>
            <m:t>a</m:t>
          </m:r>
          <m:r>
            <m:t>+</m:t>
          </m:r>
          <m:sSub>
            <m:e>
              <m:r>
                <m:t>β</m:t>
              </m:r>
            </m:e>
            <m:sub>
              <m:r>
                <m:t>4</m:t>
              </m:r>
            </m:sub>
          </m:sSub>
          <m:r>
            <m:t>×</m:t>
          </m:r>
          <m:r>
            <m:t>c</m:t>
          </m:r>
          <m:r>
            <m:t>o</m:t>
          </m:r>
          <m:r>
            <m:t>n</m:t>
          </m:r>
          <m:r>
            <m:t>t</m:t>
          </m:r>
          <m:r>
            <m:t>i</m:t>
          </m:r>
          <m:r>
            <m:t>n</m:t>
          </m:r>
          <m:r>
            <m:t>e</m:t>
          </m:r>
          <m:r>
            <m:t>n</m:t>
          </m:r>
          <m:r>
            <m:t>t</m:t>
          </m:r>
          <m:r>
            <m:t>E</m:t>
          </m:r>
          <m:r>
            <m:t>u</m:t>
          </m:r>
          <m:r>
            <m:t>r</m:t>
          </m:r>
          <m:r>
            <m:t>o</m:t>
          </m:r>
          <m:r>
            <m:t>p</m:t>
          </m:r>
          <m:r>
            <m:t>e</m:t>
          </m:r>
          <m:r>
            <m:t>+</m:t>
          </m:r>
          <m:sSub>
            <m:e>
              <m:r>
                <m:t>β</m:t>
              </m:r>
            </m:e>
            <m:sub>
              <m:r>
                <m:t>5</m:t>
              </m:r>
            </m:sub>
          </m:sSub>
          <m:r>
            <m:t>×</m:t>
          </m:r>
          <m:r>
            <m:t>c</m:t>
          </m:r>
          <m:r>
            <m:t>o</m:t>
          </m:r>
          <m:r>
            <m:t>n</m:t>
          </m:r>
          <m:r>
            <m:t>t</m:t>
          </m:r>
          <m:r>
            <m:t>i</m:t>
          </m:r>
          <m:r>
            <m:t>n</m:t>
          </m:r>
          <m:r>
            <m:t>e</m:t>
          </m:r>
          <m:r>
            <m:t>n</m:t>
          </m:r>
          <m:r>
            <m:t>t</m:t>
          </m:r>
          <m:r>
            <m:t>O</m:t>
          </m:r>
          <m:r>
            <m:t>c</m:t>
          </m:r>
          <m:r>
            <m:t>e</m:t>
          </m:r>
          <m:r>
            <m:t>a</m:t>
          </m:r>
          <m:r>
            <m:t>n</m:t>
          </m:r>
          <m:r>
            <m:t>i</m:t>
          </m:r>
          <m:r>
            <m:t>a</m:t>
          </m:r>
          <m:r>
            <m:t>+</m:t>
          </m:r>
          <m:sSub>
            <m:e>
              <m:r>
                <m:t>β</m:t>
              </m:r>
            </m:e>
            <m:sub>
              <m:r>
                <m:t>6</m:t>
              </m:r>
            </m:sub>
          </m:sSub>
          <m:r>
            <m:t>×</m:t>
          </m:r>
          <m:r>
            <m:t>g</m:t>
          </m:r>
          <m:r>
            <m:t>d</m:t>
          </m:r>
          <m:r>
            <m:t>p</m:t>
          </m:r>
          <m:r>
            <m:t>P</m:t>
          </m:r>
          <m:r>
            <m:t>e</m:t>
          </m:r>
          <m:r>
            <m:t>r</m:t>
          </m:r>
          <m:r>
            <m:t>c</m:t>
          </m:r>
          <m:r>
            <m:t>a</m:t>
          </m:r>
          <m:r>
            <m:t>p</m:t>
          </m:r>
          <m:r>
            <m:t>:</m:t>
          </m:r>
          <m:r>
            <m:t>c</m:t>
          </m:r>
          <m:r>
            <m:t>o</m:t>
          </m:r>
          <m:r>
            <m:t>n</m:t>
          </m:r>
          <m:r>
            <m:t>t</m:t>
          </m:r>
          <m:r>
            <m:t>i</m:t>
          </m:r>
          <m:r>
            <m:t>n</m:t>
          </m:r>
          <m:r>
            <m:t>e</m:t>
          </m:r>
          <m:r>
            <m:t>n</m:t>
          </m:r>
          <m:r>
            <m:t>t</m:t>
          </m:r>
          <m:r>
            <m:t>A</m:t>
          </m:r>
          <m:r>
            <m:t>m</m:t>
          </m:r>
          <m:r>
            <m:t>e</m:t>
          </m:r>
          <m:r>
            <m:t>r</m:t>
          </m:r>
          <m:r>
            <m:t>i</m:t>
          </m:r>
          <m:r>
            <m:t>c</m:t>
          </m:r>
          <m:r>
            <m:t>a</m:t>
          </m:r>
          <m:r>
            <m:t>s</m:t>
          </m:r>
          <m:r>
            <m:t>+</m:t>
          </m:r>
          <m:sSub>
            <m:e>
              <m:r>
                <m:t>β</m:t>
              </m:r>
            </m:e>
            <m:sub>
              <m:r>
                <m:t>7</m:t>
              </m:r>
            </m:sub>
          </m:sSub>
          <m:r>
            <m:t>×</m:t>
          </m:r>
          <m:r>
            <m:t>g</m:t>
          </m:r>
          <m:r>
            <m:t>d</m:t>
          </m:r>
          <m:r>
            <m:t>p</m:t>
          </m:r>
          <m:r>
            <m:t>P</m:t>
          </m:r>
          <m:r>
            <m:t>e</m:t>
          </m:r>
          <m:r>
            <m:t>r</m:t>
          </m:r>
          <m:r>
            <m:t>c</m:t>
          </m:r>
          <m:r>
            <m:t>a</m:t>
          </m:r>
          <m:r>
            <m:t>p</m:t>
          </m:r>
          <m:r>
            <m:t>:</m:t>
          </m:r>
          <m:r>
            <m:t>c</m:t>
          </m:r>
          <m:r>
            <m:t>o</m:t>
          </m:r>
          <m:r>
            <m:t>n</m:t>
          </m:r>
          <m:r>
            <m:t>t</m:t>
          </m:r>
          <m:r>
            <m:t>i</m:t>
          </m:r>
          <m:r>
            <m:t>n</m:t>
          </m:r>
          <m:r>
            <m:t>e</m:t>
          </m:r>
          <m:r>
            <m:t>n</m:t>
          </m:r>
          <m:r>
            <m:t>t</m:t>
          </m:r>
          <m:r>
            <m:t>A</m:t>
          </m:r>
          <m:r>
            <m:t>s</m:t>
          </m:r>
          <m:r>
            <m:t>i</m:t>
          </m:r>
          <m:r>
            <m:t>a</m:t>
          </m:r>
          <m:r>
            <m:t>+</m:t>
          </m:r>
          <m:sSub>
            <m:e>
              <m:r>
                <m:t>β</m:t>
              </m:r>
            </m:e>
            <m:sub>
              <m:r>
                <m:t>8</m:t>
              </m:r>
            </m:sub>
          </m:sSub>
          <m:r>
            <m:t>×</m:t>
          </m:r>
          <m:r>
            <m:t>g</m:t>
          </m:r>
          <m:r>
            <m:t>d</m:t>
          </m:r>
          <m:r>
            <m:t>p</m:t>
          </m:r>
          <m:r>
            <m:t>P</m:t>
          </m:r>
          <m:r>
            <m:t>e</m:t>
          </m:r>
          <m:r>
            <m:t>r</m:t>
          </m:r>
          <m:r>
            <m:t>c</m:t>
          </m:r>
          <m:r>
            <m:t>a</m:t>
          </m:r>
          <m:r>
            <m:t>p</m:t>
          </m:r>
          <m:r>
            <m:t>:</m:t>
          </m:r>
          <m:r>
            <m:t>c</m:t>
          </m:r>
          <m:r>
            <m:t>o</m:t>
          </m:r>
          <m:r>
            <m:t>n</m:t>
          </m:r>
          <m:r>
            <m:t>t</m:t>
          </m:r>
          <m:r>
            <m:t>i</m:t>
          </m:r>
          <m:r>
            <m:t>n</m:t>
          </m:r>
          <m:r>
            <m:t>e</m:t>
          </m:r>
          <m:r>
            <m:t>n</m:t>
          </m:r>
          <m:r>
            <m:t>t</m:t>
          </m:r>
          <m:r>
            <m:t>E</m:t>
          </m:r>
          <m:r>
            <m:t>u</m:t>
          </m:r>
          <m:r>
            <m:t>r</m:t>
          </m:r>
          <m:r>
            <m:t>o</m:t>
          </m:r>
          <m:r>
            <m:t>p</m:t>
          </m:r>
          <m:r>
            <m:t>e</m:t>
          </m:r>
          <m:r>
            <m:t>+</m:t>
          </m:r>
          <m:sSub>
            <m:e>
              <m:r>
                <m:t>β</m:t>
              </m:r>
            </m:e>
            <m:sub>
              <m:r>
                <m:t>9</m:t>
              </m:r>
            </m:sub>
          </m:sSub>
          <m:r>
            <m:t>×</m:t>
          </m:r>
          <m:r>
            <m:t>g</m:t>
          </m:r>
          <m:r>
            <m:t>d</m:t>
          </m:r>
          <m:r>
            <m:t>p</m:t>
          </m:r>
          <m:r>
            <m:t>P</m:t>
          </m:r>
          <m:r>
            <m:t>e</m:t>
          </m:r>
          <m:r>
            <m:t>r</m:t>
          </m:r>
          <m:r>
            <m:t>c</m:t>
          </m:r>
          <m:r>
            <m:t>a</m:t>
          </m:r>
          <m:r>
            <m:t>p</m:t>
          </m:r>
          <m:r>
            <m:t>:</m:t>
          </m:r>
          <m:r>
            <m:t>c</m:t>
          </m:r>
          <m:r>
            <m:t>o</m:t>
          </m:r>
          <m:r>
            <m:t>n</m:t>
          </m:r>
          <m:r>
            <m:t>t</m:t>
          </m:r>
          <m:r>
            <m:t>i</m:t>
          </m:r>
          <m:r>
            <m:t>n</m:t>
          </m:r>
          <m:r>
            <m:t>e</m:t>
          </m:r>
          <m:r>
            <m:t>n</m:t>
          </m:r>
          <m:r>
            <m:t>t</m:t>
          </m:r>
          <m:r>
            <m:t>O</m:t>
          </m:r>
          <m:r>
            <m:t>c</m:t>
          </m:r>
          <m:r>
            <m:t>e</m:t>
          </m:r>
          <m:r>
            <m:t>a</m:t>
          </m:r>
          <m:r>
            <m:t>n</m:t>
          </m:r>
          <m:r>
            <m:t>i</m:t>
          </m:r>
          <m:r>
            <m:t>a</m:t>
          </m:r>
          <m:r>
            <m:t>+</m:t>
          </m:r>
          <m:r>
            <m:t>ϵ</m:t>
          </m:r>
          <m:r>
            <m:t>,</m:t>
          </m:r>
        </m:oMath>
      </m:oMathPara>
    </w:p>
    <w:p>
      <w:pPr>
        <w:pStyle w:val="FirstParagraph"/>
      </w:pPr>
      <w:r>
        <w:t xml:space="preserve">where</w:t>
      </w:r>
      <w:r>
        <w:t xml:space="preserve"> </w:t>
      </w:r>
      <m:oMath>
        <m:r>
          <m:t>β</m:t>
        </m:r>
      </m:oMath>
      <w:r>
        <w:t xml:space="preserve">s are the parameters and</w:t>
      </w:r>
      <w:r>
        <w:t xml:space="preserve"> </w:t>
      </w:r>
      <m:oMath>
        <m:r>
          <m:t>ϵ</m:t>
        </m:r>
      </m:oMath>
      <w:r>
        <w:t xml:space="preserve"> </w:t>
      </w:r>
      <w:r>
        <w:t xml:space="preserve">is the error.</w:t>
      </w:r>
    </w:p>
    <w:p>
      <w:pPr>
        <w:pStyle w:val="BodyText"/>
      </w:pPr>
      <w:r>
        <w:t xml:space="preserve">We consider the interaction between major predictor(s)</w:t>
      </w:r>
      <w:r>
        <w:t xml:space="preserve"> </w:t>
      </w:r>
      <w:r>
        <w:rPr>
          <w:i/>
        </w:rPr>
        <w:t xml:space="preserve">gdpPercap</w:t>
      </w:r>
      <w:r>
        <w:t xml:space="preserve">, and the statifier,</w:t>
      </w:r>
      <w:r>
        <w:t xml:space="preserve"> </w:t>
      </w:r>
      <w:r>
        <w:rPr>
          <w:i/>
        </w:rPr>
        <w:t xml:space="preserve">continent</w:t>
      </w:r>
      <w:r>
        <w:t xml:space="preserve">.</w:t>
      </w:r>
    </w:p>
    <w:p>
      <w:pPr>
        <w:pStyle w:val="BodyText"/>
      </w:pPr>
      <w:r>
        <w:t xml:space="preserve">For each categorical predictor, dummy variables are created in the model for numeric computation. For a categorical independent variable with</w:t>
      </w:r>
      <w:r>
        <w:t xml:space="preserve"> </w:t>
      </w:r>
      <m:oMath>
        <m:r>
          <m:t>n</m:t>
        </m:r>
      </m:oMath>
      <w:r>
        <w:t xml:space="preserve"> </w:t>
      </w:r>
      <w:r>
        <w:t xml:space="preserve">levels,</w:t>
      </w:r>
      <w:r>
        <w:t xml:space="preserve"> </w:t>
      </w:r>
      <m:oMath>
        <m:r>
          <m:t>n</m:t>
        </m:r>
        <m:r>
          <m:t>−</m:t>
        </m:r>
        <m:r>
          <m:t>1</m:t>
        </m:r>
      </m:oMath>
      <w:r>
        <w:t xml:space="preserve"> </w:t>
      </w:r>
      <w:r>
        <w:t xml:space="preserve">dummy variables are needed in the model. For example,</w:t>
      </w:r>
      <w:r>
        <w:t xml:space="preserve"> </w:t>
      </w:r>
      <w:r>
        <w:rPr>
          <w:i/>
        </w:rPr>
        <w:t xml:space="preserve">continent</w:t>
      </w:r>
      <w:r>
        <w:t xml:space="preserve"> </w:t>
      </w:r>
      <w:r>
        <w:t xml:space="preserve">is a categorical variable with 5 categories. Therefore, 4 dummy variables,</w:t>
      </w:r>
      <w:r>
        <w:t xml:space="preserve"> </w:t>
      </w:r>
      <w:r>
        <w:rPr>
          <w:i/>
        </w:rPr>
        <w:t xml:space="preserve">continentAmericas, continentAsia, continentEurope, continentOceania</w:t>
      </w:r>
      <w:r>
        <w:t xml:space="preserve"> </w:t>
      </w:r>
      <w:r>
        <w:t xml:space="preserve">are created.</w:t>
      </w:r>
    </w:p>
    <w:bookmarkStart w:id="27" w:name="model-fitting"/>
    <w:p>
      <w:pPr>
        <w:pStyle w:val="Heading2"/>
      </w:pPr>
      <w:r>
        <w:t xml:space="preserve">Model Fitting</w:t>
      </w:r>
    </w:p>
    <w:p>
      <w:pPr>
        <w:pStyle w:val="FirstParagraph"/>
      </w:pPr>
      <w:r>
        <w:t xml:space="preserve">The estimated regression coefficients are shown in Table 3 along with their standard error, t-statistic, and</w:t>
      </w:r>
      <w:r>
        <w:t xml:space="preserve"> </w:t>
      </w:r>
      <w:r>
        <w:rPr>
          <w:i/>
        </w:rPr>
        <w:t xml:space="preserve">p</w:t>
      </w:r>
      <w:r>
        <w:t xml:space="preserve">-value.</w:t>
      </w:r>
    </w:p>
    <w:p>
      <w:pPr>
        <w:pStyle w:val="TableCaption"/>
      </w:pPr>
      <m:oMath>
        <m:r>
          <m:rPr>
            <m:sty m:val="b"/>
          </m:rPr>
          <m:t>T</m:t>
        </m:r>
        <m:r>
          <m:rPr>
            <m:sty m:val="b"/>
          </m:rPr>
          <m:t>a</m:t>
        </m:r>
        <m:r>
          <m:rPr>
            <m:sty m:val="b"/>
          </m:rPr>
          <m:t>b</m:t>
        </m:r>
        <m:r>
          <m:rPr>
            <m:sty m:val="b"/>
          </m:rPr>
          <m:t>l</m:t>
        </m:r>
        <m:r>
          <m:rPr>
            <m:sty m:val="b"/>
          </m:rPr>
          <m:t>e</m:t>
        </m:r>
        <m:r>
          <m:rPr>
            <m:sty m:val="b"/>
          </m:rPr>
          <m:t> </m:t>
        </m:r>
        <m:r>
          <m:rPr>
            <m:sty m:val="b"/>
          </m:rPr>
          <m:t>3</m:t>
        </m:r>
        <m:r>
          <m:rPr>
            <m:sty m:val="b"/>
          </m:rPr>
          <m:t>.</m:t>
        </m:r>
      </m:oMath>
      <w:r>
        <w:t xml:space="preserve"> </w:t>
      </w:r>
      <w:r>
        <w:t xml:space="preserve">Regression Coefficients Estimation.</w:t>
      </w:r>
    </w:p>
    <w:tbl>
      <w:tblPr>
        <w:tblStyle w:val="Table"/>
        <w:tblW w:type="pct" w:w="0.0"/>
        <w:tblLook w:firstRow="1" w:lastRow="0" w:firstColumn="0" w:lastColumn="0" w:noHBand="0" w:noVBand="0"/>
        <w:tblCaption w:val="\mathbf{Table~3.} Regression Coefficients Estimation."/>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 Error</w:t>
            </w:r>
          </w:p>
        </w:tc>
        <w:tc>
          <w:tcPr>
            <w:tcBorders>
              <w:bottom w:val="single"/>
            </w:tcBorders>
            <w:vAlign w:val="bottom"/>
          </w:tcPr>
          <w:p>
            <w:pPr>
              <w:pStyle w:val="Compact"/>
              <w:jc w:val="center"/>
            </w:pPr>
            <w:r>
              <w:t xml:space="preserve">Stat.</w:t>
            </w:r>
          </w:p>
        </w:tc>
        <w:tc>
          <w:tcPr>
            <w:tcBorders>
              <w:bottom w:val="single"/>
            </w:tcBorders>
            <w:vAlign w:val="bottom"/>
          </w:tcPr>
          <w:p>
            <w:pPr>
              <w:pStyle w:val="Compact"/>
              <w:jc w:val="center"/>
            </w:pPr>
            <w:r>
              <w:t xml:space="preserve">p-value</w:t>
            </w:r>
          </w:p>
        </w:tc>
        <w:tc>
          <w:tcPr>
            <w:tcBorders>
              <w:bottom w:val="single"/>
            </w:tcBorders>
            <w:vAlign w:val="bottom"/>
          </w:tcPr>
          <w:p/>
        </w:tc>
      </w:tr>
      <w:tr>
        <w:tc>
          <w:p>
            <w:pPr>
              <w:pStyle w:val="Compact"/>
              <w:jc w:val="left"/>
            </w:pPr>
            <w:r>
              <w:t xml:space="preserve">(Intercept)</w:t>
            </w:r>
          </w:p>
        </w:tc>
        <w:tc>
          <w:p>
            <w:pPr>
              <w:pStyle w:val="Compact"/>
              <w:jc w:val="center"/>
            </w:pPr>
            <w:r>
              <w:t xml:space="preserve">1.99e+03</w:t>
            </w:r>
          </w:p>
        </w:tc>
        <w:tc>
          <w:p>
            <w:pPr>
              <w:pStyle w:val="Compact"/>
              <w:jc w:val="center"/>
            </w:pPr>
            <w:r>
              <w:t xml:space="preserve">6.59e-01</w:t>
            </w:r>
          </w:p>
        </w:tc>
        <w:tc>
          <w:p>
            <w:pPr>
              <w:pStyle w:val="Compact"/>
              <w:jc w:val="center"/>
            </w:pPr>
            <w:r>
              <w:t xml:space="preserve">3020.0000</w:t>
            </w:r>
          </w:p>
        </w:tc>
        <w:tc>
          <w:p>
            <w:pPr>
              <w:pStyle w:val="Compact"/>
              <w:jc w:val="center"/>
            </w:pPr>
            <w:r>
              <w:t xml:space="preserve">0.00e+00</w:t>
            </w:r>
          </w:p>
        </w:tc>
        <w:tc>
          <w:p>
            <w:pPr>
              <w:pStyle w:val="Compact"/>
              <w:jc w:val="center"/>
            </w:pPr>
            <w:r>
              <w:t xml:space="preserve">***</w:t>
            </w:r>
          </w:p>
        </w:tc>
      </w:tr>
      <w:tr>
        <w:tc>
          <w:p>
            <w:pPr>
              <w:pStyle w:val="Compact"/>
              <w:jc w:val="left"/>
            </w:pPr>
            <w:r>
              <w:t xml:space="preserve">gdpPercap</w:t>
            </w:r>
          </w:p>
        </w:tc>
        <w:tc>
          <w:p>
            <w:pPr>
              <w:pStyle w:val="Compact"/>
              <w:jc w:val="center"/>
            </w:pPr>
            <w:r>
              <w:t xml:space="preserve">1.31e-04</w:t>
            </w:r>
          </w:p>
        </w:tc>
        <w:tc>
          <w:p>
            <w:pPr>
              <w:pStyle w:val="Compact"/>
              <w:jc w:val="center"/>
            </w:pPr>
            <w:r>
              <w:t xml:space="preserve">1.63e-04</w:t>
            </w:r>
          </w:p>
        </w:tc>
        <w:tc>
          <w:p>
            <w:pPr>
              <w:pStyle w:val="Compact"/>
              <w:jc w:val="center"/>
            </w:pPr>
            <w:r>
              <w:t xml:space="preserve">0.8060</w:t>
            </w:r>
          </w:p>
        </w:tc>
        <w:tc>
          <w:p>
            <w:pPr>
              <w:pStyle w:val="Compact"/>
              <w:jc w:val="center"/>
            </w:pPr>
            <w:r>
              <w:t xml:space="preserve">4.20e-01</w:t>
            </w:r>
          </w:p>
        </w:tc>
        <w:tc>
          <w:p/>
        </w:tc>
      </w:tr>
      <w:tr>
        <w:tc>
          <w:p>
            <w:pPr>
              <w:pStyle w:val="Compact"/>
              <w:jc w:val="left"/>
            </w:pPr>
            <w:r>
              <w:t xml:space="preserve">continentAmericas</w:t>
            </w:r>
          </w:p>
        </w:tc>
        <w:tc>
          <w:p>
            <w:pPr>
              <w:pStyle w:val="Compact"/>
              <w:jc w:val="center"/>
            </w:pPr>
            <w:r>
              <w:t xml:space="preserve">-1.41e+00</w:t>
            </w:r>
          </w:p>
        </w:tc>
        <w:tc>
          <w:p>
            <w:pPr>
              <w:pStyle w:val="Compact"/>
              <w:jc w:val="center"/>
            </w:pPr>
            <w:r>
              <w:t xml:space="preserve">1.31e+00</w:t>
            </w:r>
          </w:p>
        </w:tc>
        <w:tc>
          <w:p>
            <w:pPr>
              <w:pStyle w:val="Compact"/>
              <w:jc w:val="center"/>
            </w:pPr>
            <w:r>
              <w:t xml:space="preserve">-1.0700</w:t>
            </w:r>
          </w:p>
        </w:tc>
        <w:tc>
          <w:p>
            <w:pPr>
              <w:pStyle w:val="Compact"/>
              <w:jc w:val="center"/>
            </w:pPr>
            <w:r>
              <w:t xml:space="preserve">2.83e-01</w:t>
            </w:r>
          </w:p>
        </w:tc>
        <w:tc>
          <w:p/>
        </w:tc>
      </w:tr>
      <w:tr>
        <w:tc>
          <w:p>
            <w:pPr>
              <w:pStyle w:val="Compact"/>
              <w:jc w:val="left"/>
            </w:pPr>
            <w:r>
              <w:t xml:space="preserve">continentAsia</w:t>
            </w:r>
          </w:p>
        </w:tc>
        <w:tc>
          <w:p>
            <w:pPr>
              <w:pStyle w:val="Compact"/>
              <w:jc w:val="center"/>
            </w:pPr>
            <w:r>
              <w:t xml:space="preserve">-8.83e-01</w:t>
            </w:r>
          </w:p>
        </w:tc>
        <w:tc>
          <w:p>
            <w:pPr>
              <w:pStyle w:val="Compact"/>
              <w:jc w:val="center"/>
            </w:pPr>
            <w:r>
              <w:t xml:space="preserve">1.07e+00</w:t>
            </w:r>
          </w:p>
        </w:tc>
        <w:tc>
          <w:p>
            <w:pPr>
              <w:pStyle w:val="Compact"/>
              <w:jc w:val="center"/>
            </w:pPr>
            <w:r>
              <w:t xml:space="preserve">-0.8230</w:t>
            </w:r>
          </w:p>
        </w:tc>
        <w:tc>
          <w:p>
            <w:pPr>
              <w:pStyle w:val="Compact"/>
              <w:jc w:val="center"/>
            </w:pPr>
            <w:r>
              <w:t xml:space="preserve">4.11e-01</w:t>
            </w:r>
          </w:p>
        </w:tc>
        <w:tc>
          <w:p/>
        </w:tc>
      </w:tr>
      <w:tr>
        <w:tc>
          <w:p>
            <w:pPr>
              <w:pStyle w:val="Compact"/>
              <w:jc w:val="left"/>
            </w:pPr>
            <w:r>
              <w:t xml:space="preserve">continentEurope</w:t>
            </w:r>
          </w:p>
        </w:tc>
        <w:tc>
          <w:p>
            <w:pPr>
              <w:pStyle w:val="Compact"/>
              <w:jc w:val="center"/>
            </w:pPr>
            <w:r>
              <w:t xml:space="preserve">-6.34e+00</w:t>
            </w:r>
          </w:p>
        </w:tc>
        <w:tc>
          <w:p>
            <w:pPr>
              <w:pStyle w:val="Compact"/>
              <w:jc w:val="center"/>
            </w:pPr>
            <w:r>
              <w:t xml:space="preserve">1.62e+00</w:t>
            </w:r>
          </w:p>
        </w:tc>
        <w:tc>
          <w:p>
            <w:pPr>
              <w:pStyle w:val="Compact"/>
              <w:jc w:val="center"/>
            </w:pPr>
            <w:r>
              <w:t xml:space="preserve">-3.9200</w:t>
            </w:r>
          </w:p>
        </w:tc>
        <w:tc>
          <w:p>
            <w:pPr>
              <w:pStyle w:val="Compact"/>
              <w:jc w:val="center"/>
            </w:pPr>
            <w:r>
              <w:t xml:space="preserve">9.39e-05</w:t>
            </w:r>
          </w:p>
        </w:tc>
        <w:tc>
          <w:p>
            <w:pPr>
              <w:pStyle w:val="Compact"/>
              <w:jc w:val="center"/>
            </w:pPr>
            <w:r>
              <w:t xml:space="preserve">***</w:t>
            </w:r>
          </w:p>
        </w:tc>
      </w:tr>
      <w:tr>
        <w:tc>
          <w:p>
            <w:pPr>
              <w:pStyle w:val="Compact"/>
              <w:jc w:val="left"/>
            </w:pPr>
            <w:r>
              <w:t xml:space="preserve">continentOceania</w:t>
            </w:r>
          </w:p>
        </w:tc>
        <w:tc>
          <w:p>
            <w:pPr>
              <w:pStyle w:val="Compact"/>
              <w:jc w:val="center"/>
            </w:pPr>
            <w:r>
              <w:t xml:space="preserve">-3.60e+01</w:t>
            </w:r>
          </w:p>
        </w:tc>
        <w:tc>
          <w:p>
            <w:pPr>
              <w:pStyle w:val="Compact"/>
              <w:jc w:val="center"/>
            </w:pPr>
            <w:r>
              <w:t xml:space="preserve">1.20e+01</w:t>
            </w:r>
          </w:p>
        </w:tc>
        <w:tc>
          <w:p>
            <w:pPr>
              <w:pStyle w:val="Compact"/>
              <w:jc w:val="center"/>
            </w:pPr>
            <w:r>
              <w:t xml:space="preserve">-3.0000</w:t>
            </w:r>
          </w:p>
        </w:tc>
        <w:tc>
          <w:p>
            <w:pPr>
              <w:pStyle w:val="Compact"/>
              <w:jc w:val="center"/>
            </w:pPr>
            <w:r>
              <w:t xml:space="preserve">2.76e-03</w:t>
            </w:r>
          </w:p>
        </w:tc>
        <w:tc>
          <w:p>
            <w:pPr>
              <w:pStyle w:val="Compact"/>
              <w:jc w:val="center"/>
            </w:pPr>
            <w:r>
              <w:t xml:space="preserve">**</w:t>
            </w:r>
          </w:p>
        </w:tc>
      </w:tr>
      <w:tr>
        <w:tc>
          <w:p>
            <w:pPr>
              <w:pStyle w:val="Compact"/>
              <w:jc w:val="left"/>
            </w:pPr>
            <w:r>
              <w:t xml:space="preserve">gdpPercap:continentAmericas</w:t>
            </w:r>
          </w:p>
        </w:tc>
        <w:tc>
          <w:p>
            <w:pPr>
              <w:pStyle w:val="Compact"/>
              <w:jc w:val="center"/>
            </w:pPr>
            <w:r>
              <w:t xml:space="preserve">7.26e-05</w:t>
            </w:r>
          </w:p>
        </w:tc>
        <w:tc>
          <w:p>
            <w:pPr>
              <w:pStyle w:val="Compact"/>
              <w:jc w:val="center"/>
            </w:pPr>
            <w:r>
              <w:t xml:space="preserve">1.91e-04</w:t>
            </w:r>
          </w:p>
        </w:tc>
        <w:tc>
          <w:p>
            <w:pPr>
              <w:pStyle w:val="Compact"/>
              <w:jc w:val="center"/>
            </w:pPr>
            <w:r>
              <w:t xml:space="preserve">0.3800</w:t>
            </w:r>
          </w:p>
        </w:tc>
        <w:tc>
          <w:p>
            <w:pPr>
              <w:pStyle w:val="Compact"/>
              <w:jc w:val="center"/>
            </w:pPr>
            <w:r>
              <w:t xml:space="preserve">7.04e-01</w:t>
            </w:r>
          </w:p>
        </w:tc>
        <w:tc>
          <w:p/>
        </w:tc>
      </w:tr>
      <w:tr>
        <w:tc>
          <w:p>
            <w:pPr>
              <w:pStyle w:val="Compact"/>
              <w:jc w:val="left"/>
            </w:pPr>
            <w:r>
              <w:t xml:space="preserve">gdpPercap:continentAsia</w:t>
            </w:r>
          </w:p>
        </w:tc>
        <w:tc>
          <w:p>
            <w:pPr>
              <w:pStyle w:val="Compact"/>
              <w:jc w:val="center"/>
            </w:pPr>
            <w:r>
              <w:t xml:space="preserve">1.90e-06</w:t>
            </w:r>
          </w:p>
        </w:tc>
        <w:tc>
          <w:p>
            <w:pPr>
              <w:pStyle w:val="Compact"/>
              <w:jc w:val="center"/>
            </w:pPr>
            <w:r>
              <w:t xml:space="preserve">1.73e-04</w:t>
            </w:r>
          </w:p>
        </w:tc>
        <w:tc>
          <w:p>
            <w:pPr>
              <w:pStyle w:val="Compact"/>
              <w:jc w:val="center"/>
            </w:pPr>
            <w:r>
              <w:t xml:space="preserve">0.0108</w:t>
            </w:r>
          </w:p>
        </w:tc>
        <w:tc>
          <w:p>
            <w:pPr>
              <w:pStyle w:val="Compact"/>
              <w:jc w:val="center"/>
            </w:pPr>
            <w:r>
              <w:t xml:space="preserve">9.91e-01</w:t>
            </w:r>
          </w:p>
        </w:tc>
        <w:tc>
          <w:p/>
        </w:tc>
      </w:tr>
      <w:tr>
        <w:tc>
          <w:p>
            <w:pPr>
              <w:pStyle w:val="Compact"/>
              <w:jc w:val="left"/>
            </w:pPr>
            <w:r>
              <w:t xml:space="preserve">gdpPercap:continentEurope</w:t>
            </w:r>
          </w:p>
        </w:tc>
        <w:tc>
          <w:p>
            <w:pPr>
              <w:pStyle w:val="Compact"/>
              <w:jc w:val="center"/>
            </w:pPr>
            <w:r>
              <w:t xml:space="preserve">2.28e-04</w:t>
            </w:r>
          </w:p>
        </w:tc>
        <w:tc>
          <w:p>
            <w:pPr>
              <w:pStyle w:val="Compact"/>
              <w:jc w:val="center"/>
            </w:pPr>
            <w:r>
              <w:t xml:space="preserve">1.77e-04</w:t>
            </w:r>
          </w:p>
        </w:tc>
        <w:tc>
          <w:p>
            <w:pPr>
              <w:pStyle w:val="Compact"/>
              <w:jc w:val="center"/>
            </w:pPr>
            <w:r>
              <w:t xml:space="preserve">1.2900</w:t>
            </w:r>
          </w:p>
        </w:tc>
        <w:tc>
          <w:p>
            <w:pPr>
              <w:pStyle w:val="Compact"/>
              <w:jc w:val="center"/>
            </w:pPr>
            <w:r>
              <w:t xml:space="preserve">1.98e-01</w:t>
            </w:r>
          </w:p>
        </w:tc>
        <w:tc>
          <w:p/>
        </w:tc>
      </w:tr>
      <w:tr>
        <w:tc>
          <w:p>
            <w:pPr>
              <w:pStyle w:val="Compact"/>
              <w:jc w:val="left"/>
            </w:pPr>
            <w:r>
              <w:t xml:space="preserve">gdpPercap:continentOceania</w:t>
            </w:r>
          </w:p>
        </w:tc>
        <w:tc>
          <w:p>
            <w:pPr>
              <w:pStyle w:val="Compact"/>
              <w:jc w:val="center"/>
            </w:pPr>
            <w:r>
              <w:t xml:space="preserve">1.48e-03</w:t>
            </w:r>
          </w:p>
        </w:tc>
        <w:tc>
          <w:p>
            <w:pPr>
              <w:pStyle w:val="Compact"/>
              <w:jc w:val="center"/>
            </w:pPr>
            <w:r>
              <w:t xml:space="preserve">5.43e-04</w:t>
            </w:r>
          </w:p>
        </w:tc>
        <w:tc>
          <w:p>
            <w:pPr>
              <w:pStyle w:val="Compact"/>
              <w:jc w:val="center"/>
            </w:pPr>
            <w:r>
              <w:t xml:space="preserve">2.7300</w:t>
            </w:r>
          </w:p>
        </w:tc>
        <w:tc>
          <w:p>
            <w:pPr>
              <w:pStyle w:val="Compact"/>
              <w:jc w:val="center"/>
            </w:pPr>
            <w:r>
              <w:t xml:space="preserve">6.54e-03</w:t>
            </w:r>
          </w:p>
        </w:tc>
        <w:tc>
          <w:p>
            <w:pPr>
              <w:pStyle w:val="Compact"/>
              <w:jc w:val="center"/>
            </w:pPr>
            <w:r>
              <w:t xml:space="preserve">**</w:t>
            </w:r>
          </w:p>
        </w:tc>
      </w:tr>
    </w:tbl>
    <w:p>
      <w:pPr>
        <w:pStyle w:val="BodyText"/>
      </w:pPr>
      <w:r>
        <w:t xml:space="preserve">The fitted model is</w:t>
      </w:r>
    </w:p>
    <w:p>
      <w:pPr>
        <w:pStyle w:val="BodyText"/>
      </w:pPr>
      <m:oMathPara>
        <m:oMathParaPr>
          <m:jc m:val="center"/>
        </m:oMathParaPr>
        <m:oMath>
          <m:r>
            <m:t>y</m:t>
          </m:r>
          <m:r>
            <m:t>e</m:t>
          </m:r>
          <m:r>
            <m:t>a</m:t>
          </m:r>
          <m:r>
            <m:t>r</m:t>
          </m:r>
          <m:r>
            <m:t>=</m:t>
          </m:r>
          <m:r>
            <m:t>1990</m:t>
          </m:r>
          <m:r>
            <m:t>+</m:t>
          </m:r>
          <m:r>
            <m:t>0.000131</m:t>
          </m:r>
          <m:r>
            <m:t>×</m:t>
          </m:r>
          <m:r>
            <m:t>g</m:t>
          </m:r>
          <m:r>
            <m:t>d</m:t>
          </m:r>
          <m:r>
            <m:t>p</m:t>
          </m:r>
          <m:r>
            <m:t>P</m:t>
          </m:r>
          <m:r>
            <m:t>e</m:t>
          </m:r>
          <m:r>
            <m:t>r</m:t>
          </m:r>
          <m:r>
            <m:t>c</m:t>
          </m:r>
          <m:r>
            <m:t>a</m:t>
          </m:r>
          <m:r>
            <m:t>p</m:t>
          </m:r>
          <m:r>
            <m:t>−</m:t>
          </m:r>
          <m:r>
            <m:t>1.41</m:t>
          </m:r>
          <m:r>
            <m:t>×</m:t>
          </m:r>
          <m:r>
            <m:t>c</m:t>
          </m:r>
          <m:r>
            <m:t>o</m:t>
          </m:r>
          <m:r>
            <m:t>n</m:t>
          </m:r>
          <m:r>
            <m:t>t</m:t>
          </m:r>
          <m:r>
            <m:t>i</m:t>
          </m:r>
          <m:r>
            <m:t>n</m:t>
          </m:r>
          <m:r>
            <m:t>e</m:t>
          </m:r>
          <m:r>
            <m:t>n</m:t>
          </m:r>
          <m:r>
            <m:t>t</m:t>
          </m:r>
          <m:r>
            <m:t>A</m:t>
          </m:r>
          <m:r>
            <m:t>m</m:t>
          </m:r>
          <m:r>
            <m:t>e</m:t>
          </m:r>
          <m:r>
            <m:t>r</m:t>
          </m:r>
          <m:r>
            <m:t>i</m:t>
          </m:r>
          <m:r>
            <m:t>c</m:t>
          </m:r>
          <m:r>
            <m:t>a</m:t>
          </m:r>
          <m:r>
            <m:t>s</m:t>
          </m:r>
          <m:r>
            <m:t>−</m:t>
          </m:r>
          <m:r>
            <m:t>0.883</m:t>
          </m:r>
          <m:r>
            <m:t>×</m:t>
          </m:r>
          <m:r>
            <m:t>c</m:t>
          </m:r>
          <m:r>
            <m:t>o</m:t>
          </m:r>
          <m:r>
            <m:t>n</m:t>
          </m:r>
          <m:r>
            <m:t>t</m:t>
          </m:r>
          <m:r>
            <m:t>i</m:t>
          </m:r>
          <m:r>
            <m:t>n</m:t>
          </m:r>
          <m:r>
            <m:t>e</m:t>
          </m:r>
          <m:r>
            <m:t>n</m:t>
          </m:r>
          <m:r>
            <m:t>t</m:t>
          </m:r>
          <m:r>
            <m:t>A</m:t>
          </m:r>
          <m:r>
            <m:t>s</m:t>
          </m:r>
          <m:r>
            <m:t>i</m:t>
          </m:r>
          <m:r>
            <m:t>a</m:t>
          </m:r>
          <m:r>
            <m:t>−</m:t>
          </m:r>
          <m:r>
            <m:t>6.34</m:t>
          </m:r>
          <m:r>
            <m:t>×</m:t>
          </m:r>
          <m:r>
            <m:t>c</m:t>
          </m:r>
          <m:r>
            <m:t>o</m:t>
          </m:r>
          <m:r>
            <m:t>n</m:t>
          </m:r>
          <m:r>
            <m:t>t</m:t>
          </m:r>
          <m:r>
            <m:t>i</m:t>
          </m:r>
          <m:r>
            <m:t>n</m:t>
          </m:r>
          <m:r>
            <m:t>e</m:t>
          </m:r>
          <m:r>
            <m:t>n</m:t>
          </m:r>
          <m:r>
            <m:t>t</m:t>
          </m:r>
          <m:r>
            <m:t>E</m:t>
          </m:r>
          <m:r>
            <m:t>u</m:t>
          </m:r>
          <m:r>
            <m:t>r</m:t>
          </m:r>
          <m:r>
            <m:t>o</m:t>
          </m:r>
          <m:r>
            <m:t>p</m:t>
          </m:r>
          <m:r>
            <m:t>e</m:t>
          </m:r>
          <m:r>
            <m:t>−</m:t>
          </m:r>
          <m:r>
            <m:t>36</m:t>
          </m:r>
          <m:r>
            <m:t>×</m:t>
          </m:r>
          <m:r>
            <m:t>c</m:t>
          </m:r>
          <m:r>
            <m:t>o</m:t>
          </m:r>
          <m:r>
            <m:t>n</m:t>
          </m:r>
          <m:r>
            <m:t>t</m:t>
          </m:r>
          <m:r>
            <m:t>i</m:t>
          </m:r>
          <m:r>
            <m:t>n</m:t>
          </m:r>
          <m:r>
            <m:t>e</m:t>
          </m:r>
          <m:r>
            <m:t>n</m:t>
          </m:r>
          <m:r>
            <m:t>t</m:t>
          </m:r>
          <m:r>
            <m:t>O</m:t>
          </m:r>
          <m:r>
            <m:t>c</m:t>
          </m:r>
          <m:r>
            <m:t>e</m:t>
          </m:r>
          <m:r>
            <m:t>a</m:t>
          </m:r>
          <m:r>
            <m:t>n</m:t>
          </m:r>
          <m:r>
            <m:t>i</m:t>
          </m:r>
          <m:r>
            <m:t>a</m:t>
          </m:r>
          <m:r>
            <m:t>+</m:t>
          </m:r>
          <m:r>
            <m:t>7.26</m:t>
          </m:r>
          <m:r>
            <m:t>e</m:t>
          </m:r>
          <m:r>
            <m:t>−</m:t>
          </m:r>
          <m:r>
            <m:t>05</m:t>
          </m:r>
          <m:r>
            <m:t>×</m:t>
          </m:r>
          <m:r>
            <m:t>g</m:t>
          </m:r>
          <m:r>
            <m:t>d</m:t>
          </m:r>
          <m:r>
            <m:t>p</m:t>
          </m:r>
          <m:r>
            <m:t>P</m:t>
          </m:r>
          <m:r>
            <m:t>e</m:t>
          </m:r>
          <m:r>
            <m:t>r</m:t>
          </m:r>
          <m:r>
            <m:t>c</m:t>
          </m:r>
          <m:r>
            <m:t>a</m:t>
          </m:r>
          <m:r>
            <m:t>p</m:t>
          </m:r>
          <m:r>
            <m:t>:</m:t>
          </m:r>
          <m:r>
            <m:t>c</m:t>
          </m:r>
          <m:r>
            <m:t>o</m:t>
          </m:r>
          <m:r>
            <m:t>n</m:t>
          </m:r>
          <m:r>
            <m:t>t</m:t>
          </m:r>
          <m:r>
            <m:t>i</m:t>
          </m:r>
          <m:r>
            <m:t>n</m:t>
          </m:r>
          <m:r>
            <m:t>e</m:t>
          </m:r>
          <m:r>
            <m:t>n</m:t>
          </m:r>
          <m:r>
            <m:t>t</m:t>
          </m:r>
          <m:r>
            <m:t>A</m:t>
          </m:r>
          <m:r>
            <m:t>m</m:t>
          </m:r>
          <m:r>
            <m:t>e</m:t>
          </m:r>
          <m:r>
            <m:t>r</m:t>
          </m:r>
          <m:r>
            <m:t>i</m:t>
          </m:r>
          <m:r>
            <m:t>c</m:t>
          </m:r>
          <m:r>
            <m:t>a</m:t>
          </m:r>
          <m:r>
            <m:t>s</m:t>
          </m:r>
          <m:r>
            <m:t>+</m:t>
          </m:r>
          <m:r>
            <m:t>1.86</m:t>
          </m:r>
          <m:r>
            <m:t>e</m:t>
          </m:r>
          <m:r>
            <m:t>−</m:t>
          </m:r>
          <m:r>
            <m:t>06</m:t>
          </m:r>
          <m:r>
            <m:t>×</m:t>
          </m:r>
          <m:r>
            <m:t>g</m:t>
          </m:r>
          <m:r>
            <m:t>d</m:t>
          </m:r>
          <m:r>
            <m:t>p</m:t>
          </m:r>
          <m:r>
            <m:t>P</m:t>
          </m:r>
          <m:r>
            <m:t>e</m:t>
          </m:r>
          <m:r>
            <m:t>r</m:t>
          </m:r>
          <m:r>
            <m:t>c</m:t>
          </m:r>
          <m:r>
            <m:t>a</m:t>
          </m:r>
          <m:r>
            <m:t>p</m:t>
          </m:r>
          <m:r>
            <m:t>:</m:t>
          </m:r>
          <m:r>
            <m:t>c</m:t>
          </m:r>
          <m:r>
            <m:t>o</m:t>
          </m:r>
          <m:r>
            <m:t>n</m:t>
          </m:r>
          <m:r>
            <m:t>t</m:t>
          </m:r>
          <m:r>
            <m:t>i</m:t>
          </m:r>
          <m:r>
            <m:t>n</m:t>
          </m:r>
          <m:r>
            <m:t>e</m:t>
          </m:r>
          <m:r>
            <m:t>n</m:t>
          </m:r>
          <m:r>
            <m:t>t</m:t>
          </m:r>
          <m:r>
            <m:t>A</m:t>
          </m:r>
          <m:r>
            <m:t>s</m:t>
          </m:r>
          <m:r>
            <m:t>i</m:t>
          </m:r>
          <m:r>
            <m:t>a</m:t>
          </m:r>
          <m:r>
            <m:t>+</m:t>
          </m:r>
          <m:r>
            <m:t>0.000228</m:t>
          </m:r>
          <m:r>
            <m:t>×</m:t>
          </m:r>
          <m:r>
            <m:t>g</m:t>
          </m:r>
          <m:r>
            <m:t>d</m:t>
          </m:r>
          <m:r>
            <m:t>p</m:t>
          </m:r>
          <m:r>
            <m:t>P</m:t>
          </m:r>
          <m:r>
            <m:t>e</m:t>
          </m:r>
          <m:r>
            <m:t>r</m:t>
          </m:r>
          <m:r>
            <m:t>c</m:t>
          </m:r>
          <m:r>
            <m:t>a</m:t>
          </m:r>
          <m:r>
            <m:t>p</m:t>
          </m:r>
          <m:r>
            <m:t>:</m:t>
          </m:r>
          <m:r>
            <m:t>c</m:t>
          </m:r>
          <m:r>
            <m:t>o</m:t>
          </m:r>
          <m:r>
            <m:t>n</m:t>
          </m:r>
          <m:r>
            <m:t>t</m:t>
          </m:r>
          <m:r>
            <m:t>i</m:t>
          </m:r>
          <m:r>
            <m:t>n</m:t>
          </m:r>
          <m:r>
            <m:t>e</m:t>
          </m:r>
          <m:r>
            <m:t>n</m:t>
          </m:r>
          <m:r>
            <m:t>t</m:t>
          </m:r>
          <m:r>
            <m:t>E</m:t>
          </m:r>
          <m:r>
            <m:t>u</m:t>
          </m:r>
          <m:r>
            <m:t>r</m:t>
          </m:r>
          <m:r>
            <m:t>o</m:t>
          </m:r>
          <m:r>
            <m:t>p</m:t>
          </m:r>
          <m:r>
            <m:t>e</m:t>
          </m:r>
          <m:r>
            <m:t>+</m:t>
          </m:r>
          <m:r>
            <m:t>0.00148</m:t>
          </m:r>
          <m:r>
            <m:t>×</m:t>
          </m:r>
          <m:r>
            <m:t>g</m:t>
          </m:r>
          <m:r>
            <m:t>d</m:t>
          </m:r>
          <m:r>
            <m:t>p</m:t>
          </m:r>
          <m:r>
            <m:t>P</m:t>
          </m:r>
          <m:r>
            <m:t>e</m:t>
          </m:r>
          <m:r>
            <m:t>r</m:t>
          </m:r>
          <m:r>
            <m:t>c</m:t>
          </m:r>
          <m:r>
            <m:t>a</m:t>
          </m:r>
          <m:r>
            <m:t>p</m:t>
          </m:r>
          <m:r>
            <m:t>:</m:t>
          </m:r>
          <m:r>
            <m:t>c</m:t>
          </m:r>
          <m:r>
            <m:t>o</m:t>
          </m:r>
          <m:r>
            <m:t>n</m:t>
          </m:r>
          <m:r>
            <m:t>t</m:t>
          </m:r>
          <m:r>
            <m:t>i</m:t>
          </m:r>
          <m:r>
            <m:t>n</m:t>
          </m:r>
          <m:r>
            <m:t>e</m:t>
          </m:r>
          <m:r>
            <m:t>n</m:t>
          </m:r>
          <m:r>
            <m:t>t</m:t>
          </m:r>
          <m:r>
            <m:t>O</m:t>
          </m:r>
          <m:r>
            <m:t>c</m:t>
          </m:r>
          <m:r>
            <m:t>e</m:t>
          </m:r>
          <m:r>
            <m:t>a</m:t>
          </m:r>
          <m:r>
            <m:t>n</m:t>
          </m:r>
          <m:r>
            <m:t>i</m:t>
          </m:r>
          <m:r>
            <m:t>a</m:t>
          </m:r>
          <m:r>
            <m:t>.</m:t>
          </m:r>
        </m:oMath>
      </m:oMathPara>
    </w:p>
    <w:p>
      <w:pPr>
        <w:pStyle w:val="FirstParagraph"/>
      </w:pPr>
      <w:r>
        <w:t xml:space="preserve">Test statistics are used to test whether the regression coefficients are significantly different from 0. That is whether the explanatory variables have significant effects on the response variable. If the</w:t>
      </w:r>
      <w:r>
        <w:t xml:space="preserve"> </w:t>
      </w:r>
      <w:r>
        <w:rPr>
          <w:i/>
        </w:rPr>
        <w:t xml:space="preserve">p</w:t>
      </w:r>
      <w:r>
        <w:t xml:space="preserve">-value is smaller than a given threshold, e.g. 0.05, the corresponding regression coefficient is statistically significantly different from 0 under significance level 0.05, that is the predictor variable plays an important role in explaining the variation of the response. Otherwise, there is no sufficient evidence to conclude the regression coefficient departs from 0, i.e. the predictor has no significant effect on the response variable.</w:t>
      </w:r>
    </w:p>
    <w:p>
      <w:pPr>
        <w:pStyle w:val="BodyText"/>
      </w:pPr>
      <w:r>
        <w:t xml:space="preserve">For example, the</w:t>
      </w:r>
      <w:r>
        <w:t xml:space="preserve"> </w:t>
      </w:r>
      <w:r>
        <w:rPr>
          <w:i/>
        </w:rPr>
        <w:t xml:space="preserve">p</w:t>
      </w:r>
      <w:r>
        <w:t xml:space="preserve">-value of</w:t>
      </w:r>
      <w:r>
        <w:t xml:space="preserve"> </w:t>
      </w:r>
      <w:r>
        <w:rPr>
          <w:i/>
        </w:rPr>
        <w:t xml:space="preserve">gdpPercap</w:t>
      </w:r>
      <w:r>
        <w:t xml:space="preserve"> </w:t>
      </w:r>
      <w:r>
        <w:t xml:space="preserve">is 0.42. It means,</w:t>
      </w:r>
      <w:r>
        <w:t xml:space="preserve"> </w:t>
      </w:r>
      <w:r>
        <w:rPr>
          <w:i/>
        </w:rPr>
        <w:t xml:space="preserve">gdpPercap</w:t>
      </w:r>
      <w:r>
        <w:t xml:space="preserve"> </w:t>
      </w:r>
      <w:r>
        <w:t xml:space="preserve">is not statistically significant in this model and it may not have a significant effect on</w:t>
      </w:r>
      <w:r>
        <w:t xml:space="preserve"> </w:t>
      </w:r>
      <w:r>
        <w:rPr>
          <w:i/>
        </w:rPr>
        <w:t xml:space="preserve">year</w:t>
      </w:r>
      <w:r>
        <w:t xml:space="preserve">.</w:t>
      </w:r>
    </w:p>
    <w:bookmarkStart w:id="25" w:name="estimation-without-stratifier"/>
    <w:p>
      <w:pPr>
        <w:pStyle w:val="Heading3"/>
      </w:pPr>
      <w:r>
        <w:t xml:space="preserve">Estimation without Stratifier</w:t>
      </w:r>
    </w:p>
    <w:p>
      <w:pPr>
        <w:pStyle w:val="FirstParagraph"/>
      </w:pPr>
      <w:r>
        <w:t xml:space="preserve">If all of the interaction terms between the major predictor and the stratifier variable are not significant, the following results are recommended.</w:t>
      </w:r>
    </w:p>
    <w:p>
      <w:pPr>
        <w:pStyle w:val="TableCaption"/>
      </w:pPr>
      <m:oMath>
        <m:r>
          <m:rPr>
            <m:sty m:val="b"/>
          </m:rPr>
          <m:t>T</m:t>
        </m:r>
        <m:r>
          <m:rPr>
            <m:sty m:val="b"/>
          </m:rPr>
          <m:t>a</m:t>
        </m:r>
        <m:r>
          <m:rPr>
            <m:sty m:val="b"/>
          </m:rPr>
          <m:t>b</m:t>
        </m:r>
        <m:r>
          <m:rPr>
            <m:sty m:val="b"/>
          </m:rPr>
          <m:t>l</m:t>
        </m:r>
        <m:r>
          <m:rPr>
            <m:sty m:val="b"/>
          </m:rPr>
          <m:t>e</m:t>
        </m:r>
        <m:r>
          <m:rPr>
            <m:sty m:val="b"/>
          </m:rPr>
          <m:t> </m:t>
        </m:r>
        <m:r>
          <m:rPr>
            <m:sty m:val="b"/>
          </m:rPr>
          <m:t>4</m:t>
        </m:r>
        <m:r>
          <m:rPr>
            <m:sty m:val="b"/>
          </m:rPr>
          <m:t>.</m:t>
        </m:r>
      </m:oMath>
      <w:r>
        <w:t xml:space="preserve"> </w:t>
      </w:r>
      <w:r>
        <w:t xml:space="preserve">Coefficient Estimation Table without Stratifier.</w:t>
      </w:r>
    </w:p>
    <w:tbl>
      <w:tblPr>
        <w:tblStyle w:val="Table"/>
        <w:tblW w:type="pct" w:w="0.0"/>
        <w:tblLook w:firstRow="1" w:lastRow="0" w:firstColumn="0" w:lastColumn="0" w:noHBand="0" w:noVBand="0"/>
        <w:tblCaption w:val="\mathbf{Table~4.} Coefficient Estimation Table without Stratifier."/>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 Error</w:t>
            </w:r>
          </w:p>
        </w:tc>
        <w:tc>
          <w:tcPr>
            <w:tcBorders>
              <w:bottom w:val="single"/>
            </w:tcBorders>
            <w:vAlign w:val="bottom"/>
          </w:tcPr>
          <w:p>
            <w:pPr>
              <w:pStyle w:val="Compact"/>
              <w:jc w:val="center"/>
            </w:pPr>
            <w:r>
              <w:t xml:space="preserve">Stat.</w:t>
            </w:r>
          </w:p>
        </w:tc>
        <w:tc>
          <w:tcPr>
            <w:tcBorders>
              <w:bottom w:val="single"/>
            </w:tcBorders>
            <w:vAlign w:val="bottom"/>
          </w:tcPr>
          <w:p>
            <w:pPr>
              <w:pStyle w:val="Compact"/>
              <w:jc w:val="center"/>
            </w:pPr>
            <w:r>
              <w:t xml:space="preserve">p-value</w:t>
            </w:r>
          </w:p>
        </w:tc>
        <w:tc>
          <w:tcPr>
            <w:tcBorders>
              <w:bottom w:val="single"/>
            </w:tcBorders>
            <w:vAlign w:val="bottom"/>
          </w:tcPr>
          <w:p/>
        </w:tc>
      </w:tr>
      <w:tr>
        <w:tc>
          <w:p>
            <w:pPr>
              <w:pStyle w:val="Compact"/>
              <w:jc w:val="left"/>
            </w:pPr>
            <w:r>
              <w:t xml:space="preserve">(Intercept)</w:t>
            </w:r>
          </w:p>
        </w:tc>
        <w:tc>
          <w:p>
            <w:pPr>
              <w:pStyle w:val="Compact"/>
              <w:jc w:val="center"/>
            </w:pPr>
            <w:r>
              <w:t xml:space="preserve">1.99e+03</w:t>
            </w:r>
          </w:p>
        </w:tc>
        <w:tc>
          <w:p>
            <w:pPr>
              <w:pStyle w:val="Compact"/>
              <w:jc w:val="center"/>
            </w:pPr>
            <w:r>
              <w:t xml:space="preserve">5.28e-01</w:t>
            </w:r>
          </w:p>
        </w:tc>
        <w:tc>
          <w:p>
            <w:pPr>
              <w:pStyle w:val="Compact"/>
              <w:jc w:val="center"/>
            </w:pPr>
            <w:r>
              <w:t xml:space="preserve">3780.00</w:t>
            </w:r>
          </w:p>
        </w:tc>
        <w:tc>
          <w:p>
            <w:pPr>
              <w:pStyle w:val="Compact"/>
              <w:jc w:val="center"/>
            </w:pPr>
            <w:r>
              <w:t xml:space="preserve">0.00000</w:t>
            </w:r>
          </w:p>
        </w:tc>
        <w:tc>
          <w:p>
            <w:pPr>
              <w:pStyle w:val="Compact"/>
              <w:jc w:val="center"/>
            </w:pPr>
            <w:r>
              <w:t xml:space="preserve">***</w:t>
            </w:r>
          </w:p>
        </w:tc>
      </w:tr>
      <w:tr>
        <w:tc>
          <w:p>
            <w:pPr>
              <w:pStyle w:val="Compact"/>
              <w:jc w:val="left"/>
            </w:pPr>
            <w:r>
              <w:t xml:space="preserve">gdpPercap</w:t>
            </w:r>
          </w:p>
        </w:tc>
        <w:tc>
          <w:p>
            <w:pPr>
              <w:pStyle w:val="Compact"/>
              <w:jc w:val="center"/>
            </w:pPr>
            <w:r>
              <w:t xml:space="preserve">2.26e-04</w:t>
            </w:r>
          </w:p>
        </w:tc>
        <w:tc>
          <w:p>
            <w:pPr>
              <w:pStyle w:val="Compact"/>
              <w:jc w:val="center"/>
            </w:pPr>
            <w:r>
              <w:t xml:space="preserve">4.03e-05</w:t>
            </w:r>
          </w:p>
        </w:tc>
        <w:tc>
          <w:p>
            <w:pPr>
              <w:pStyle w:val="Compact"/>
              <w:jc w:val="center"/>
            </w:pPr>
            <w:r>
              <w:t xml:space="preserve">5.61</w:t>
            </w:r>
          </w:p>
        </w:tc>
        <w:tc>
          <w:p>
            <w:pPr>
              <w:pStyle w:val="Compact"/>
              <w:jc w:val="center"/>
            </w:pPr>
            <w:r>
              <w:t xml:space="preserve">0.00000</w:t>
            </w:r>
          </w:p>
        </w:tc>
        <w:tc>
          <w:p>
            <w:pPr>
              <w:pStyle w:val="Compact"/>
              <w:jc w:val="center"/>
            </w:pPr>
            <w:r>
              <w:t xml:space="preserve">***</w:t>
            </w:r>
          </w:p>
        </w:tc>
      </w:tr>
      <w:tr>
        <w:tc>
          <w:p>
            <w:pPr>
              <w:pStyle w:val="Compact"/>
              <w:jc w:val="left"/>
            </w:pPr>
            <w:r>
              <w:t xml:space="preserve">continentAmericas</w:t>
            </w:r>
          </w:p>
        </w:tc>
        <w:tc>
          <w:p>
            <w:pPr>
              <w:pStyle w:val="Compact"/>
              <w:jc w:val="center"/>
            </w:pPr>
            <w:r>
              <w:t xml:space="preserve">-1.36e+00</w:t>
            </w:r>
          </w:p>
        </w:tc>
        <w:tc>
          <w:p>
            <w:pPr>
              <w:pStyle w:val="Compact"/>
              <w:jc w:val="center"/>
            </w:pPr>
            <w:r>
              <w:t xml:space="preserve">9.40e-01</w:t>
            </w:r>
          </w:p>
        </w:tc>
        <w:tc>
          <w:p>
            <w:pPr>
              <w:pStyle w:val="Compact"/>
              <w:jc w:val="center"/>
            </w:pPr>
            <w:r>
              <w:t xml:space="preserve">-1.45</w:t>
            </w:r>
          </w:p>
        </w:tc>
        <w:tc>
          <w:p>
            <w:pPr>
              <w:pStyle w:val="Compact"/>
              <w:jc w:val="center"/>
            </w:pPr>
            <w:r>
              <w:t xml:space="preserve">0.14800</w:t>
            </w:r>
          </w:p>
        </w:tc>
        <w:tc>
          <w:p/>
        </w:tc>
      </w:tr>
      <w:tr>
        <w:tc>
          <w:p>
            <w:pPr>
              <w:pStyle w:val="Compact"/>
              <w:jc w:val="left"/>
            </w:pPr>
            <w:r>
              <w:t xml:space="preserve">continentAsia</w:t>
            </w:r>
          </w:p>
        </w:tc>
        <w:tc>
          <w:p>
            <w:pPr>
              <w:pStyle w:val="Compact"/>
              <w:jc w:val="center"/>
            </w:pPr>
            <w:r>
              <w:t xml:space="preserve">-1.49e+00</w:t>
            </w:r>
          </w:p>
        </w:tc>
        <w:tc>
          <w:p>
            <w:pPr>
              <w:pStyle w:val="Compact"/>
              <w:jc w:val="center"/>
            </w:pPr>
            <w:r>
              <w:t xml:space="preserve">8.72e-01</w:t>
            </w:r>
          </w:p>
        </w:tc>
        <w:tc>
          <w:p>
            <w:pPr>
              <w:pStyle w:val="Compact"/>
              <w:jc w:val="center"/>
            </w:pPr>
            <w:r>
              <w:t xml:space="preserve">-1.71</w:t>
            </w:r>
          </w:p>
        </w:tc>
        <w:tc>
          <w:p>
            <w:pPr>
              <w:pStyle w:val="Compact"/>
              <w:jc w:val="center"/>
            </w:pPr>
            <w:r>
              <w:t xml:space="preserve">0.08710</w:t>
            </w:r>
          </w:p>
        </w:tc>
        <w:tc>
          <w:p/>
        </w:tc>
      </w:tr>
      <w:tr>
        <w:tc>
          <w:p>
            <w:pPr>
              <w:pStyle w:val="Compact"/>
              <w:jc w:val="left"/>
            </w:pPr>
            <w:r>
              <w:t xml:space="preserve">continentEurope</w:t>
            </w:r>
          </w:p>
        </w:tc>
        <w:tc>
          <w:p>
            <w:pPr>
              <w:pStyle w:val="Compact"/>
              <w:jc w:val="center"/>
            </w:pPr>
            <w:r>
              <w:t xml:space="preserve">-3.63e+00</w:t>
            </w:r>
          </w:p>
        </w:tc>
        <w:tc>
          <w:p>
            <w:pPr>
              <w:pStyle w:val="Compact"/>
              <w:jc w:val="center"/>
            </w:pPr>
            <w:r>
              <w:t xml:space="preserve">1.07e+00</w:t>
            </w:r>
          </w:p>
        </w:tc>
        <w:tc>
          <w:p>
            <w:pPr>
              <w:pStyle w:val="Compact"/>
              <w:jc w:val="center"/>
            </w:pPr>
            <w:r>
              <w:t xml:space="preserve">-3.38</w:t>
            </w:r>
          </w:p>
        </w:tc>
        <w:tc>
          <w:p>
            <w:pPr>
              <w:pStyle w:val="Compact"/>
              <w:jc w:val="center"/>
            </w:pPr>
            <w:r>
              <w:t xml:space="preserve">0.00075</w:t>
            </w:r>
          </w:p>
        </w:tc>
        <w:tc>
          <w:p>
            <w:pPr>
              <w:pStyle w:val="Compact"/>
              <w:jc w:val="center"/>
            </w:pPr>
            <w:r>
              <w:t xml:space="preserve">***</w:t>
            </w:r>
          </w:p>
        </w:tc>
      </w:tr>
      <w:tr>
        <w:tc>
          <w:p>
            <w:pPr>
              <w:pStyle w:val="Compact"/>
              <w:jc w:val="left"/>
            </w:pPr>
            <w:r>
              <w:t xml:space="preserve">continentOceania</w:t>
            </w:r>
          </w:p>
        </w:tc>
        <w:tc>
          <w:p>
            <w:pPr>
              <w:pStyle w:val="Compact"/>
              <w:jc w:val="center"/>
            </w:pPr>
            <w:r>
              <w:t xml:space="preserve">-4.53e+00</w:t>
            </w:r>
          </w:p>
        </w:tc>
        <w:tc>
          <w:p>
            <w:pPr>
              <w:pStyle w:val="Compact"/>
              <w:jc w:val="center"/>
            </w:pPr>
            <w:r>
              <w:t xml:space="preserve">2.81e+00</w:t>
            </w:r>
          </w:p>
        </w:tc>
        <w:tc>
          <w:p>
            <w:pPr>
              <w:pStyle w:val="Compact"/>
              <w:jc w:val="center"/>
            </w:pPr>
            <w:r>
              <w:t xml:space="preserve">-1.61</w:t>
            </w:r>
          </w:p>
        </w:tc>
        <w:tc>
          <w:p>
            <w:pPr>
              <w:pStyle w:val="Compact"/>
              <w:jc w:val="center"/>
            </w:pPr>
            <w:r>
              <w:t xml:space="preserve">0.10700</w:t>
            </w:r>
          </w:p>
        </w:tc>
        <w:tc>
          <w:p/>
        </w:tc>
      </w:tr>
    </w:tbl>
    <w:bookmarkEnd w:id="25"/>
    <w:bookmarkStart w:id="26" w:name="estimation-on-stratifier"/>
    <w:p>
      <w:pPr>
        <w:pStyle w:val="Heading3"/>
      </w:pPr>
      <w:r>
        <w:t xml:space="preserve">Estimation on Stratifier</w:t>
      </w:r>
    </w:p>
    <w:p>
      <w:pPr>
        <w:pStyle w:val="FirstParagraph"/>
      </w:pPr>
      <w:r>
        <w:t xml:space="preserve">We also fit regression models on each level of the stratifier, and the results are shown in Table 5.</w:t>
      </w:r>
    </w:p>
    <w:p>
      <w:pPr>
        <w:pStyle w:val="BodyText"/>
      </w:pPr>
      <m:oMath>
        <m:r>
          <m:rPr>
            <m:sty m:val="b"/>
          </m:rPr>
          <m:t>T</m:t>
        </m:r>
        <m:r>
          <m:rPr>
            <m:sty m:val="b"/>
          </m:rPr>
          <m:t>a</m:t>
        </m:r>
        <m:r>
          <m:rPr>
            <m:sty m:val="b"/>
          </m:rPr>
          <m:t>b</m:t>
        </m:r>
        <m:r>
          <m:rPr>
            <m:sty m:val="b"/>
          </m:rPr>
          <m:t>l</m:t>
        </m:r>
        <m:r>
          <m:rPr>
            <m:sty m:val="b"/>
          </m:rPr>
          <m:t>e</m:t>
        </m:r>
        <m:r>
          <m:rPr>
            <m:sty m:val="b"/>
          </m:rPr>
          <m:t> </m:t>
        </m:r>
        <m:r>
          <m:rPr>
            <m:sty m:val="b"/>
          </m:rPr>
          <m:t>5</m:t>
        </m:r>
        <m:r>
          <m:rPr>
            <m:sty m:val="b"/>
          </m:rPr>
          <m:t>.</m:t>
        </m:r>
      </m:oMath>
      <w:r>
        <w:t xml:space="preserve"> </w:t>
      </w:r>
      <w:r>
        <w:t xml:space="preserve">Regression Coefficients Estimation on Stratifier.</w:t>
      </w:r>
    </w:p>
    <w:p>
      <w:pPr>
        <w:pStyle w:val="TableCaption"/>
      </w:pPr>
      <w:r>
        <w:t xml:space="preserve">continent = Africa</w:t>
      </w:r>
    </w:p>
    <w:tbl>
      <w:tblPr>
        <w:tblStyle w:val="Table"/>
        <w:tblW w:type="pct" w:w="0.0"/>
        <w:tblLook w:firstRow="1" w:lastRow="0" w:firstColumn="0" w:lastColumn="0" w:noHBand="0" w:noVBand="0"/>
        <w:tblCaption w:val="continent = Africa"/>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 Error</w:t>
            </w:r>
          </w:p>
        </w:tc>
        <w:tc>
          <w:tcPr>
            <w:tcBorders>
              <w:bottom w:val="single"/>
            </w:tcBorders>
            <w:vAlign w:val="bottom"/>
          </w:tcPr>
          <w:p>
            <w:pPr>
              <w:pStyle w:val="Compact"/>
              <w:jc w:val="center"/>
            </w:pPr>
            <w:r>
              <w:t xml:space="preserve">Stat.</w:t>
            </w:r>
          </w:p>
        </w:tc>
        <w:tc>
          <w:tcPr>
            <w:tcBorders>
              <w:bottom w:val="single"/>
            </w:tcBorders>
            <w:vAlign w:val="bottom"/>
          </w:tcPr>
          <w:p>
            <w:pPr>
              <w:pStyle w:val="Compact"/>
              <w:jc w:val="center"/>
            </w:pPr>
            <w:r>
              <w:t xml:space="preserve">p-value</w:t>
            </w:r>
          </w:p>
        </w:tc>
        <w:tc>
          <w:tcPr>
            <w:tcBorders>
              <w:bottom w:val="single"/>
            </w:tcBorders>
            <w:vAlign w:val="bottom"/>
          </w:tcPr>
          <w:p/>
        </w:tc>
      </w:tr>
      <w:tr>
        <w:tc>
          <w:p>
            <w:pPr>
              <w:pStyle w:val="Compact"/>
              <w:jc w:val="left"/>
            </w:pPr>
            <w:r>
              <w:t xml:space="preserve">(Intercept)</w:t>
            </w:r>
          </w:p>
        </w:tc>
        <w:tc>
          <w:p>
            <w:pPr>
              <w:pStyle w:val="Compact"/>
              <w:jc w:val="center"/>
            </w:pPr>
            <w:r>
              <w:t xml:space="preserve">1.99e+03</w:t>
            </w:r>
          </w:p>
        </w:tc>
        <w:tc>
          <w:p>
            <w:pPr>
              <w:pStyle w:val="Compact"/>
              <w:jc w:val="center"/>
            </w:pPr>
            <w:r>
              <w:t xml:space="preserve">0.672000</w:t>
            </w:r>
          </w:p>
        </w:tc>
        <w:tc>
          <w:p>
            <w:pPr>
              <w:pStyle w:val="Compact"/>
              <w:jc w:val="center"/>
            </w:pPr>
            <w:r>
              <w:t xml:space="preserve">2960.000</w:t>
            </w:r>
          </w:p>
        </w:tc>
        <w:tc>
          <w:p>
            <w:pPr>
              <w:pStyle w:val="Compact"/>
              <w:jc w:val="center"/>
            </w:pPr>
            <w:r>
              <w:t xml:space="preserve">0.00</w:t>
            </w:r>
          </w:p>
        </w:tc>
        <w:tc>
          <w:p>
            <w:pPr>
              <w:pStyle w:val="Compact"/>
              <w:jc w:val="center"/>
            </w:pPr>
            <w:r>
              <w:t xml:space="preserve">***</w:t>
            </w:r>
          </w:p>
        </w:tc>
      </w:tr>
      <w:tr>
        <w:tc>
          <w:p>
            <w:pPr>
              <w:pStyle w:val="Compact"/>
              <w:jc w:val="left"/>
            </w:pPr>
            <w:r>
              <w:t xml:space="preserve">gdpPercap</w:t>
            </w:r>
          </w:p>
        </w:tc>
        <w:tc>
          <w:p>
            <w:pPr>
              <w:pStyle w:val="Compact"/>
              <w:jc w:val="center"/>
            </w:pPr>
            <w:r>
              <w:t xml:space="preserve">1.31e-04</w:t>
            </w:r>
          </w:p>
        </w:tc>
        <w:tc>
          <w:p>
            <w:pPr>
              <w:pStyle w:val="Compact"/>
              <w:jc w:val="center"/>
            </w:pPr>
            <w:r>
              <w:t xml:space="preserve">0.000166</w:t>
            </w:r>
          </w:p>
        </w:tc>
        <w:tc>
          <w:p>
            <w:pPr>
              <w:pStyle w:val="Compact"/>
              <w:jc w:val="center"/>
            </w:pPr>
            <w:r>
              <w:t xml:space="preserve">0.791</w:t>
            </w:r>
          </w:p>
        </w:tc>
        <w:tc>
          <w:p>
            <w:pPr>
              <w:pStyle w:val="Compact"/>
              <w:jc w:val="center"/>
            </w:pPr>
            <w:r>
              <w:t xml:space="preserve">0.43</w:t>
            </w:r>
          </w:p>
        </w:tc>
        <w:tc>
          <w:p/>
        </w:tc>
      </w:tr>
    </w:tbl>
    <w:p>
      <w:pPr>
        <w:pStyle w:val="TableCaption"/>
      </w:pPr>
      <w:r>
        <w:t xml:space="preserve">continent = Americas</w:t>
      </w:r>
    </w:p>
    <w:tbl>
      <w:tblPr>
        <w:tblStyle w:val="Table"/>
        <w:tblW w:type="pct" w:w="0.0"/>
        <w:tblLook w:firstRow="1" w:lastRow="0" w:firstColumn="0" w:lastColumn="0" w:noHBand="0" w:noVBand="0"/>
        <w:tblCaption w:val="continent = Americas"/>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 Error</w:t>
            </w:r>
          </w:p>
        </w:tc>
        <w:tc>
          <w:tcPr>
            <w:tcBorders>
              <w:bottom w:val="single"/>
            </w:tcBorders>
            <w:vAlign w:val="bottom"/>
          </w:tcPr>
          <w:p>
            <w:pPr>
              <w:pStyle w:val="Compact"/>
              <w:jc w:val="center"/>
            </w:pPr>
            <w:r>
              <w:t xml:space="preserve">Stat.</w:t>
            </w:r>
          </w:p>
        </w:tc>
        <w:tc>
          <w:tcPr>
            <w:tcBorders>
              <w:bottom w:val="single"/>
            </w:tcBorders>
            <w:vAlign w:val="bottom"/>
          </w:tcPr>
          <w:p>
            <w:pPr>
              <w:pStyle w:val="Compact"/>
              <w:jc w:val="center"/>
            </w:pPr>
            <w:r>
              <w:t xml:space="preserve">p-value</w:t>
            </w:r>
          </w:p>
        </w:tc>
        <w:tc>
          <w:tcPr>
            <w:tcBorders>
              <w:bottom w:val="single"/>
            </w:tcBorders>
            <w:vAlign w:val="bottom"/>
          </w:tcPr>
          <w:p/>
        </w:tc>
      </w:tr>
      <w:tr>
        <w:tc>
          <w:p>
            <w:pPr>
              <w:pStyle w:val="Compact"/>
              <w:jc w:val="left"/>
            </w:pPr>
            <w:r>
              <w:t xml:space="preserve">(Intercept)</w:t>
            </w:r>
          </w:p>
        </w:tc>
        <w:tc>
          <w:p>
            <w:pPr>
              <w:pStyle w:val="Compact"/>
              <w:jc w:val="center"/>
            </w:pPr>
            <w:r>
              <w:t xml:space="preserve">1.99e+03</w:t>
            </w:r>
          </w:p>
        </w:tc>
        <w:tc>
          <w:p>
            <w:pPr>
              <w:pStyle w:val="Compact"/>
              <w:jc w:val="center"/>
            </w:pPr>
            <w:r>
              <w:t xml:space="preserve">1.150000</w:t>
            </w:r>
          </w:p>
        </w:tc>
        <w:tc>
          <w:p>
            <w:pPr>
              <w:pStyle w:val="Compact"/>
              <w:jc w:val="center"/>
            </w:pPr>
            <w:r>
              <w:t xml:space="preserve">1730</w:t>
            </w:r>
          </w:p>
        </w:tc>
        <w:tc>
          <w:p>
            <w:pPr>
              <w:pStyle w:val="Compact"/>
              <w:jc w:val="center"/>
            </w:pPr>
            <w:r>
              <w:t xml:space="preserve">0.0000</w:t>
            </w:r>
          </w:p>
        </w:tc>
        <w:tc>
          <w:p>
            <w:pPr>
              <w:pStyle w:val="Compact"/>
              <w:jc w:val="center"/>
            </w:pPr>
            <w:r>
              <w:t xml:space="preserve">***</w:t>
            </w:r>
          </w:p>
        </w:tc>
      </w:tr>
      <w:tr>
        <w:tc>
          <w:p>
            <w:pPr>
              <w:pStyle w:val="Compact"/>
              <w:jc w:val="left"/>
            </w:pPr>
            <w:r>
              <w:t xml:space="preserve">gdpPercap</w:t>
            </w:r>
          </w:p>
        </w:tc>
        <w:tc>
          <w:p>
            <w:pPr>
              <w:pStyle w:val="Compact"/>
              <w:jc w:val="center"/>
            </w:pPr>
            <w:r>
              <w:t xml:space="preserve">2.04e-04</w:t>
            </w:r>
          </w:p>
        </w:tc>
        <w:tc>
          <w:p>
            <w:pPr>
              <w:pStyle w:val="Compact"/>
              <w:jc w:val="center"/>
            </w:pPr>
            <w:r>
              <w:t xml:space="preserve">0.000102</w:t>
            </w:r>
          </w:p>
        </w:tc>
        <w:tc>
          <w:p>
            <w:pPr>
              <w:pStyle w:val="Compact"/>
              <w:jc w:val="center"/>
            </w:pPr>
            <w:r>
              <w:t xml:space="preserve">2</w:t>
            </w:r>
          </w:p>
        </w:tc>
        <w:tc>
          <w:p>
            <w:pPr>
              <w:pStyle w:val="Compact"/>
              <w:jc w:val="center"/>
            </w:pPr>
            <w:r>
              <w:t xml:space="preserve">0.0465</w:t>
            </w:r>
          </w:p>
        </w:tc>
        <w:tc>
          <w:p>
            <w:pPr>
              <w:pStyle w:val="Compact"/>
              <w:jc w:val="center"/>
            </w:pPr>
            <w:r>
              <w:t xml:space="preserve">*</w:t>
            </w:r>
          </w:p>
        </w:tc>
      </w:tr>
    </w:tbl>
    <w:p>
      <w:pPr>
        <w:pStyle w:val="TableCaption"/>
      </w:pPr>
      <w:r>
        <w:t xml:space="preserve">continent = Asia</w:t>
      </w:r>
    </w:p>
    <w:tbl>
      <w:tblPr>
        <w:tblStyle w:val="Table"/>
        <w:tblW w:type="pct" w:w="0.0"/>
        <w:tblLook w:firstRow="1" w:lastRow="0" w:firstColumn="0" w:lastColumn="0" w:noHBand="0" w:noVBand="0"/>
        <w:tblCaption w:val="continent = Asia"/>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 Error</w:t>
            </w:r>
          </w:p>
        </w:tc>
        <w:tc>
          <w:tcPr>
            <w:tcBorders>
              <w:bottom w:val="single"/>
            </w:tcBorders>
            <w:vAlign w:val="bottom"/>
          </w:tcPr>
          <w:p>
            <w:pPr>
              <w:pStyle w:val="Compact"/>
              <w:jc w:val="center"/>
            </w:pPr>
            <w:r>
              <w:t xml:space="preserve">Stat.</w:t>
            </w:r>
          </w:p>
        </w:tc>
        <w:tc>
          <w:tcPr>
            <w:tcBorders>
              <w:bottom w:val="single"/>
            </w:tcBorders>
            <w:vAlign w:val="bottom"/>
          </w:tcPr>
          <w:p>
            <w:pPr>
              <w:pStyle w:val="Compact"/>
              <w:jc w:val="center"/>
            </w:pPr>
            <w:r>
              <w:t xml:space="preserve">p-value</w:t>
            </w:r>
          </w:p>
        </w:tc>
        <w:tc>
          <w:tcPr>
            <w:tcBorders>
              <w:bottom w:val="single"/>
            </w:tcBorders>
            <w:vAlign w:val="bottom"/>
          </w:tcPr>
          <w:p/>
        </w:tc>
      </w:tr>
      <w:tr>
        <w:tc>
          <w:p>
            <w:pPr>
              <w:pStyle w:val="Compact"/>
              <w:jc w:val="left"/>
            </w:pPr>
            <w:r>
              <w:t xml:space="preserve">(Intercept)</w:t>
            </w:r>
          </w:p>
        </w:tc>
        <w:tc>
          <w:p>
            <w:pPr>
              <w:pStyle w:val="Compact"/>
              <w:jc w:val="center"/>
            </w:pPr>
            <w:r>
              <w:t xml:space="preserve">1.99e+03</w:t>
            </w:r>
          </w:p>
        </w:tc>
        <w:tc>
          <w:p>
            <w:pPr>
              <w:pStyle w:val="Compact"/>
              <w:jc w:val="center"/>
            </w:pPr>
            <w:r>
              <w:t xml:space="preserve">8.56e-01</w:t>
            </w:r>
          </w:p>
        </w:tc>
        <w:tc>
          <w:p>
            <w:pPr>
              <w:pStyle w:val="Compact"/>
              <w:jc w:val="center"/>
            </w:pPr>
            <w:r>
              <w:t xml:space="preserve">2330.0</w:t>
            </w:r>
          </w:p>
        </w:tc>
        <w:tc>
          <w:p>
            <w:pPr>
              <w:pStyle w:val="Compact"/>
              <w:jc w:val="center"/>
            </w:pPr>
            <w:r>
              <w:t xml:space="preserve">0.000</w:t>
            </w:r>
          </w:p>
        </w:tc>
        <w:tc>
          <w:p>
            <w:pPr>
              <w:pStyle w:val="Compact"/>
              <w:jc w:val="center"/>
            </w:pPr>
            <w:r>
              <w:t xml:space="preserve">***</w:t>
            </w:r>
          </w:p>
        </w:tc>
      </w:tr>
      <w:tr>
        <w:tc>
          <w:p>
            <w:pPr>
              <w:pStyle w:val="Compact"/>
              <w:jc w:val="left"/>
            </w:pPr>
            <w:r>
              <w:t xml:space="preserve">gdpPercap</w:t>
            </w:r>
          </w:p>
        </w:tc>
        <w:tc>
          <w:p>
            <w:pPr>
              <w:pStyle w:val="Compact"/>
              <w:jc w:val="center"/>
            </w:pPr>
            <w:r>
              <w:t xml:space="preserve">1.33e-04</w:t>
            </w:r>
          </w:p>
        </w:tc>
        <w:tc>
          <w:p>
            <w:pPr>
              <w:pStyle w:val="Compact"/>
              <w:jc w:val="center"/>
            </w:pPr>
            <w:r>
              <w:t xml:space="preserve">6.05e-05</w:t>
            </w:r>
          </w:p>
        </w:tc>
        <w:tc>
          <w:p>
            <w:pPr>
              <w:pStyle w:val="Compact"/>
              <w:jc w:val="center"/>
            </w:pPr>
            <w:r>
              <w:t xml:space="preserve">2.2</w:t>
            </w:r>
          </w:p>
        </w:tc>
        <w:tc>
          <w:p>
            <w:pPr>
              <w:pStyle w:val="Compact"/>
              <w:jc w:val="center"/>
            </w:pPr>
            <w:r>
              <w:t xml:space="preserve">0.029</w:t>
            </w:r>
          </w:p>
        </w:tc>
        <w:tc>
          <w:p>
            <w:pPr>
              <w:pStyle w:val="Compact"/>
              <w:jc w:val="center"/>
            </w:pPr>
            <w:r>
              <w:t xml:space="preserve">*</w:t>
            </w:r>
          </w:p>
        </w:tc>
      </w:tr>
    </w:tbl>
    <w:p>
      <w:pPr>
        <w:pStyle w:val="TableCaption"/>
      </w:pPr>
      <w:r>
        <w:t xml:space="preserve">continent = Europe</w:t>
      </w:r>
    </w:p>
    <w:tbl>
      <w:tblPr>
        <w:tblStyle w:val="Table"/>
        <w:tblW w:type="pct" w:w="0.0"/>
        <w:tblLook w:firstRow="1" w:lastRow="0" w:firstColumn="0" w:lastColumn="0" w:noHBand="0" w:noVBand="0"/>
        <w:tblCaption w:val="continent = Europe"/>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 Error</w:t>
            </w:r>
          </w:p>
        </w:tc>
        <w:tc>
          <w:tcPr>
            <w:tcBorders>
              <w:bottom w:val="single"/>
            </w:tcBorders>
            <w:vAlign w:val="bottom"/>
          </w:tcPr>
          <w:p>
            <w:pPr>
              <w:pStyle w:val="Compact"/>
              <w:jc w:val="center"/>
            </w:pPr>
            <w:r>
              <w:t xml:space="preserve">Stat.</w:t>
            </w:r>
          </w:p>
        </w:tc>
        <w:tc>
          <w:tcPr>
            <w:tcBorders>
              <w:bottom w:val="single"/>
            </w:tcBorders>
            <w:vAlign w:val="bottom"/>
          </w:tcPr>
          <w:p>
            <w:pPr>
              <w:pStyle w:val="Compact"/>
              <w:jc w:val="center"/>
            </w:pPr>
            <w:r>
              <w:t xml:space="preserve">p-value</w:t>
            </w:r>
          </w:p>
        </w:tc>
        <w:tc>
          <w:tcPr>
            <w:tcBorders>
              <w:bottom w:val="single"/>
            </w:tcBorders>
            <w:vAlign w:val="bottom"/>
          </w:tcPr>
          <w:p/>
        </w:tc>
      </w:tr>
      <w:tr>
        <w:tc>
          <w:p>
            <w:pPr>
              <w:pStyle w:val="Compact"/>
              <w:jc w:val="left"/>
            </w:pPr>
            <w:r>
              <w:t xml:space="preserve">(Intercept)</w:t>
            </w:r>
          </w:p>
        </w:tc>
        <w:tc>
          <w:p>
            <w:pPr>
              <w:pStyle w:val="Compact"/>
              <w:jc w:val="center"/>
            </w:pPr>
            <w:r>
              <w:t xml:space="preserve">1.99e+03</w:t>
            </w:r>
          </w:p>
        </w:tc>
        <w:tc>
          <w:p>
            <w:pPr>
              <w:pStyle w:val="Compact"/>
              <w:jc w:val="center"/>
            </w:pPr>
            <w:r>
              <w:t xml:space="preserve">1.42e+00</w:t>
            </w:r>
          </w:p>
        </w:tc>
        <w:tc>
          <w:p>
            <w:pPr>
              <w:pStyle w:val="Compact"/>
              <w:jc w:val="center"/>
            </w:pPr>
            <w:r>
              <w:t xml:space="preserve">1400.0</w:t>
            </w:r>
          </w:p>
        </w:tc>
        <w:tc>
          <w:p>
            <w:pPr>
              <w:pStyle w:val="Compact"/>
              <w:jc w:val="center"/>
            </w:pPr>
            <w:r>
              <w:t xml:space="preserve">0e+00</w:t>
            </w:r>
          </w:p>
        </w:tc>
        <w:tc>
          <w:p>
            <w:pPr>
              <w:pStyle w:val="Compact"/>
              <w:jc w:val="center"/>
            </w:pPr>
            <w:r>
              <w:t xml:space="preserve">***</w:t>
            </w:r>
          </w:p>
        </w:tc>
      </w:tr>
      <w:tr>
        <w:tc>
          <w:p>
            <w:pPr>
              <w:pStyle w:val="Compact"/>
              <w:jc w:val="left"/>
            </w:pPr>
            <w:r>
              <w:t xml:space="preserve">gdpPercap</w:t>
            </w:r>
          </w:p>
        </w:tc>
        <w:tc>
          <w:p>
            <w:pPr>
              <w:pStyle w:val="Compact"/>
              <w:jc w:val="center"/>
            </w:pPr>
            <w:r>
              <w:t xml:space="preserve">3.59e-04</w:t>
            </w:r>
          </w:p>
        </w:tc>
        <w:tc>
          <w:p>
            <w:pPr>
              <w:pStyle w:val="Compact"/>
              <w:jc w:val="center"/>
            </w:pPr>
            <w:r>
              <w:t xml:space="preserve">6.78e-05</w:t>
            </w:r>
          </w:p>
        </w:tc>
        <w:tc>
          <w:p>
            <w:pPr>
              <w:pStyle w:val="Compact"/>
              <w:jc w:val="center"/>
            </w:pPr>
            <w:r>
              <w:t xml:space="preserve">5.3</w:t>
            </w:r>
          </w:p>
        </w:tc>
        <w:tc>
          <w:p>
            <w:pPr>
              <w:pStyle w:val="Compact"/>
              <w:jc w:val="center"/>
            </w:pPr>
            <w:r>
              <w:t xml:space="preserve">3e-07</w:t>
            </w:r>
          </w:p>
        </w:tc>
        <w:tc>
          <w:p>
            <w:pPr>
              <w:pStyle w:val="Compact"/>
              <w:jc w:val="center"/>
            </w:pPr>
            <w:r>
              <w:t xml:space="preserve">***</w:t>
            </w:r>
          </w:p>
        </w:tc>
      </w:tr>
    </w:tbl>
    <w:p>
      <w:pPr>
        <w:pStyle w:val="TableCaption"/>
      </w:pPr>
      <w:r>
        <w:t xml:space="preserve">continent = Oceania</w:t>
      </w:r>
    </w:p>
    <w:tbl>
      <w:tblPr>
        <w:tblStyle w:val="Table"/>
        <w:tblW w:type="pct" w:w="0.0"/>
        <w:tblLook w:firstRow="1" w:lastRow="0" w:firstColumn="0" w:lastColumn="0" w:noHBand="0" w:noVBand="0"/>
        <w:tblCaption w:val="continent = Oceania"/>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 Error</w:t>
            </w:r>
          </w:p>
        </w:tc>
        <w:tc>
          <w:tcPr>
            <w:tcBorders>
              <w:bottom w:val="single"/>
            </w:tcBorders>
            <w:vAlign w:val="bottom"/>
          </w:tcPr>
          <w:p>
            <w:pPr>
              <w:pStyle w:val="Compact"/>
              <w:jc w:val="center"/>
            </w:pPr>
            <w:r>
              <w:t xml:space="preserve">Stat.</w:t>
            </w:r>
          </w:p>
        </w:tc>
        <w:tc>
          <w:tcPr>
            <w:tcBorders>
              <w:bottom w:val="single"/>
            </w:tcBorders>
            <w:vAlign w:val="bottom"/>
          </w:tcPr>
          <w:p>
            <w:pPr>
              <w:pStyle w:val="Compact"/>
              <w:jc w:val="center"/>
            </w:pPr>
            <w:r>
              <w:t xml:space="preserve">p-value</w:t>
            </w:r>
          </w:p>
        </w:tc>
        <w:tc>
          <w:tcPr>
            <w:tcBorders>
              <w:bottom w:val="single"/>
            </w:tcBorders>
            <w:vAlign w:val="bottom"/>
          </w:tcPr>
          <w:p/>
        </w:tc>
      </w:tr>
      <w:tr>
        <w:tc>
          <w:p>
            <w:pPr>
              <w:pStyle w:val="Compact"/>
              <w:jc w:val="left"/>
            </w:pPr>
            <w:r>
              <w:t xml:space="preserve">(Intercept)</w:t>
            </w:r>
          </w:p>
        </w:tc>
        <w:tc>
          <w:p>
            <w:pPr>
              <w:pStyle w:val="Compact"/>
              <w:jc w:val="center"/>
            </w:pPr>
            <w:r>
              <w:t xml:space="preserve">1.96e+03</w:t>
            </w:r>
          </w:p>
        </w:tc>
        <w:tc>
          <w:p>
            <w:pPr>
              <w:pStyle w:val="Compact"/>
              <w:jc w:val="center"/>
            </w:pPr>
            <w:r>
              <w:t xml:space="preserve">7.610000</w:t>
            </w:r>
          </w:p>
        </w:tc>
        <w:tc>
          <w:p>
            <w:pPr>
              <w:pStyle w:val="Compact"/>
              <w:jc w:val="center"/>
            </w:pPr>
            <w:r>
              <w:t xml:space="preserve">257.0</w:t>
            </w:r>
          </w:p>
        </w:tc>
        <w:tc>
          <w:p>
            <w:pPr>
              <w:pStyle w:val="Compact"/>
              <w:jc w:val="center"/>
            </w:pPr>
            <w:r>
              <w:t xml:space="preserve">0.000000</w:t>
            </w:r>
          </w:p>
        </w:tc>
        <w:tc>
          <w:p>
            <w:pPr>
              <w:pStyle w:val="Compact"/>
              <w:jc w:val="center"/>
            </w:pPr>
            <w:r>
              <w:t xml:space="preserve">***</w:t>
            </w:r>
          </w:p>
        </w:tc>
      </w:tr>
      <w:tr>
        <w:tc>
          <w:p>
            <w:pPr>
              <w:pStyle w:val="Compact"/>
              <w:jc w:val="left"/>
            </w:pPr>
            <w:r>
              <w:t xml:space="preserve">gdpPercap</w:t>
            </w:r>
          </w:p>
        </w:tc>
        <w:tc>
          <w:p>
            <w:pPr>
              <w:pStyle w:val="Compact"/>
              <w:jc w:val="center"/>
            </w:pPr>
            <w:r>
              <w:t xml:space="preserve">1.61e-03</w:t>
            </w:r>
          </w:p>
        </w:tc>
        <w:tc>
          <w:p>
            <w:pPr>
              <w:pStyle w:val="Compact"/>
              <w:jc w:val="center"/>
            </w:pPr>
            <w:r>
              <w:t xml:space="preserve">0.000329</w:t>
            </w:r>
          </w:p>
        </w:tc>
        <w:tc>
          <w:p>
            <w:pPr>
              <w:pStyle w:val="Compact"/>
              <w:jc w:val="center"/>
            </w:pPr>
            <w:r>
              <w:t xml:space="preserve">4.9</w:t>
            </w:r>
          </w:p>
        </w:tc>
        <w:tc>
          <w:p>
            <w:pPr>
              <w:pStyle w:val="Compact"/>
              <w:jc w:val="center"/>
            </w:pPr>
            <w:r>
              <w:t xml:space="preserve">0.000366</w:t>
            </w:r>
          </w:p>
        </w:tc>
        <w:tc>
          <w:p>
            <w:pPr>
              <w:pStyle w:val="Compact"/>
              <w:jc w:val="center"/>
            </w:pPr>
            <w:r>
              <w:t xml:space="preserve">***</w:t>
            </w:r>
          </w:p>
        </w:tc>
      </w:tr>
    </w:tbl>
    <w:bookmarkEnd w:id="26"/>
    <w:bookmarkEnd w:id="27"/>
    <w:bookmarkStart w:id="28" w:name="model-interpretation"/>
    <w:p>
      <w:pPr>
        <w:pStyle w:val="Heading2"/>
      </w:pPr>
      <w:r>
        <w:t xml:space="preserve">Model Interpretation</w:t>
      </w:r>
    </w:p>
    <w:p>
      <w:pPr>
        <w:pStyle w:val="FirstParagraph"/>
      </w:pPr>
      <w:r>
        <w:t xml:space="preserve">The interpretation for the regression coefficient becomes complex when there exists interaction. If the interaction term is significant (small</w:t>
      </w:r>
      <w:r>
        <w:t xml:space="preserve"> </w:t>
      </w:r>
      <w:r>
        <w:rPr>
          <w:i/>
        </w:rPr>
        <w:t xml:space="preserve">p</w:t>
      </w:r>
      <w:r>
        <w:t xml:space="preserve">-value), we conclude the corresponding major predictor does influence the response variable and the effect varies among groups classified by the stratifier. If the interaction is not significant but the stratifier is significant, we conclude the stratifier and major predictor independently affect the response variable.</w:t>
      </w:r>
    </w:p>
    <w:p>
      <w:pPr>
        <w:pStyle w:val="BodyText"/>
      </w:pPr>
      <w:r>
        <w:t xml:space="preserve">For example, at least one of the interaction terms of</w:t>
      </w:r>
      <w:r>
        <w:t xml:space="preserve"> </w:t>
      </w:r>
      <w:r>
        <w:rPr>
          <w:i/>
        </w:rPr>
        <w:t xml:space="preserve">gdpPercap</w:t>
      </w:r>
      <w:r>
        <w:t xml:space="preserve"> </w:t>
      </w:r>
      <w:r>
        <w:t xml:space="preserve">and</w:t>
      </w:r>
      <w:r>
        <w:t xml:space="preserve"> </w:t>
      </w:r>
      <w:r>
        <w:rPr>
          <w:i/>
        </w:rPr>
        <w:t xml:space="preserve">continent</w:t>
      </w:r>
      <w:r>
        <w:t xml:space="preserve"> </w:t>
      </w:r>
      <w:r>
        <w:t xml:space="preserve">is significant (</w:t>
      </w:r>
      <w:r>
        <w:rPr>
          <w:i/>
        </w:rPr>
        <w:t xml:space="preserve">p</w:t>
      </w:r>
      <w:r>
        <w:t xml:space="preserve">-value &lt;= 0.05), we conclude that</w:t>
      </w:r>
      <w:r>
        <w:t xml:space="preserve"> </w:t>
      </w:r>
      <w:r>
        <w:rPr>
          <w:i/>
        </w:rPr>
        <w:t xml:space="preserve">gdpPercap</w:t>
      </w:r>
      <w:r>
        <w:t xml:space="preserve"> </w:t>
      </w:r>
      <w:r>
        <w:t xml:space="preserve">has significant effect on</w:t>
      </w:r>
      <w:r>
        <w:t xml:space="preserve"> </w:t>
      </w:r>
      <w:r>
        <w:rPr>
          <w:i/>
        </w:rPr>
        <w:t xml:space="preserve">year</w:t>
      </w:r>
      <w:r>
        <w:t xml:space="preserve"> </w:t>
      </w:r>
      <w:r>
        <w:t xml:space="preserve">and this effect varies among strata.</w:t>
      </w:r>
    </w:p>
    <w:bookmarkEnd w:id="28"/>
    <w:bookmarkStart w:id="29" w:name="goodness-of-fit"/>
    <w:p>
      <w:pPr>
        <w:pStyle w:val="Heading2"/>
      </w:pPr>
      <w:r>
        <w:t xml:space="preserve">Goodness-of-Fit</w:t>
      </w:r>
    </w:p>
    <w:p>
      <w:pPr>
        <w:pStyle w:val="FirstParagraph"/>
      </w:pPr>
      <w:r>
        <w:t xml:space="preserve">Table 6 shows some important goodness-of-fit index of the model, including</w:t>
      </w:r>
      <w:r>
        <w:t xml:space="preserve"> </w:t>
      </w:r>
      <m:oMath>
        <m:sSup>
          <m:e>
            <m:r>
              <m:t>R</m:t>
            </m:r>
          </m:e>
          <m:sup>
            <m:r>
              <m:t>2</m:t>
            </m:r>
          </m:sup>
        </m:sSup>
      </m:oMath>
      <w:r>
        <w:t xml:space="preserve">, adjusted</w:t>
      </w:r>
      <w:r>
        <w:t xml:space="preserve"> </w:t>
      </w:r>
      <m:oMath>
        <m:sSup>
          <m:e>
            <m:r>
              <m:t>R</m:t>
            </m:r>
          </m:e>
          <m:sup>
            <m:r>
              <m:t>2</m:t>
            </m:r>
          </m:sup>
        </m:sSup>
      </m:oMath>
      <w:r>
        <w:t xml:space="preserve">, RMSE. The result of the F-test is also given.</w:t>
      </w:r>
    </w:p>
    <w:p>
      <w:pPr>
        <w:pStyle w:val="TableCaption"/>
      </w:pPr>
      <m:oMath>
        <m:r>
          <m:rPr>
            <m:sty m:val="b"/>
          </m:rPr>
          <m:t>T</m:t>
        </m:r>
        <m:r>
          <m:rPr>
            <m:sty m:val="b"/>
          </m:rPr>
          <m:t>a</m:t>
        </m:r>
        <m:r>
          <m:rPr>
            <m:sty m:val="b"/>
          </m:rPr>
          <m:t>b</m:t>
        </m:r>
        <m:r>
          <m:rPr>
            <m:sty m:val="b"/>
          </m:rPr>
          <m:t>l</m:t>
        </m:r>
        <m:r>
          <m:rPr>
            <m:sty m:val="b"/>
          </m:rPr>
          <m:t>e</m:t>
        </m:r>
        <m:r>
          <m:rPr>
            <m:sty m:val="b"/>
          </m:rPr>
          <m:t> </m:t>
        </m:r>
        <m:r>
          <m:rPr>
            <m:sty m:val="b"/>
          </m:rPr>
          <m:t>6</m:t>
        </m:r>
        <m:r>
          <m:rPr>
            <m:sty m:val="b"/>
          </m:rPr>
          <m:t>.</m:t>
        </m:r>
      </m:oMath>
      <w:r>
        <w:t xml:space="preserve"> </w:t>
      </w:r>
      <w:r>
        <w:t xml:space="preserve">Goodness-of-Fit Statistics.</w:t>
      </w:r>
    </w:p>
    <w:tbl>
      <w:tblPr>
        <w:tblStyle w:val="Table"/>
        <w:tblW w:type="pct" w:w="0.0"/>
        <w:tblLook w:firstRow="1" w:lastRow="0" w:firstColumn="0" w:lastColumn="0" w:noHBand="0" w:noVBand="0"/>
        <w:tblCaption w:val="\mathbf{Table~6.} Goodness-of-Fit Statistics."/>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R-Squared</w:t>
            </w:r>
          </w:p>
        </w:tc>
        <w:tc>
          <w:tcPr>
            <w:tcBorders>
              <w:bottom w:val="single"/>
            </w:tcBorders>
            <w:vAlign w:val="bottom"/>
          </w:tcPr>
          <w:p>
            <w:pPr>
              <w:pStyle w:val="Compact"/>
              <w:jc w:val="center"/>
            </w:pPr>
            <w:r>
              <w:t xml:space="preserve">Adj. R-Squared</w:t>
            </w:r>
          </w:p>
        </w:tc>
        <w:tc>
          <w:tcPr>
            <w:tcBorders>
              <w:bottom w:val="single"/>
            </w:tcBorders>
            <w:vAlign w:val="bottom"/>
          </w:tcPr>
          <w:p>
            <w:pPr>
              <w:pStyle w:val="Compact"/>
              <w:jc w:val="center"/>
            </w:pPr>
            <w:r>
              <w:t xml:space="preserve">RMSE</w:t>
            </w:r>
          </w:p>
        </w:tc>
        <w:tc>
          <w:tcPr>
            <w:tcBorders>
              <w:bottom w:val="single"/>
            </w:tcBorders>
            <w:vAlign w:val="bottom"/>
          </w:tcPr>
          <w:p>
            <w:pPr>
              <w:pStyle w:val="Compact"/>
              <w:jc w:val="center"/>
            </w:pPr>
            <w:r>
              <w:t xml:space="preserve">F(9,984)</w:t>
            </w:r>
          </w:p>
        </w:tc>
        <w:tc>
          <w:tcPr>
            <w:tcBorders>
              <w:bottom w:val="single"/>
            </w:tcBorders>
            <w:vAlign w:val="bottom"/>
          </w:tcPr>
          <w:p>
            <w:pPr>
              <w:pStyle w:val="Compact"/>
              <w:jc w:val="center"/>
            </w:pPr>
            <w:r>
              <w:t xml:space="preserve">p-value</w:t>
            </w:r>
          </w:p>
        </w:tc>
      </w:tr>
      <w:tr>
        <w:tc>
          <w:p/>
        </w:tc>
        <w:tc>
          <w:p>
            <w:pPr>
              <w:pStyle w:val="Compact"/>
              <w:jc w:val="center"/>
            </w:pPr>
            <w:r>
              <w:t xml:space="preserve">0.044</w:t>
            </w:r>
          </w:p>
        </w:tc>
        <w:tc>
          <w:p>
            <w:pPr>
              <w:pStyle w:val="Compact"/>
              <w:jc w:val="center"/>
            </w:pPr>
            <w:r>
              <w:t xml:space="preserve">0.0352</w:t>
            </w:r>
          </w:p>
        </w:tc>
        <w:tc>
          <w:p>
            <w:pPr>
              <w:pStyle w:val="Compact"/>
              <w:jc w:val="center"/>
            </w:pPr>
            <w:r>
              <w:t xml:space="preserve">9.83</w:t>
            </w:r>
          </w:p>
        </w:tc>
        <w:tc>
          <w:p>
            <w:pPr>
              <w:pStyle w:val="Compact"/>
              <w:jc w:val="center"/>
            </w:pPr>
            <w:r>
              <w:t xml:space="preserve">5.03</w:t>
            </w:r>
          </w:p>
        </w:tc>
        <w:tc>
          <w:p>
            <w:pPr>
              <w:pStyle w:val="Compact"/>
              <w:jc w:val="center"/>
            </w:pPr>
            <w:r>
              <w:t xml:space="preserve">1.2e-06</w:t>
            </w:r>
          </w:p>
        </w:tc>
      </w:tr>
    </w:tbl>
    <w:p>
      <w:pPr>
        <w:pStyle w:val="BodyText"/>
      </w:pPr>
      <w:r>
        <w:t xml:space="preserve">The</w:t>
      </w:r>
      <w:r>
        <w:t xml:space="preserve"> </w:t>
      </w:r>
      <w:r>
        <w:rPr>
          <w:i/>
        </w:rPr>
        <w:t xml:space="preserve">R</w:t>
      </w:r>
      <w:r>
        <w:t xml:space="preserve">-squared of this model is 0.044. It indicates that about 4.4 percent of turbulence of</w:t>
      </w:r>
      <w:r>
        <w:t xml:space="preserve"> </w:t>
      </w:r>
      <w:r>
        <w:rPr>
          <w:i/>
        </w:rPr>
        <w:t xml:space="preserve">year</w:t>
      </w:r>
      <w:r>
        <w:t xml:space="preserve"> </w:t>
      </w:r>
      <w:r>
        <w:t xml:space="preserve">is explained by the explanatory variables. If</w:t>
      </w:r>
      <w:r>
        <w:t xml:space="preserve"> </w:t>
      </w:r>
      <w:r>
        <w:rPr>
          <w:i/>
        </w:rPr>
        <w:t xml:space="preserve">R</w:t>
      </w:r>
      <w:r>
        <w:t xml:space="preserve">-squared is small, some important predictor variables are probably missed and should be added to the model.</w:t>
      </w:r>
    </w:p>
    <w:p>
      <w:pPr>
        <w:pStyle w:val="BodyText"/>
      </w:pPr>
      <w:r>
        <w:t xml:space="preserve">However, if irrelevant predictor variables are added to the model,</w:t>
      </w:r>
      <w:r>
        <w:t xml:space="preserve"> </w:t>
      </w:r>
      <w:r>
        <w:rPr>
          <w:i/>
        </w:rPr>
        <w:t xml:space="preserve">R</w:t>
      </w:r>
      <w:r>
        <w:t xml:space="preserve">-squared always increases. To adjust model overfitting, adjusted</w:t>
      </w:r>
      <w:r>
        <w:t xml:space="preserve"> </w:t>
      </w:r>
      <w:r>
        <w:rPr>
          <w:i/>
        </w:rPr>
        <w:t xml:space="preserve">R</w:t>
      </w:r>
      <w:r>
        <w:t xml:space="preserve">-squared is used when comparing models with different numbers of the explanatory variables. The adjusted</w:t>
      </w:r>
      <w:r>
        <w:t xml:space="preserve"> </w:t>
      </w:r>
      <w:r>
        <w:rPr>
          <w:i/>
        </w:rPr>
        <w:t xml:space="preserve">R</w:t>
      </w:r>
      <w:r>
        <w:t xml:space="preserve">-squared of this model is 0.0352.</w:t>
      </w:r>
    </w:p>
    <w:p>
      <w:pPr>
        <w:pStyle w:val="BodyText"/>
      </w:pPr>
      <w:r>
        <w:t xml:space="preserve">The F-test is employed to test the overall significance of the model. The F-ratio F(9,984) is 5.03. Since its</w:t>
      </w:r>
      <w:r>
        <w:t xml:space="preserve"> </w:t>
      </w:r>
      <w:r>
        <w:rPr>
          <w:i/>
        </w:rPr>
        <w:t xml:space="preserve">p</w:t>
      </w:r>
      <w:r>
        <w:t xml:space="preserve">-value is less than 0.05, the entire set of variables taken collectively explain a significant part of the variation in the dependent variable. The model overall is reasonable.</w:t>
      </w:r>
    </w:p>
    <w:bookmarkEnd w:id="29"/>
    <w:bookmarkStart w:id="30" w:name="assumption-checking"/>
    <w:p>
      <w:pPr>
        <w:pStyle w:val="Heading2"/>
      </w:pPr>
      <w:r>
        <w:t xml:space="preserve">Assumption Checking</w:t>
      </w:r>
    </w:p>
    <w:p>
      <w:pPr>
        <w:pStyle w:val="FirstParagraph"/>
      </w:pPr>
      <w:r>
        <w:t xml:space="preserve">In this section, we will check the assumptions of the model.</w:t>
      </w:r>
      <w:r>
        <w:t xml:space="preserve"> </w:t>
      </w:r>
      <w:r>
        <w:t xml:space="preserve">Four distinct assumptions are checked in this report</w:t>
      </w:r>
      <w:r>
        <w:t xml:space="preserve"> </w:t>
      </w:r>
      <w:r>
        <w:t xml:space="preserve">(Peña and Slate 2006; Chatterjee and Hadi 2015)</w:t>
      </w:r>
      <w:r>
        <w:t xml:space="preserve">:</w:t>
      </w:r>
    </w:p>
    <w:p>
      <w:pPr>
        <w:numPr>
          <w:ilvl w:val="0"/>
          <w:numId w:val="1001"/>
        </w:numPr>
      </w:pPr>
      <w:r>
        <w:rPr>
          <w:i/>
          <w:b/>
        </w:rPr>
        <w:t xml:space="preserve">Linearity</w:t>
      </w:r>
      <w:r>
        <w:t xml:space="preserve">: The model that relates the response to the predictors is assumed to be linear in the regression parameters.</w:t>
      </w:r>
    </w:p>
    <w:p>
      <w:pPr>
        <w:numPr>
          <w:ilvl w:val="0"/>
          <w:numId w:val="1001"/>
        </w:numPr>
      </w:pPr>
      <w:r>
        <w:rPr>
          <w:i/>
          <w:b/>
        </w:rPr>
        <w:t xml:space="preserve">Normality</w:t>
      </w:r>
      <w:r>
        <w:t xml:space="preserve">: The errors are assumed to have a normal distribution with a mean of 0.</w:t>
      </w:r>
    </w:p>
    <w:p>
      <w:pPr>
        <w:numPr>
          <w:ilvl w:val="0"/>
          <w:numId w:val="1001"/>
        </w:numPr>
      </w:pPr>
      <w:r>
        <w:rPr>
          <w:i/>
          <w:b/>
        </w:rPr>
        <w:t xml:space="preserve">Homoscedasticity</w:t>
      </w:r>
      <w:r>
        <w:t xml:space="preserve">: The error terms are assumed to have the same variance.</w:t>
      </w:r>
    </w:p>
    <w:p>
      <w:pPr>
        <w:numPr>
          <w:ilvl w:val="0"/>
          <w:numId w:val="1001"/>
        </w:numPr>
      </w:pPr>
      <w:r>
        <w:rPr>
          <w:i/>
          <w:b/>
        </w:rPr>
        <w:t xml:space="preserve">Independent-errors assumption</w:t>
      </w:r>
      <w:r>
        <w:t xml:space="preserve">: The errors are assumed to be independent of each other.</w:t>
      </w:r>
    </w:p>
    <w:p>
      <w:pPr>
        <w:pStyle w:val="TableCaption"/>
      </w:pPr>
      <m:oMath>
        <m:r>
          <m:rPr>
            <m:sty m:val="b"/>
          </m:rPr>
          <m:t>T</m:t>
        </m:r>
        <m:r>
          <m:rPr>
            <m:sty m:val="b"/>
          </m:rPr>
          <m:t>a</m:t>
        </m:r>
        <m:r>
          <m:rPr>
            <m:sty m:val="b"/>
          </m:rPr>
          <m:t>b</m:t>
        </m:r>
        <m:r>
          <m:rPr>
            <m:sty m:val="b"/>
          </m:rPr>
          <m:t>l</m:t>
        </m:r>
        <m:r>
          <m:rPr>
            <m:sty m:val="b"/>
          </m:rPr>
          <m:t>e</m:t>
        </m:r>
        <m:r>
          <m:rPr>
            <m:sty m:val="b"/>
          </m:rPr>
          <m:t> </m:t>
        </m:r>
        <m:r>
          <m:rPr>
            <m:sty m:val="b"/>
          </m:rPr>
          <m:t>7</m:t>
        </m:r>
        <m:r>
          <m:rPr>
            <m:sty m:val="b"/>
          </m:rPr>
          <m:t>.</m:t>
        </m:r>
      </m:oMath>
      <w:r>
        <w:t xml:space="preserve"> </w:t>
      </w:r>
      <w:r>
        <w:t xml:space="preserve">Assumption Checking Results.</w:t>
      </w:r>
    </w:p>
    <w:tbl>
      <w:tblPr>
        <w:tblStyle w:val="Table"/>
        <w:tblW w:type="pct" w:w="0.0"/>
        <w:tblLook w:firstRow="1" w:lastRow="0" w:firstColumn="0" w:lastColumn="0" w:noHBand="0" w:noVBand="0"/>
        <w:tblCaption w:val="\mathbf{Table~7.} Assumption Checking Results."/>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Test Stat.</w:t>
            </w:r>
          </w:p>
        </w:tc>
        <w:tc>
          <w:tcPr>
            <w:tcBorders>
              <w:bottom w:val="single"/>
            </w:tcBorders>
            <w:vAlign w:val="bottom"/>
          </w:tcPr>
          <w:p>
            <w:pPr>
              <w:pStyle w:val="Compact"/>
              <w:jc w:val="center"/>
            </w:pPr>
            <w:r>
              <w:t xml:space="preserve">p-value</w:t>
            </w:r>
          </w:p>
        </w:tc>
        <w:tc>
          <w:tcPr>
            <w:tcBorders>
              <w:bottom w:val="single"/>
            </w:tcBorders>
            <w:vAlign w:val="bottom"/>
          </w:tcPr>
          <w:p>
            <w:pPr>
              <w:pStyle w:val="Compact"/>
              <w:jc w:val="center"/>
            </w:pPr>
            <w:r>
              <w:t xml:space="preserve">Decision</w:t>
            </w:r>
          </w:p>
        </w:tc>
      </w:tr>
      <w:tr>
        <w:tc>
          <w:p>
            <w:pPr>
              <w:pStyle w:val="Compact"/>
              <w:jc w:val="left"/>
            </w:pPr>
            <w:r>
              <w:t xml:space="preserve">Global Stat</w:t>
            </w:r>
          </w:p>
        </w:tc>
        <w:tc>
          <w:p>
            <w:pPr>
              <w:pStyle w:val="Compact"/>
              <w:jc w:val="center"/>
            </w:pPr>
            <w:r>
              <w:t xml:space="preserve">58.1000</w:t>
            </w:r>
          </w:p>
        </w:tc>
        <w:tc>
          <w:p>
            <w:pPr>
              <w:pStyle w:val="Compact"/>
              <w:jc w:val="center"/>
            </w:pPr>
            <w:r>
              <w:t xml:space="preserve">0.000</w:t>
            </w:r>
          </w:p>
        </w:tc>
        <w:tc>
          <w:p>
            <w:pPr>
              <w:pStyle w:val="Compact"/>
              <w:jc w:val="center"/>
            </w:pPr>
            <w:r>
              <w:t xml:space="preserve">Assumptions NOT satisfied!</w:t>
            </w:r>
          </w:p>
        </w:tc>
      </w:tr>
      <w:tr>
        <w:tc>
          <w:p>
            <w:pPr>
              <w:pStyle w:val="Compact"/>
              <w:jc w:val="left"/>
            </w:pPr>
            <w:r>
              <w:t xml:space="preserve">Skewness</w:t>
            </w:r>
          </w:p>
        </w:tc>
        <w:tc>
          <w:p>
            <w:pPr>
              <w:pStyle w:val="Compact"/>
              <w:jc w:val="center"/>
            </w:pPr>
            <w:r>
              <w:t xml:space="preserve">0.0196</w:t>
            </w:r>
          </w:p>
        </w:tc>
        <w:tc>
          <w:p>
            <w:pPr>
              <w:pStyle w:val="Compact"/>
              <w:jc w:val="center"/>
            </w:pPr>
            <w:r>
              <w:t xml:space="preserve">0.889</w:t>
            </w:r>
          </w:p>
        </w:tc>
        <w:tc>
          <w:p>
            <w:pPr>
              <w:pStyle w:val="Compact"/>
              <w:jc w:val="center"/>
            </w:pPr>
            <w:r>
              <w:t xml:space="preserve">Assumptions acceptable.</w:t>
            </w:r>
          </w:p>
        </w:tc>
      </w:tr>
      <w:tr>
        <w:tc>
          <w:p>
            <w:pPr>
              <w:pStyle w:val="Compact"/>
              <w:jc w:val="left"/>
            </w:pPr>
            <w:r>
              <w:t xml:space="preserve">Kurtosis</w:t>
            </w:r>
          </w:p>
        </w:tc>
        <w:tc>
          <w:p>
            <w:pPr>
              <w:pStyle w:val="Compact"/>
              <w:jc w:val="center"/>
            </w:pPr>
            <w:r>
              <w:t xml:space="preserve">55.9000</w:t>
            </w:r>
          </w:p>
        </w:tc>
        <w:tc>
          <w:p>
            <w:pPr>
              <w:pStyle w:val="Compact"/>
              <w:jc w:val="center"/>
            </w:pPr>
            <w:r>
              <w:t xml:space="preserve">0.000</w:t>
            </w:r>
          </w:p>
        </w:tc>
        <w:tc>
          <w:p>
            <w:pPr>
              <w:pStyle w:val="Compact"/>
              <w:jc w:val="center"/>
            </w:pPr>
            <w:r>
              <w:t xml:space="preserve">Assumptions NOT satisfied!</w:t>
            </w:r>
          </w:p>
        </w:tc>
      </w:tr>
      <w:tr>
        <w:tc>
          <w:p>
            <w:pPr>
              <w:pStyle w:val="Compact"/>
              <w:jc w:val="left"/>
            </w:pPr>
            <w:r>
              <w:t xml:space="preserve">Link Function</w:t>
            </w:r>
          </w:p>
        </w:tc>
        <w:tc>
          <w:p>
            <w:pPr>
              <w:pStyle w:val="Compact"/>
              <w:jc w:val="center"/>
            </w:pPr>
            <w:r>
              <w:t xml:space="preserve">2.2200</w:t>
            </w:r>
          </w:p>
        </w:tc>
        <w:tc>
          <w:p>
            <w:pPr>
              <w:pStyle w:val="Compact"/>
              <w:jc w:val="center"/>
            </w:pPr>
            <w:r>
              <w:t xml:space="preserve">0.137</w:t>
            </w:r>
          </w:p>
        </w:tc>
        <w:tc>
          <w:p>
            <w:pPr>
              <w:pStyle w:val="Compact"/>
              <w:jc w:val="center"/>
            </w:pPr>
            <w:r>
              <w:t xml:space="preserve">Assumptions acceptable.</w:t>
            </w:r>
          </w:p>
        </w:tc>
      </w:tr>
      <w:tr>
        <w:tc>
          <w:p>
            <w:pPr>
              <w:pStyle w:val="Compact"/>
              <w:jc w:val="left"/>
            </w:pPr>
            <w:r>
              <w:t xml:space="preserve">Heteroscedasticity</w:t>
            </w:r>
          </w:p>
        </w:tc>
        <w:tc>
          <w:p>
            <w:pPr>
              <w:pStyle w:val="Compact"/>
              <w:jc w:val="center"/>
            </w:pPr>
            <w:r>
              <w:t xml:space="preserve">0.0132</w:t>
            </w:r>
          </w:p>
        </w:tc>
        <w:tc>
          <w:p>
            <w:pPr>
              <w:pStyle w:val="Compact"/>
              <w:jc w:val="center"/>
            </w:pPr>
            <w:r>
              <w:t xml:space="preserve">0.908</w:t>
            </w:r>
          </w:p>
        </w:tc>
        <w:tc>
          <w:p>
            <w:pPr>
              <w:pStyle w:val="Compact"/>
              <w:jc w:val="center"/>
            </w:pPr>
            <w:r>
              <w:t xml:space="preserve">Assumptions acceptable.</w:t>
            </w:r>
          </w:p>
        </w:tc>
      </w:tr>
    </w:tbl>
    <w:p>
      <w:pPr>
        <w:pStyle w:val="BodyText"/>
      </w:pPr>
      <w:r>
        <w:t xml:space="preserve">Table 7 summarizes the test results. For the Global test, the null hypothesis is all the four assumptions hold. Since its</w:t>
      </w:r>
      <w:r>
        <w:t xml:space="preserve"> </w:t>
      </w:r>
      <w:r>
        <w:rPr>
          <w:i/>
        </w:rPr>
        <w:t xml:space="preserve">p</w:t>
      </w:r>
      <w:r>
        <w:t xml:space="preserve">-value is 7.24e-12less than 0.05, at least one of the assumptions is violated.</w:t>
      </w:r>
    </w:p>
    <w:p>
      <w:pPr>
        <w:pStyle w:val="BodyText"/>
      </w:pPr>
      <w:r>
        <w:t xml:space="preserve">The results of other tests are all displayed in the</w:t>
      </w:r>
      <w:r>
        <w:t xml:space="preserve"> </w:t>
      </w:r>
      <w:r>
        <w:t xml:space="preserve">‘</w:t>
      </w:r>
      <w:r>
        <w:rPr>
          <w:i/>
        </w:rPr>
        <w:t xml:space="preserve">Decision</w:t>
      </w:r>
      <w:r>
        <w:t xml:space="preserve">’</w:t>
      </w:r>
      <w:r>
        <w:t xml:space="preserve"> </w:t>
      </w:r>
      <w:r>
        <w:t xml:space="preserve">column. Each of them tests specific assumptions. One can determine exactly which assumption fails if there is any. The detail of these tests can be found in the</w:t>
      </w:r>
      <w:r>
        <w:t xml:space="preserve"> </w:t>
      </w:r>
      <w:r>
        <w:rPr>
          <w:i/>
        </w:rPr>
        <w:t xml:space="preserve">Terminologies</w:t>
      </w:r>
      <w:r>
        <w:t xml:space="preserve"> </w:t>
      </w:r>
      <w:r>
        <w:t xml:space="preserve">section.</w:t>
      </w:r>
    </w:p>
    <w:bookmarkEnd w:id="30"/>
    <w:bookmarkStart w:id="33" w:name="regression-diagnostics"/>
    <w:p>
      <w:pPr>
        <w:pStyle w:val="Heading2"/>
      </w:pPr>
      <w:r>
        <w:t xml:space="preserve">Regression Diagnostics</w:t>
      </w:r>
    </w:p>
    <w:p>
      <w:pPr>
        <w:pStyle w:val="FirstParagraph"/>
      </w:pPr>
      <w:r>
        <w:t xml:space="preserve">In statistics, a regression diagnostic is one of a set of procedures available for regression analysis that seek to assess the validity of a model in some different ways. This assessment may be an exploration of the model’s underlying statistical assumptions, an examination of the structure of the model by considering formulations that have fewer, more, or different explanatory variables, or a study of subgroups of observations, looking for those that are either poorly represented by the model (outliers) or that have a relatively large effect on the regression model’s predictions.</w:t>
      </w:r>
    </w:p>
    <w:p>
      <w:pPr>
        <w:pStyle w:val="BodyText"/>
      </w:pPr>
      <w:r>
        <w:t xml:space="preserve">Four plots on the residuals are shown in Figure 3, including Residuals vs Fitted, Scale-Location, Normal Q-Q, and Residuals vs Leverage.</w:t>
      </w:r>
      <w:r>
        <w:t xml:space="preserve"> </w:t>
      </w:r>
      <w:r>
        <w:t xml:space="preserve">The possible outliers are marked out if any.</w:t>
      </w:r>
    </w:p>
    <w:p>
      <w:pPr>
        <w:pStyle w:val="CaptionedFigure"/>
      </w:pPr>
      <w:r>
        <w:drawing>
          <wp:inline>
            <wp:extent cx="5334000" cy="5334000"/>
            <wp:effectExtent b="0" l="0" r="0" t="0"/>
            <wp:docPr descr="\mathbf{Figure~3.} “Diagnostics plots. (1) Residuals vs Fitted is a scatter plot of residuals and fitted values (estimated responses). The plot is used to detect non-linearity unequal error variances and outliers. (2) The Scale-Location plot shows whether the residuals are spread equally along with the predictor range i.e. homoscedastic. (3) The Normal Q-Q plot is used to learn whether it is reasonable to assume that the error terms are normally distributed. (4) The Residuals vs Leverage plots help to identify influential data points.”" title="" id="1" name="Picture"/>
            <a:graphic>
              <a:graphicData uri="http://schemas.openxmlformats.org/drawingml/2006/picture">
                <pic:pic>
                  <pic:nvPicPr>
                    <pic:cNvPr descr="slmresidualplot.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m:oMath>
        <m:r>
          <m:rPr>
            <m:sty m:val="b"/>
          </m:rPr>
          <m:t>F</m:t>
        </m:r>
        <m:r>
          <m:rPr>
            <m:sty m:val="b"/>
          </m:rPr>
          <m:t>i</m:t>
        </m:r>
        <m:r>
          <m:rPr>
            <m:sty m:val="b"/>
          </m:rPr>
          <m:t>g</m:t>
        </m:r>
        <m:r>
          <m:rPr>
            <m:sty m:val="b"/>
          </m:rPr>
          <m:t>u</m:t>
        </m:r>
        <m:r>
          <m:rPr>
            <m:sty m:val="b"/>
          </m:rPr>
          <m:t>r</m:t>
        </m:r>
        <m:r>
          <m:rPr>
            <m:sty m:val="b"/>
          </m:rPr>
          <m:t>e</m:t>
        </m:r>
        <m:r>
          <m:rPr>
            <m:sty m:val="b"/>
          </m:rPr>
          <m:t> </m:t>
        </m:r>
        <m:r>
          <m:rPr>
            <m:sty m:val="b"/>
          </m:rPr>
          <m:t>3</m:t>
        </m:r>
        <m:r>
          <m:rPr>
            <m:sty m:val="b"/>
          </m:rPr>
          <m:t>.</m:t>
        </m:r>
      </m:oMath>
      <w:r>
        <w:t xml:space="preserve"> </w:t>
      </w:r>
      <w:r>
        <w:t xml:space="preserve">“</w:t>
      </w:r>
      <w:r>
        <w:t xml:space="preserve">Diagnostics plots. (1) Residuals vs Fitted is a scatter plot of residuals and fitted values (estimated responses). The plot is used to detect non-linearity unequal error variances and outliers. (2) The Scale-Location plot shows whether the residuals are spread equally along with the predictor range i.e. homoscedastic. (3) The Normal Q-Q plot is used to learn whether it is reasonable to assume that the error terms are normally distributed. (4) The Residuals vs Leverage plots help to identify influential data points.</w:t>
      </w:r>
      <w:r>
        <w:t xml:space="preserve">”</w:t>
      </w:r>
    </w:p>
    <w:p>
      <w:pPr>
        <w:pStyle w:val="BodyText"/>
      </w:pPr>
      <w:r>
        <w:t xml:space="preserve">Detailed information on these plots can be found in the</w:t>
      </w:r>
      <w:r>
        <w:t xml:space="preserve"> </w:t>
      </w:r>
      <w:r>
        <w:rPr>
          <w:i/>
        </w:rPr>
        <w:t xml:space="preserve">Terminologies</w:t>
      </w:r>
      <w:r>
        <w:t xml:space="preserve"> </w:t>
      </w:r>
      <w:r>
        <w:t xml:space="preserve">section.</w:t>
      </w:r>
    </w:p>
    <w:p>
      <w:pPr>
        <w:pStyle w:val="CaptionedFigure"/>
      </w:pPr>
      <w:r>
        <w:drawing>
          <wp:inline>
            <wp:extent cx="4587290" cy="4587290"/>
            <wp:effectExtent b="0" l="0" r="0" t="0"/>
            <wp:docPr descr="\mathbf{Figure~4.} Box plots of residuals and residual v.s. major predictors." title="" id="1" name="Picture"/>
            <a:graphic>
              <a:graphicData uri="http://schemas.openxmlformats.org/drawingml/2006/picture">
                <pic:pic>
                  <pic:nvPicPr>
                    <pic:cNvPr descr="residualplot.png" id="0" name="Picture"/>
                    <pic:cNvPicPr>
                      <a:picLocks noChangeArrowheads="1" noChangeAspect="1"/>
                    </pic:cNvPicPr>
                  </pic:nvPicPr>
                  <pic:blipFill>
                    <a:blip r:embed="rId32"/>
                    <a:stretch>
                      <a:fillRect/>
                    </a:stretch>
                  </pic:blipFill>
                  <pic:spPr bwMode="auto">
                    <a:xfrm>
                      <a:off x="0" y="0"/>
                      <a:ext cx="4587290" cy="4587290"/>
                    </a:xfrm>
                    <a:prstGeom prst="rect">
                      <a:avLst/>
                    </a:prstGeom>
                    <a:noFill/>
                    <a:ln w="9525">
                      <a:noFill/>
                      <a:headEnd/>
                      <a:tailEnd/>
                    </a:ln>
                  </pic:spPr>
                </pic:pic>
              </a:graphicData>
            </a:graphic>
          </wp:inline>
        </w:drawing>
      </w:r>
    </w:p>
    <w:p>
      <w:pPr>
        <w:pStyle w:val="ImageCaption"/>
      </w:pPr>
      <m:oMath>
        <m:r>
          <m:rPr>
            <m:sty m:val="b"/>
          </m:rPr>
          <m:t>F</m:t>
        </m:r>
        <m:r>
          <m:rPr>
            <m:sty m:val="b"/>
          </m:rPr>
          <m:t>i</m:t>
        </m:r>
        <m:r>
          <m:rPr>
            <m:sty m:val="b"/>
          </m:rPr>
          <m:t>g</m:t>
        </m:r>
        <m:r>
          <m:rPr>
            <m:sty m:val="b"/>
          </m:rPr>
          <m:t>u</m:t>
        </m:r>
        <m:r>
          <m:rPr>
            <m:sty m:val="b"/>
          </m:rPr>
          <m:t>r</m:t>
        </m:r>
        <m:r>
          <m:rPr>
            <m:sty m:val="b"/>
          </m:rPr>
          <m:t>e</m:t>
        </m:r>
        <m:r>
          <m:rPr>
            <m:sty m:val="b"/>
          </m:rPr>
          <m:t> </m:t>
        </m:r>
        <m:r>
          <m:rPr>
            <m:sty m:val="b"/>
          </m:rPr>
          <m:t>4</m:t>
        </m:r>
        <m:r>
          <m:rPr>
            <m:sty m:val="b"/>
          </m:rPr>
          <m:t>.</m:t>
        </m:r>
      </m:oMath>
      <w:r>
        <w:t xml:space="preserve"> </w:t>
      </w:r>
      <w:r>
        <w:t xml:space="preserve">Box plots of residuals and residual v.s. major predictors.</w:t>
      </w:r>
    </w:p>
    <w:p>
      <w:pPr>
        <w:pStyle w:val="BodyText"/>
      </w:pPr>
      <w:r>
        <w:t xml:space="preserve">Observations with large residuals (absolute value) are potential outliers. Under the standard assumptions, the standardized residuals are uncorrelated with each of the predictor variables. If the assumptions hold, this plot should be a random scatter of points. Any discernible pattern in this plot may indicate a violation of some assumptions.</w:t>
      </w:r>
    </w:p>
    <w:bookmarkEnd w:id="33"/>
    <w:bookmarkStart w:id="34" w:name="multicollinearity-detecting"/>
    <w:p>
      <w:pPr>
        <w:pStyle w:val="Heading2"/>
      </w:pPr>
      <w:r>
        <w:t xml:space="preserve">Multicollinearity Detecting</w:t>
      </w:r>
    </w:p>
    <w:p>
      <w:pPr>
        <w:pStyle w:val="FirstParagraph"/>
      </w:pPr>
      <w:r>
        <w:t xml:space="preserve">Multicollinearity, also called collinearity, refers to the predictor variables that are strongly linear dependent. Typically, it is impossible to estimate the unique effects of individual variables in the regression equation. The estimated values of the coefficients are very sensitive to slight changes in the data and to the addition or deletion of variables in the equation. The regression coefficients have large sampling errors, which affect both inference and forecasting that are based on the regression model.</w:t>
      </w:r>
    </w:p>
    <w:p>
      <w:pPr>
        <w:pStyle w:val="BodyText"/>
      </w:pPr>
      <w:r>
        <w:t xml:space="preserve">Generalized variance inflation factors (GVIFs) are calculated to detect the multicollinearity among the explanatory variables</w:t>
      </w:r>
      <w:r>
        <w:t xml:space="preserve"> </w:t>
      </w:r>
      <w:r>
        <w:t xml:space="preserve">(Fox and Monette 1992; Fox 2015; Fox and Weisberg 2018)</w:t>
      </w:r>
      <w:r>
        <w:t xml:space="preserve">. The result is shown in Table 8.</w:t>
      </w:r>
    </w:p>
    <w:p>
      <w:pPr>
        <w:pStyle w:val="TableCaption"/>
      </w:pPr>
      <m:oMath>
        <m:r>
          <m:rPr>
            <m:sty m:val="b"/>
          </m:rPr>
          <m:t>T</m:t>
        </m:r>
        <m:r>
          <m:rPr>
            <m:sty m:val="b"/>
          </m:rPr>
          <m:t>a</m:t>
        </m:r>
        <m:r>
          <m:rPr>
            <m:sty m:val="b"/>
          </m:rPr>
          <m:t>b</m:t>
        </m:r>
        <m:r>
          <m:rPr>
            <m:sty m:val="b"/>
          </m:rPr>
          <m:t>l</m:t>
        </m:r>
        <m:r>
          <m:rPr>
            <m:sty m:val="b"/>
          </m:rPr>
          <m:t>e</m:t>
        </m:r>
        <m:r>
          <m:rPr>
            <m:sty m:val="b"/>
          </m:rPr>
          <m:t> </m:t>
        </m:r>
        <m:r>
          <m:rPr>
            <m:sty m:val="b"/>
          </m:rPr>
          <m:t>8</m:t>
        </m:r>
        <m:r>
          <m:rPr>
            <m:sty m:val="b"/>
          </m:rPr>
          <m:t>.</m:t>
        </m:r>
      </m:oMath>
      <w:r>
        <w:t xml:space="preserve"> </w:t>
      </w:r>
      <w:r>
        <w:t xml:space="preserve">GVIFs of independent variables.</w:t>
      </w:r>
    </w:p>
    <w:tbl>
      <w:tblPr>
        <w:tblStyle w:val="Table"/>
        <w:tblW w:type="pct" w:w="0.0"/>
        <w:tblLook w:firstRow="1" w:lastRow="0" w:firstColumn="0" w:lastColumn="0" w:noHBand="0" w:noVBand="0"/>
        <w:tblCaption w:val="\mathbf{Table~8.} GVIFs of independent variables."/>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GVIF</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Adj. GVIF</w:t>
            </w:r>
          </w:p>
        </w:tc>
      </w:tr>
      <w:tr>
        <w:tc>
          <w:p>
            <w:pPr>
              <w:pStyle w:val="Compact"/>
              <w:jc w:val="left"/>
            </w:pPr>
            <w:r>
              <w:t xml:space="preserve">gdpPercap</w:t>
            </w:r>
          </w:p>
        </w:tc>
        <w:tc>
          <w:p>
            <w:pPr>
              <w:pStyle w:val="Compact"/>
              <w:jc w:val="center"/>
            </w:pPr>
            <w:r>
              <w:t xml:space="preserve">26.6</w:t>
            </w:r>
          </w:p>
        </w:tc>
        <w:tc>
          <w:p>
            <w:pPr>
              <w:pStyle w:val="Compact"/>
              <w:jc w:val="center"/>
            </w:pPr>
            <w:r>
              <w:t xml:space="preserve">1</w:t>
            </w:r>
          </w:p>
        </w:tc>
        <w:tc>
          <w:p>
            <w:pPr>
              <w:pStyle w:val="Compact"/>
              <w:jc w:val="center"/>
            </w:pPr>
            <w:r>
              <w:t xml:space="preserve">5.15</w:t>
            </w:r>
          </w:p>
        </w:tc>
      </w:tr>
      <w:tr>
        <w:tc>
          <w:p>
            <w:pPr>
              <w:pStyle w:val="Compact"/>
              <w:jc w:val="left"/>
            </w:pPr>
            <w:r>
              <w:t xml:space="preserve">continent</w:t>
            </w:r>
          </w:p>
        </w:tc>
        <w:tc>
          <w:p>
            <w:pPr>
              <w:pStyle w:val="Compact"/>
              <w:jc w:val="center"/>
            </w:pPr>
            <w:r>
              <w:t xml:space="preserve">311.0</w:t>
            </w:r>
          </w:p>
        </w:tc>
        <w:tc>
          <w:p>
            <w:pPr>
              <w:pStyle w:val="Compact"/>
              <w:jc w:val="center"/>
            </w:pPr>
            <w:r>
              <w:t xml:space="preserve">4</w:t>
            </w:r>
          </w:p>
        </w:tc>
        <w:tc>
          <w:p>
            <w:pPr>
              <w:pStyle w:val="Compact"/>
              <w:jc w:val="center"/>
            </w:pPr>
            <w:r>
              <w:t xml:space="preserve">2.05</w:t>
            </w:r>
          </w:p>
        </w:tc>
      </w:tr>
      <w:tr>
        <w:tc>
          <w:p>
            <w:pPr>
              <w:pStyle w:val="Compact"/>
              <w:jc w:val="left"/>
            </w:pPr>
            <w:r>
              <w:t xml:space="preserve">gdpPercap:continent</w:t>
            </w:r>
          </w:p>
        </w:tc>
        <w:tc>
          <w:p>
            <w:pPr>
              <w:pStyle w:val="Compact"/>
              <w:jc w:val="center"/>
            </w:pPr>
            <w:r>
              <w:t xml:space="preserve">4040.0</w:t>
            </w:r>
          </w:p>
        </w:tc>
        <w:tc>
          <w:p>
            <w:pPr>
              <w:pStyle w:val="Compact"/>
              <w:jc w:val="center"/>
            </w:pPr>
            <w:r>
              <w:t xml:space="preserve">4</w:t>
            </w:r>
          </w:p>
        </w:tc>
        <w:tc>
          <w:p>
            <w:pPr>
              <w:pStyle w:val="Compact"/>
              <w:jc w:val="center"/>
            </w:pPr>
            <w:r>
              <w:t xml:space="preserve">2.82</w:t>
            </w:r>
          </w:p>
        </w:tc>
      </w:tr>
    </w:tbl>
    <w:p>
      <w:pPr>
        <w:pStyle w:val="BodyText"/>
      </w:pPr>
      <w:r>
        <w:t xml:space="preserve">GVIFs are not suggested to be compared directly due to the different degrees of freedom. The adjusted GVIF has been adjusted by degrees of freedom and can be used to detect multicollinearity. If its value exceeds 2, that is strong evidence for collinearity. However, there are several situations in which a high GVIF is not a problem and can be safely ignored. If the high GVIFs are caused by the interaction terms or happen on the control variables, this is not something to be concerned about.</w:t>
      </w:r>
    </w:p>
    <w:bookmarkEnd w:id="34"/>
    <w:bookmarkEnd w:id="35"/>
    <w:bookmarkStart w:id="36" w:name="conclusions"/>
    <w:p>
      <w:pPr>
        <w:pStyle w:val="Heading1"/>
      </w:pPr>
      <w:r>
        <w:t xml:space="preserve">Conclusions</w:t>
      </w:r>
    </w:p>
    <w:p>
      <w:pPr>
        <w:pStyle w:val="FirstParagraph"/>
      </w:pPr>
      <w:r>
        <w:t xml:space="preserve">Based on the above results,</w:t>
      </w:r>
      <w:r>
        <w:t xml:space="preserve"> </w:t>
      </w:r>
      <w:r>
        <w:t xml:space="preserve">we can get the following conclusions:</w:t>
      </w:r>
    </w:p>
    <w:p>
      <w:pPr>
        <w:numPr>
          <w:ilvl w:val="0"/>
          <w:numId w:val="1002"/>
        </w:numPr>
      </w:pPr>
      <w:r>
        <w:t xml:space="preserve">Based on the</w:t>
      </w:r>
      <w:r>
        <w:t xml:space="preserve"> </w:t>
      </w:r>
      <w:r>
        <w:rPr>
          <w:i/>
        </w:rPr>
        <w:t xml:space="preserve">p</w:t>
      </w:r>
      <w:r>
        <w:t xml:space="preserve">-value,</w:t>
      </w:r>
      <w:r>
        <w:t xml:space="preserve"> </w:t>
      </w:r>
      <w:r>
        <w:rPr>
          <w:i/>
        </w:rPr>
        <w:t xml:space="preserve">gdpPercap</w:t>
      </w:r>
      <w:r>
        <w:t xml:space="preserve"> </w:t>
      </w:r>
      <w:r>
        <w:t xml:space="preserve">is a significant major predictor in the model. It has significant effect on</w:t>
      </w:r>
      <w:r>
        <w:t xml:space="preserve"> </w:t>
      </w:r>
      <w:r>
        <w:rPr>
          <w:i/>
        </w:rPr>
        <w:t xml:space="preserve">year</w:t>
      </w:r>
      <w:r>
        <w:t xml:space="preserve">.</w:t>
      </w:r>
    </w:p>
    <w:p>
      <w:pPr>
        <w:numPr>
          <w:ilvl w:val="0"/>
          <w:numId w:val="1002"/>
        </w:numPr>
      </w:pPr>
      <w:r>
        <w:t xml:space="preserve">According to the adjusted</w:t>
      </w:r>
      <w:r>
        <w:t xml:space="preserve"> </w:t>
      </w:r>
      <w:r>
        <w:rPr>
          <w:i/>
        </w:rPr>
        <w:t xml:space="preserve">R</w:t>
      </w:r>
      <w:r>
        <w:t xml:space="preserve">-squared value, the dependent variable</w:t>
      </w:r>
      <w:r>
        <w:t xml:space="preserve"> </w:t>
      </w:r>
      <w:r>
        <w:rPr>
          <w:i/>
        </w:rPr>
        <w:t xml:space="preserve">year</w:t>
      </w:r>
      <w:r>
        <w:t xml:space="preserve"> </w:t>
      </w:r>
      <w:r>
        <w:t xml:space="preserve">is not explained enough by the explanatory variables. Some informative predictors are not included in the model.</w:t>
      </w:r>
    </w:p>
    <w:p>
      <w:pPr>
        <w:numPr>
          <w:ilvl w:val="0"/>
          <w:numId w:val="1002"/>
        </w:numPr>
      </w:pPr>
      <w:r>
        <w:t xml:space="preserve">Kurtosis test is not satisfied. The model is recommended to be refitted and the results of tests may lose credibility.</w:t>
      </w:r>
    </w:p>
    <w:p>
      <w:pPr>
        <w:numPr>
          <w:ilvl w:val="0"/>
          <w:numId w:val="1002"/>
        </w:numPr>
      </w:pPr>
      <w:r>
        <w:t xml:space="preserve">Multicollinearity seems to exist in the model.</w:t>
      </w:r>
    </w:p>
    <w:bookmarkEnd w:id="36"/>
    <w:bookmarkStart w:id="37" w:name="terminologies"/>
    <w:p>
      <w:pPr>
        <w:pStyle w:val="Heading1"/>
      </w:pPr>
      <w:r>
        <w:t xml:space="preserve">Terminologies</w:t>
      </w:r>
    </w:p>
    <w:p>
      <w:pPr>
        <w:pStyle w:val="FirstParagraph"/>
      </w:pPr>
      <w:r>
        <w:rPr>
          <w:i/>
          <w:b/>
        </w:rPr>
        <w:t xml:space="preserve">Regression coefficients</w:t>
      </w:r>
      <w:r>
        <w:t xml:space="preserve">: Regression coefficients are estimates of the unknown population parameters and describe the relationship between a predictor variable and the response. In linear regression, coefficients are the values that multiply the predictor values, measuring how much one predictor variable could explain the outcome variable.</w:t>
      </w:r>
    </w:p>
    <w:p>
      <w:pPr>
        <w:pStyle w:val="BodyText"/>
      </w:pPr>
      <w:r>
        <w:rPr>
          <w:i/>
          <w:b/>
        </w:rPr>
        <w:t xml:space="preserve">Standard error</w:t>
      </w:r>
      <w:r>
        <w:t xml:space="preserve">: The standard error of the coefficient estimator is a measure of how precisely the slope has been estimated. The smaller the standard error the more precise the estimator.</w:t>
      </w:r>
    </w:p>
    <w:p>
      <w:pPr>
        <w:pStyle w:val="BodyText"/>
      </w:pPr>
      <w:r>
        <w:rPr>
          <w:i/>
          <w:b/>
        </w:rPr>
        <w:t xml:space="preserve">t-statistic</w:t>
      </w:r>
      <w:r>
        <w:t xml:space="preserve">: The t-statistic is defined by regression coefficient over its standard error. It is used to test whether the regression coefficient is equal to zero.</w:t>
      </w:r>
    </w:p>
    <w:p>
      <w:pPr>
        <w:pStyle w:val="BodyText"/>
      </w:pPr>
      <w:r>
        <w:rPr>
          <w:i/>
          <w:b/>
        </w:rPr>
        <w:t xml:space="preserve">p-value</w:t>
      </w:r>
      <w:r>
        <w:t xml:space="preserve">: The</w:t>
      </w:r>
      <w:r>
        <w:t xml:space="preserve"> </w:t>
      </w:r>
      <w:r>
        <w:rPr>
          <w:i/>
        </w:rPr>
        <w:t xml:space="preserve">p</w:t>
      </w:r>
      <w:r>
        <w:t xml:space="preserve">-value is the probability that the observations are observed if the true coefficient is equal to zero. If the</w:t>
      </w:r>
      <w:r>
        <w:t xml:space="preserve"> </w:t>
      </w:r>
      <w:r>
        <w:rPr>
          <w:i/>
        </w:rPr>
        <w:t xml:space="preserve">p</w:t>
      </w:r>
      <w:r>
        <w:t xml:space="preserve">-value is too large, there is no significant relationship between the independent variable and the dependent variable. The variable is recommended to be deleted from the model. In the tables,</w:t>
      </w:r>
      <w:r>
        <w:t xml:space="preserve"> </w:t>
      </w:r>
      <w:r>
        <w:t xml:space="preserve">“</w:t>
      </w:r>
      <w:r>
        <w:t xml:space="preserve">three stars</w:t>
      </w:r>
      <w:r>
        <w:t xml:space="preserve">”</w:t>
      </w:r>
      <w:r>
        <w:t xml:space="preserve"> </w:t>
      </w:r>
      <w:r>
        <w:t xml:space="preserve">represents</w:t>
      </w:r>
      <w:r>
        <w:t xml:space="preserve"> </w:t>
      </w:r>
      <w:r>
        <w:rPr>
          <w:i/>
        </w:rPr>
        <w:t xml:space="preserve">p</w:t>
      </w:r>
      <w:r>
        <w:t xml:space="preserve">&lt;=0.001,</w:t>
      </w:r>
      <w:r>
        <w:t xml:space="preserve"> </w:t>
      </w:r>
      <w:r>
        <w:t xml:space="preserve">“</w:t>
      </w:r>
      <w:r>
        <w:t xml:space="preserve">two stars</w:t>
      </w:r>
      <w:r>
        <w:t xml:space="preserve">”</w:t>
      </w:r>
      <w:r>
        <w:t xml:space="preserve"> </w:t>
      </w:r>
      <w:r>
        <w:t xml:space="preserve">represents</w:t>
      </w:r>
      <w:r>
        <w:t xml:space="preserve"> </w:t>
      </w:r>
      <w:r>
        <w:rPr>
          <w:i/>
        </w:rPr>
        <w:t xml:space="preserve">p</w:t>
      </w:r>
      <w:r>
        <w:t xml:space="preserve">&lt;=0.01, and</w:t>
      </w:r>
      <w:r>
        <w:t xml:space="preserve"> </w:t>
      </w:r>
      <w:r>
        <w:t xml:space="preserve">“</w:t>
      </w:r>
      <w:r>
        <w:t xml:space="preserve">one star</w:t>
      </w:r>
      <w:r>
        <w:t xml:space="preserve">”</w:t>
      </w:r>
      <w:r>
        <w:t xml:space="preserve"> </w:t>
      </w:r>
      <w:r>
        <w:t xml:space="preserve">represents</w:t>
      </w:r>
      <w:r>
        <w:t xml:space="preserve"> </w:t>
      </w:r>
      <w:r>
        <w:rPr>
          <w:i/>
        </w:rPr>
        <w:t xml:space="preserve">p</w:t>
      </w:r>
      <w:r>
        <w:t xml:space="preserve">&lt;=0.05. If it was less than</w:t>
      </w:r>
      <w:r>
        <w:t xml:space="preserve"> </w:t>
      </w:r>
      <m:oMath>
        <m:sSup>
          <m:e>
            <m:r>
              <m:t>10</m:t>
            </m:r>
          </m:e>
          <m:sup>
            <m:r>
              <m:t>−</m:t>
            </m:r>
            <m:r>
              <m:t>7</m:t>
            </m:r>
          </m:sup>
        </m:sSup>
      </m:oMath>
      <w:r>
        <w:t xml:space="preserve">, it would be shown as</w:t>
      </w:r>
      <w:r>
        <w:t xml:space="preserve"> </w:t>
      </w:r>
      <w:r>
        <w:t xml:space="preserve">‘</w:t>
      </w:r>
      <w:r>
        <w:t xml:space="preserve">0</w:t>
      </w:r>
      <w:r>
        <w:t xml:space="preserve">’</w:t>
      </w:r>
      <w:r>
        <w:t xml:space="preserve">.</w:t>
      </w:r>
    </w:p>
    <w:p>
      <w:pPr>
        <w:pStyle w:val="BodyText"/>
      </w:pPr>
      <w:r>
        <w:rPr>
          <w:i/>
          <w:b/>
        </w:rPr>
        <w:t xml:space="preserve">R-squared (</w:t>
      </w:r>
      <m:oMath>
        <m:sSup>
          <m:e>
            <m:r>
              <m:rPr>
                <m:sty m:val="b"/>
              </m:rPr>
              <m:t>R</m:t>
            </m:r>
          </m:e>
          <m:sup>
            <m:r>
              <m:rPr>
                <m:sty m:val="b"/>
              </m:rPr>
              <m:t>2</m:t>
            </m:r>
          </m:sup>
        </m:sSup>
      </m:oMath>
      <w:r>
        <w:rPr>
          <w:i/>
          <w:b/>
        </w:rPr>
        <w:t xml:space="preserve">)</w:t>
      </w:r>
      <w:r>
        <w:t xml:space="preserve">:</w:t>
      </w:r>
      <w:r>
        <w:t xml:space="preserve"> </w:t>
      </w:r>
      <w:r>
        <w:rPr>
          <w:i/>
        </w:rPr>
        <w:t xml:space="preserve">R</w:t>
      </w:r>
      <w:r>
        <w:t xml:space="preserve">-squared, also called the coefficient of determination, is a goodness-of-fit index. It can be interpreted as the proportion of the total variability in the response variable that is accounted for by the predictor variable. If</w:t>
      </w:r>
      <w:r>
        <w:t xml:space="preserve"> </w:t>
      </w:r>
      <w:r>
        <w:rPr>
          <w:i/>
        </w:rPr>
        <w:t xml:space="preserve">R</w:t>
      </w:r>
      <w:r>
        <w:t xml:space="preserve">-squared is small, some important predictor variables are probably missed and should be added to the model.</w:t>
      </w:r>
    </w:p>
    <w:p>
      <w:pPr>
        <w:pStyle w:val="BodyText"/>
      </w:pPr>
      <w:r>
        <w:rPr>
          <w:i/>
          <w:b/>
        </w:rPr>
        <w:t xml:space="preserve">Adjusted R-squared</w:t>
      </w:r>
      <w:r>
        <w:t xml:space="preserve">: Adjusted</w:t>
      </w:r>
      <w:r>
        <w:t xml:space="preserve"> </w:t>
      </w:r>
      <w:r>
        <w:rPr>
          <w:i/>
        </w:rPr>
        <w:t xml:space="preserve">R</w:t>
      </w:r>
      <w:r>
        <w:t xml:space="preserve">-squared is used to compare models having different numbers of predictor variables. If irrelevant predictor variables are added to the model,</w:t>
      </w:r>
      <w:r>
        <w:t xml:space="preserve"> </w:t>
      </w:r>
      <w:r>
        <w:rPr>
          <w:i/>
        </w:rPr>
        <w:t xml:space="preserve">R</w:t>
      </w:r>
      <w:r>
        <w:t xml:space="preserve">-squared always increases. Adjusted</w:t>
      </w:r>
      <w:r>
        <w:t xml:space="preserve"> </w:t>
      </w:r>
      <w:r>
        <w:rPr>
          <w:i/>
        </w:rPr>
        <w:t xml:space="preserve">R</w:t>
      </w:r>
      <w:r>
        <w:t xml:space="preserve">-squared tries to</w:t>
      </w:r>
      <w:r>
        <w:t xml:space="preserve"> </w:t>
      </w:r>
      <w:r>
        <w:t xml:space="preserve">‘</w:t>
      </w:r>
      <w:r>
        <w:t xml:space="preserve">adjust</w:t>
      </w:r>
      <w:r>
        <w:t xml:space="preserve">’</w:t>
      </w:r>
      <w:r>
        <w:t xml:space="preserve"> </w:t>
      </w:r>
      <w:r>
        <w:t xml:space="preserve">for the unequal number of variables in the different models.</w:t>
      </w:r>
    </w:p>
    <w:p>
      <w:pPr>
        <w:pStyle w:val="BodyText"/>
      </w:pPr>
      <w:r>
        <w:rPr>
          <w:i/>
          <w:b/>
        </w:rPr>
        <w:t xml:space="preserve">Square root of mean squared error (RMSE)</w:t>
      </w:r>
      <w:r>
        <w:t xml:space="preserve">: The RMSE represents the square root of the second sample moment of the differences between predicted values and observed values. RMSE is a measure of accuracy. The smaller the RMSE is, the better the model fits.</w:t>
      </w:r>
    </w:p>
    <w:p>
      <w:pPr>
        <w:pStyle w:val="BodyText"/>
      </w:pPr>
      <w:r>
        <w:rPr>
          <w:i/>
          <w:b/>
        </w:rPr>
        <w:t xml:space="preserve">Degree of freedom (df)</w:t>
      </w:r>
      <w:r>
        <w:t xml:space="preserve">: Degree of freedom is the difference between the number of observations and the number of unknown parameters.</w:t>
      </w:r>
    </w:p>
    <w:p>
      <w:pPr>
        <w:pStyle w:val="BodyText"/>
      </w:pPr>
      <w:r>
        <w:rPr>
          <w:i/>
          <w:b/>
        </w:rPr>
        <w:t xml:space="preserve">F-statistic (F-ratio)</w:t>
      </w:r>
      <w:r>
        <w:t xml:space="preserve">: An F-statistic (F-ratio) is a ratio of the between-group variability and within-group variability. It is used to test if the means between two populations are significantly different. An F-test in regression tells if a group of variables are jointly significant.</w:t>
      </w:r>
    </w:p>
    <w:p>
      <w:pPr>
        <w:pStyle w:val="BodyText"/>
      </w:pPr>
      <w:r>
        <w:rPr>
          <w:i/>
          <w:b/>
        </w:rPr>
        <w:t xml:space="preserve">Skewness test</w:t>
      </w:r>
      <w:r>
        <w:t xml:space="preserve">: The skewness test is to test whether the error terms have skewed distribution, or violate normality.</w:t>
      </w:r>
    </w:p>
    <w:p>
      <w:pPr>
        <w:pStyle w:val="BodyText"/>
      </w:pPr>
      <w:r>
        <w:rPr>
          <w:i/>
          <w:b/>
        </w:rPr>
        <w:t xml:space="preserve">Kurtosis test</w:t>
      </w:r>
      <w:r>
        <w:t xml:space="preserve">: The kurtosis test is to measure deviations from the normal distribution kurtosis of the true error distribution. It is also used to test normality.</w:t>
      </w:r>
    </w:p>
    <w:p>
      <w:pPr>
        <w:pStyle w:val="BodyText"/>
      </w:pPr>
      <w:r>
        <w:rPr>
          <w:i/>
          <w:b/>
        </w:rPr>
        <w:t xml:space="preserve">Link Function test</w:t>
      </w:r>
      <w:r>
        <w:t xml:space="preserve">: The link Function test is to test whether the model is mis-specified or other predictor variables are absent in the model. In other words, it is used to test the linearity assumption.</w:t>
      </w:r>
    </w:p>
    <w:p>
      <w:pPr>
        <w:pStyle w:val="BodyText"/>
      </w:pPr>
      <w:r>
        <w:rPr>
          <w:i/>
          <w:b/>
        </w:rPr>
        <w:t xml:space="preserve">Heteroscedasticity test</w:t>
      </w:r>
      <w:r>
        <w:t xml:space="preserve">: The heteroscedasticity test is to test the presence of heteroscedastic errors and/or dependent errors. Both homoscedasticity and independent-errors assumptions are tested.</w:t>
      </w:r>
    </w:p>
    <w:p>
      <w:pPr>
        <w:pStyle w:val="BodyText"/>
      </w:pPr>
      <w:r>
        <w:rPr>
          <w:i/>
          <w:b/>
        </w:rPr>
        <w:t xml:space="preserve">Residuals vs Fitted values plot</w:t>
      </w:r>
      <w:r>
        <w:t xml:space="preserve">: The Residuals vs Fitted values plot is a scatter plot of residuals and fitted values (estimated values of the response variable). The plot is used to detect non-linearity, heteroscedasticity, and outliers. Ideally, this plot should be a random scatter of points. If points form a pattern, for example, a quadratic pattern, it suggests that the linearity assumption is not reasonable. If the residuals increase (decrease) as fitted values increase, this suggests that heteroscedasticity exists. If some residuals stand out from the average level, it suggests that they could be outliers.</w:t>
      </w:r>
    </w:p>
    <w:p>
      <w:pPr>
        <w:pStyle w:val="BodyText"/>
      </w:pPr>
      <w:r>
        <w:rPr>
          <w:i/>
          <w:b/>
        </w:rPr>
        <w:t xml:space="preserve">Scale-Location plot</w:t>
      </w:r>
      <w:r>
        <w:t xml:space="preserve">: The Scale-Location plot shows whether the residuals are spread equally along with the predictor range, i.e. homoscedastic. We want the line on this plot to be horizontal with randomly spread points on the plot.</w:t>
      </w:r>
    </w:p>
    <w:p>
      <w:pPr>
        <w:pStyle w:val="BodyText"/>
      </w:pPr>
      <w:r>
        <w:rPr>
          <w:i/>
          <w:b/>
        </w:rPr>
        <w:t xml:space="preserve">Normal Q-Q plot</w:t>
      </w:r>
      <w:r>
        <w:t xml:space="preserve">: The Normal Q-Q plot is used to check whether the normality assumption satisfies. If the points are approximately linear, not departing from the dashed line, we proceed assuming that the error terms are normally distributed. Some points that are far away from the dashed line could be outliers.</w:t>
      </w:r>
    </w:p>
    <w:p>
      <w:pPr>
        <w:pStyle w:val="BodyText"/>
      </w:pPr>
      <w:r>
        <w:rPr>
          <w:i/>
          <w:b/>
        </w:rPr>
        <w:t xml:space="preserve">Residuals vs Leverage plot</w:t>
      </w:r>
      <w:r>
        <w:t xml:space="preserve">: The Residuals vs Leverage plot helps to identify influential observations. Possible influential observations are points on the upper right or lower right corner, which are outside the red dashed Cook’s distance line. These points are so influential that should be paid more attention to. The regression results would noticeably change if removing them from the model.</w:t>
      </w:r>
    </w:p>
    <w:p>
      <w:pPr>
        <w:pStyle w:val="BodyText"/>
      </w:pPr>
      <w:r>
        <w:rPr>
          <w:i/>
          <w:b/>
        </w:rPr>
        <w:t xml:space="preserve">Outlier</w:t>
      </w:r>
      <w:r>
        <w:t xml:space="preserve">: An outlier is a data point whose residuals differ significantly from other observations. An outlier can cause serious problems in statistical analyses. However, a careful decision should be made to deal with outliers instead of simply deleting them from the model.</w:t>
      </w:r>
    </w:p>
    <w:p>
      <w:pPr>
        <w:pStyle w:val="BodyText"/>
      </w:pPr>
      <w:r>
        <w:rPr>
          <w:i/>
          <w:b/>
        </w:rPr>
        <w:t xml:space="preserve">Influential point</w:t>
      </w:r>
      <w:r>
        <w:t xml:space="preserve">: A point is an influential point if its deletion, singly or in combination with others, causes substantial changes in the fitted model (regression coefficients, fitted values, t-statistics, etc.).</w:t>
      </w:r>
    </w:p>
    <w:p>
      <w:pPr>
        <w:pStyle w:val="BodyText"/>
      </w:pPr>
      <w:r>
        <w:rPr>
          <w:i/>
          <w:b/>
        </w:rPr>
        <w:t xml:space="preserve">Variance inflation factor (VIF)</w:t>
      </w:r>
      <w:r>
        <w:t xml:space="preserve">: Variance inflation factor (VIF) quantifies the severity of multicollinearity among the predictor variables in an ordinary least squares regression analysis. If this value is large, strong collinearity exists in the model and the estimation of the coefficient has low credibility.</w:t>
      </w:r>
    </w:p>
    <w:p>
      <w:pPr>
        <w:pStyle w:val="BodyText"/>
      </w:pPr>
      <w:r>
        <w:rPr>
          <w:i/>
          <w:b/>
        </w:rPr>
        <w:t xml:space="preserve">Generalized variance inflation factor (GVIF)</w:t>
      </w:r>
      <w:r>
        <w:t xml:space="preserve">: In statistics, the variance inflation factor (VIF) quantifies the severity of multicollinearity in an ordinary least squares regression analysis. It provides an index that measures how much the variance (the square of the estimate’s standard deviation) of an estimated regression coefficient is increased because of collinearity. Generalized variance inflation factor (GVIF) expands VIF to polytomous categorical variables.</w:t>
      </w:r>
    </w:p>
    <w:p>
      <w:pPr>
        <w:pStyle w:val="BodyText"/>
      </w:pPr>
      <w:r>
        <w:rPr>
          <w:i/>
          <w:b/>
        </w:rPr>
        <w:t xml:space="preserve">Akaike information criterion (AIC)</w:t>
      </w:r>
      <w:r>
        <w:t xml:space="preserve">: The Akaike information criterion (AIC) is an estimator of the relative quality of statistical models for a given set of data. Given a collection of models for the data, AIC estimates the quality of each model, relative to each of the other models. Thus, AIC provides a means for model selection.</w:t>
      </w:r>
    </w:p>
    <w:bookmarkEnd w:id="37"/>
    <w:bookmarkStart w:id="44" w:name="references"/>
    <w:p>
      <w:pPr>
        <w:pStyle w:val="Heading1"/>
      </w:pPr>
      <w:r>
        <w:t xml:space="preserve">References</w:t>
      </w:r>
    </w:p>
    <w:bookmarkStart w:id="43" w:name="refs"/>
    <w:bookmarkStart w:id="38" w:name="ref-chatterjee2015regression"/>
    <w:p>
      <w:pPr>
        <w:pStyle w:val="Bibliography"/>
      </w:pPr>
      <w:r>
        <w:t xml:space="preserve">Chatterjee, Samprit, and Ali S Hadi. 2015.</w:t>
      </w:r>
      <w:r>
        <w:t xml:space="preserve"> </w:t>
      </w:r>
      <w:r>
        <w:rPr>
          <w:i/>
        </w:rPr>
        <w:t xml:space="preserve">Regression Analysis by Example</w:t>
      </w:r>
      <w:r>
        <w:t xml:space="preserve">. John Wiley &amp; Sons.</w:t>
      </w:r>
    </w:p>
    <w:bookmarkEnd w:id="38"/>
    <w:bookmarkStart w:id="39" w:name="ref-fox2015applied"/>
    <w:p>
      <w:pPr>
        <w:pStyle w:val="Bibliography"/>
      </w:pPr>
      <w:r>
        <w:t xml:space="preserve">Fox, John. 2015.</w:t>
      </w:r>
      <w:r>
        <w:t xml:space="preserve"> </w:t>
      </w:r>
      <w:r>
        <w:rPr>
          <w:i/>
        </w:rPr>
        <w:t xml:space="preserve">Applied Regression Analysis and Generalized Linear Models</w:t>
      </w:r>
      <w:r>
        <w:t xml:space="preserve">. Sage Publications.</w:t>
      </w:r>
    </w:p>
    <w:bookmarkEnd w:id="39"/>
    <w:bookmarkStart w:id="40" w:name="ref-fox1992generalized"/>
    <w:p>
      <w:pPr>
        <w:pStyle w:val="Bibliography"/>
      </w:pPr>
      <w:r>
        <w:t xml:space="preserve">Fox, John, and Georges Monette. 1992. “Generalized Collinearity Diagnostics.”</w:t>
      </w:r>
      <w:r>
        <w:t xml:space="preserve"> </w:t>
      </w:r>
      <w:r>
        <w:rPr>
          <w:i/>
        </w:rPr>
        <w:t xml:space="preserve">Journal of the American Statistical Association</w:t>
      </w:r>
      <w:r>
        <w:t xml:space="preserve"> </w:t>
      </w:r>
      <w:r>
        <w:t xml:space="preserve">87 (417): 178–83.</w:t>
      </w:r>
    </w:p>
    <w:bookmarkEnd w:id="40"/>
    <w:bookmarkStart w:id="41" w:name="ref-fox2018r"/>
    <w:p>
      <w:pPr>
        <w:pStyle w:val="Bibliography"/>
      </w:pPr>
      <w:r>
        <w:t xml:space="preserve">Fox, John, and Sanford Weisberg. 2018.</w:t>
      </w:r>
      <w:r>
        <w:t xml:space="preserve"> </w:t>
      </w:r>
      <w:r>
        <w:rPr>
          <w:i/>
        </w:rPr>
        <w:t xml:space="preserve">An R Companion to Applied Regression</w:t>
      </w:r>
      <w:r>
        <w:t xml:space="preserve">. Sage Publications.</w:t>
      </w:r>
    </w:p>
    <w:bookmarkEnd w:id="41"/>
    <w:bookmarkStart w:id="42" w:name="ref-pena2006global"/>
    <w:p>
      <w:pPr>
        <w:pStyle w:val="Bibliography"/>
      </w:pPr>
      <w:r>
        <w:t xml:space="preserve">Peña, Edsel A, and Elizabeth H Slate. 2006. “Global Validation of Linear Model Assumptions.”</w:t>
      </w:r>
      <w:r>
        <w:t xml:space="preserve"> </w:t>
      </w:r>
      <w:r>
        <w:rPr>
          <w:i/>
        </w:rPr>
        <w:t xml:space="preserve">Journal of the American Statistical Association</w:t>
      </w:r>
      <w:r>
        <w:t xml:space="preserve"> </w:t>
      </w:r>
      <w:r>
        <w:t xml:space="preserve">101 (473): 341–54.</w:t>
      </w:r>
    </w:p>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Regression</dc:title>
  <dc:creator/>
  <cp:keywords/>
  <dcterms:created xsi:type="dcterms:W3CDTF">2021-11-15T20:53:11Z</dcterms:created>
  <dcterms:modified xsi:type="dcterms:W3CDTF">2021-11-15T20:53:11Z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RAnalysis.bib</vt:lpwstr>
  </property>
  <property fmtid="{D5CDD505-2E9C-101B-9397-08002B2CF9AE}" pid="3" name="date">
    <vt:lpwstr>11/15/2021 15:53</vt:lpwstr>
  </property>
  <property fmtid="{D5CDD505-2E9C-101B-9397-08002B2CF9AE}" pid="4" name="output">
    <vt:lpwstr>word_document</vt:lpwstr>
  </property>
</Properties>
</file>