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B84B" w14:textId="0A1A80EA" w:rsidR="00AF4792" w:rsidRPr="00FF7DE9" w:rsidRDefault="01AACE20" w:rsidP="00FF7DE9">
      <w:pPr>
        <w:pStyle w:val="Heading1"/>
        <w:spacing w:before="100" w:beforeAutospacing="1" w:after="100" w:afterAutospacing="1"/>
        <w:rPr>
          <w:rFonts w:ascii="Times New Roman" w:hAnsi="Times New Roman" w:cs="Times New Roman"/>
          <w:snapToGrid w:val="0"/>
        </w:rPr>
      </w:pPr>
      <w:r w:rsidRPr="00FF7DE9">
        <w:rPr>
          <w:rFonts w:ascii="Times New Roman" w:hAnsi="Times New Roman" w:cs="Times New Roman"/>
          <w:snapToGrid w:val="0"/>
        </w:rPr>
        <w:t xml:space="preserve">Course Information </w:t>
      </w:r>
    </w:p>
    <w:tbl>
      <w:tblPr>
        <w:tblStyle w:val="TableGrid"/>
        <w:tblW w:w="0" w:type="auto"/>
        <w:tblLook w:val="04A0" w:firstRow="1" w:lastRow="0" w:firstColumn="1" w:lastColumn="0" w:noHBand="0" w:noVBand="1"/>
      </w:tblPr>
      <w:tblGrid>
        <w:gridCol w:w="9350"/>
      </w:tblGrid>
      <w:tr w:rsidR="00AF4792" w:rsidRPr="00497B57" w14:paraId="10413D49" w14:textId="77777777" w:rsidTr="003258AB">
        <w:tc>
          <w:tcPr>
            <w:tcW w:w="9350" w:type="dxa"/>
          </w:tcPr>
          <w:p w14:paraId="5640D53C" w14:textId="2EA70CE0" w:rsidR="00AF4792" w:rsidRPr="00497B57" w:rsidRDefault="002B71D9" w:rsidP="003258AB">
            <w:pPr>
              <w:spacing w:before="60" w:after="60"/>
              <w:ind w:right="90"/>
              <w:rPr>
                <w:rFonts w:ascii="Times New Roman" w:eastAsia="Times New Roman" w:hAnsi="Times New Roman" w:cs="Times New Roman"/>
                <w:bCs/>
                <w:snapToGrid w:val="0"/>
                <w:kern w:val="28"/>
                <w:sz w:val="24"/>
                <w:szCs w:val="24"/>
              </w:rPr>
            </w:pPr>
            <w:r w:rsidRPr="00497B57">
              <w:rPr>
                <w:rFonts w:ascii="Times New Roman" w:eastAsia="Times New Roman" w:hAnsi="Times New Roman" w:cs="Times New Roman"/>
                <w:bCs/>
                <w:snapToGrid w:val="0"/>
                <w:kern w:val="28"/>
                <w:sz w:val="24"/>
                <w:szCs w:val="24"/>
              </w:rPr>
              <w:t>Course Code</w:t>
            </w:r>
            <w:r w:rsidR="005938D1" w:rsidRPr="00497B57">
              <w:rPr>
                <w:rFonts w:ascii="Times New Roman" w:eastAsia="Times New Roman" w:hAnsi="Times New Roman" w:cs="Times New Roman"/>
                <w:bCs/>
                <w:snapToGrid w:val="0"/>
                <w:kern w:val="28"/>
                <w:sz w:val="24"/>
                <w:szCs w:val="24"/>
              </w:rPr>
              <w:t xml:space="preserve"> | Term | </w:t>
            </w:r>
            <w:r w:rsidR="00707D4F" w:rsidRPr="00497B57">
              <w:rPr>
                <w:rFonts w:ascii="Times New Roman" w:eastAsia="Times New Roman" w:hAnsi="Times New Roman" w:cs="Times New Roman"/>
                <w:bCs/>
                <w:snapToGrid w:val="0"/>
                <w:kern w:val="28"/>
                <w:sz w:val="24"/>
                <w:szCs w:val="24"/>
              </w:rPr>
              <w:t>Section:</w:t>
            </w:r>
            <w:r w:rsidR="00F54510" w:rsidRPr="00497B57">
              <w:rPr>
                <w:rFonts w:ascii="Times New Roman" w:eastAsia="Times New Roman" w:hAnsi="Times New Roman" w:cs="Times New Roman"/>
                <w:bCs/>
                <w:snapToGrid w:val="0"/>
                <w:kern w:val="28"/>
                <w:sz w:val="24"/>
                <w:szCs w:val="24"/>
              </w:rPr>
              <w:t xml:space="preserve"> </w:t>
            </w:r>
            <w:r w:rsidR="00F54510" w:rsidRPr="00497B57">
              <w:rPr>
                <w:rFonts w:ascii="Times New Roman" w:eastAsia="Times New Roman" w:hAnsi="Times New Roman" w:cs="Times New Roman"/>
                <w:bCs/>
                <w:i/>
                <w:iCs/>
                <w:snapToGrid w:val="0"/>
                <w:color w:val="FF0000"/>
                <w:kern w:val="28"/>
                <w:sz w:val="24"/>
                <w:szCs w:val="24"/>
              </w:rPr>
              <w:t>(</w:t>
            </w:r>
            <w:r w:rsidR="009D30B2" w:rsidRPr="00497B57">
              <w:rPr>
                <w:rFonts w:ascii="Times New Roman" w:eastAsia="Times New Roman" w:hAnsi="Times New Roman" w:cs="Times New Roman"/>
                <w:bCs/>
                <w:i/>
                <w:iCs/>
                <w:snapToGrid w:val="0"/>
                <w:color w:val="FF0000"/>
                <w:kern w:val="28"/>
                <w:sz w:val="24"/>
                <w:szCs w:val="24"/>
              </w:rPr>
              <w:t xml:space="preserve">similar </w:t>
            </w:r>
            <w:r w:rsidR="008F4498" w:rsidRPr="00497B57">
              <w:rPr>
                <w:rFonts w:ascii="Times New Roman" w:eastAsia="Times New Roman" w:hAnsi="Times New Roman" w:cs="Times New Roman"/>
                <w:bCs/>
                <w:i/>
                <w:iCs/>
                <w:snapToGrid w:val="0"/>
                <w:color w:val="FF0000"/>
                <w:kern w:val="28"/>
                <w:sz w:val="24"/>
                <w:szCs w:val="24"/>
              </w:rPr>
              <w:t xml:space="preserve">info as in </w:t>
            </w:r>
            <w:r w:rsidR="00B8033E" w:rsidRPr="00497B57">
              <w:rPr>
                <w:rFonts w:ascii="Times New Roman" w:eastAsia="Times New Roman" w:hAnsi="Times New Roman" w:cs="Times New Roman"/>
                <w:bCs/>
                <w:i/>
                <w:iCs/>
                <w:snapToGrid w:val="0"/>
                <w:color w:val="FF0000"/>
                <w:kern w:val="28"/>
                <w:sz w:val="24"/>
                <w:szCs w:val="24"/>
              </w:rPr>
              <w:t>header</w:t>
            </w:r>
            <w:r w:rsidR="008F4498" w:rsidRPr="00497B57">
              <w:rPr>
                <w:rFonts w:ascii="Times New Roman" w:eastAsia="Times New Roman" w:hAnsi="Times New Roman" w:cs="Times New Roman"/>
                <w:bCs/>
                <w:i/>
                <w:iCs/>
                <w:snapToGrid w:val="0"/>
                <w:color w:val="FF0000"/>
                <w:kern w:val="28"/>
                <w:sz w:val="24"/>
                <w:szCs w:val="24"/>
              </w:rPr>
              <w:t>)</w:t>
            </w:r>
          </w:p>
        </w:tc>
      </w:tr>
      <w:tr w:rsidR="002B71D9" w:rsidRPr="00497B57" w14:paraId="537C381B" w14:textId="77777777" w:rsidTr="003258AB">
        <w:tc>
          <w:tcPr>
            <w:tcW w:w="9350" w:type="dxa"/>
          </w:tcPr>
          <w:p w14:paraId="491C086E" w14:textId="1E30D5F3" w:rsidR="002B71D9" w:rsidRPr="00497B57" w:rsidRDefault="002B71D9"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Course Name:</w:t>
            </w:r>
            <w:r w:rsidR="00DA711F" w:rsidRPr="00497B57">
              <w:rPr>
                <w:rFonts w:ascii="Times New Roman" w:hAnsi="Times New Roman" w:cs="Times New Roman"/>
                <w:sz w:val="24"/>
                <w:szCs w:val="24"/>
              </w:rPr>
              <w:t xml:space="preserve"> </w:t>
            </w:r>
            <w:r w:rsidR="00EF7252">
              <w:rPr>
                <w:rFonts w:ascii="Times New Roman" w:hAnsi="Times New Roman" w:cs="Times New Roman"/>
                <w:sz w:val="24"/>
                <w:szCs w:val="24"/>
              </w:rPr>
              <w:t>Predictive Analytics Foundations</w:t>
            </w:r>
          </w:p>
        </w:tc>
      </w:tr>
      <w:tr w:rsidR="00AF4792" w:rsidRPr="00497B57" w14:paraId="65850113" w14:textId="77777777" w:rsidTr="006344C3">
        <w:trPr>
          <w:trHeight w:val="2798"/>
        </w:trPr>
        <w:tc>
          <w:tcPr>
            <w:tcW w:w="9350" w:type="dxa"/>
          </w:tcPr>
          <w:p w14:paraId="640612FE" w14:textId="77777777" w:rsidR="00502FE2" w:rsidRPr="00497B57" w:rsidRDefault="00AF4792"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Course Details: </w:t>
            </w:r>
          </w:p>
          <w:p w14:paraId="31D8CEDF" w14:textId="6CAA7710" w:rsidR="00AF4792" w:rsidRPr="006344C3" w:rsidRDefault="0032443F" w:rsidP="003258AB">
            <w:pPr>
              <w:spacing w:before="60" w:after="60"/>
              <w:ind w:right="90"/>
              <w:rPr>
                <w:rFonts w:ascii="Times New Roman" w:eastAsia="Times New Roman" w:hAnsi="Times New Roman" w:cs="Times New Roman"/>
                <w:i/>
                <w:sz w:val="24"/>
                <w:szCs w:val="24"/>
              </w:rPr>
            </w:pPr>
            <w:r>
              <w:rPr>
                <w:rFonts w:ascii="Arial" w:hAnsi="Arial" w:cs="Arial"/>
                <w:sz w:val="20"/>
                <w:szCs w:val="20"/>
                <w:shd w:val="clear" w:color="auto" w:fill="FFFFFF"/>
              </w:rPr>
              <w:t>By combining design and inferential thinking, data science is redefining how organizations solve challenging problems resulting in efficiency/productivity improvements. This foundational class level class builds on the data preparation and statistics learning outcomes from earlier courses. This course will explore key areas of predictive analytics including question formulation, data collection and statistical inference, predictive modeling, and decision making. Through a strong emphasizes on data mining, quantitative critical thinking, and exploratory data analysis this class covers key principles and techniques of predictive analytics at a foundational level.</w:t>
            </w:r>
          </w:p>
        </w:tc>
      </w:tr>
      <w:tr w:rsidR="00AF4792" w:rsidRPr="00497B57" w14:paraId="6C3149A6" w14:textId="77777777" w:rsidTr="00EA3AA9">
        <w:trPr>
          <w:trHeight w:val="350"/>
        </w:trPr>
        <w:tc>
          <w:tcPr>
            <w:tcW w:w="9350" w:type="dxa"/>
          </w:tcPr>
          <w:p w14:paraId="3A871B5B" w14:textId="77777777"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Course Start/End Dates:</w:t>
            </w:r>
          </w:p>
        </w:tc>
      </w:tr>
      <w:tr w:rsidR="00AF4792" w:rsidRPr="00497B57" w14:paraId="5FEB89BD" w14:textId="77777777" w:rsidTr="008C3FB4">
        <w:trPr>
          <w:trHeight w:val="467"/>
        </w:trPr>
        <w:tc>
          <w:tcPr>
            <w:tcW w:w="9350" w:type="dxa"/>
          </w:tcPr>
          <w:p w14:paraId="39E34C1B" w14:textId="77777777"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 xml:space="preserve">Delivery Method: </w:t>
            </w:r>
            <w:r w:rsidRPr="00497B57">
              <w:rPr>
                <w:rFonts w:ascii="Times New Roman" w:hAnsi="Times New Roman" w:cs="Times New Roman"/>
                <w:i/>
                <w:iCs/>
                <w:color w:val="FF0000"/>
                <w:sz w:val="24"/>
                <w:szCs w:val="24"/>
              </w:rPr>
              <w:t>(face-to-face, online, or blended delivery, please indicate)</w:t>
            </w:r>
          </w:p>
        </w:tc>
      </w:tr>
      <w:tr w:rsidR="00AF4792" w:rsidRPr="00497B57" w14:paraId="03039268" w14:textId="77777777" w:rsidTr="00EA3AA9">
        <w:trPr>
          <w:trHeight w:val="368"/>
        </w:trPr>
        <w:tc>
          <w:tcPr>
            <w:tcW w:w="9350" w:type="dxa"/>
          </w:tcPr>
          <w:p w14:paraId="6A100102" w14:textId="77777777"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 xml:space="preserve">Day, Time, Location: </w:t>
            </w:r>
            <w:r w:rsidRPr="00497B57">
              <w:rPr>
                <w:rFonts w:ascii="Times New Roman" w:hAnsi="Times New Roman" w:cs="Times New Roman"/>
                <w:i/>
                <w:iCs/>
                <w:color w:val="FF0000"/>
                <w:sz w:val="24"/>
                <w:szCs w:val="24"/>
              </w:rPr>
              <w:t>(if applicable)</w:t>
            </w:r>
          </w:p>
        </w:tc>
      </w:tr>
    </w:tbl>
    <w:p w14:paraId="469313C9" w14:textId="57EC9261" w:rsidR="00E07CC2" w:rsidRPr="00FF7DE9" w:rsidRDefault="00E07CC2"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Instructor Information</w:t>
      </w:r>
    </w:p>
    <w:tbl>
      <w:tblPr>
        <w:tblStyle w:val="TableGrid"/>
        <w:tblW w:w="0" w:type="auto"/>
        <w:tblLook w:val="04A0" w:firstRow="1" w:lastRow="0" w:firstColumn="1" w:lastColumn="0" w:noHBand="0" w:noVBand="1"/>
      </w:tblPr>
      <w:tblGrid>
        <w:gridCol w:w="9350"/>
      </w:tblGrid>
      <w:tr w:rsidR="0031550E" w:rsidRPr="00497B57" w14:paraId="3453FF53" w14:textId="77777777" w:rsidTr="00EA3AA9">
        <w:trPr>
          <w:trHeight w:val="422"/>
        </w:trPr>
        <w:tc>
          <w:tcPr>
            <w:tcW w:w="9350" w:type="dxa"/>
          </w:tcPr>
          <w:p w14:paraId="319ECE10" w14:textId="29F2087C" w:rsidR="0031550E" w:rsidRPr="00497B57" w:rsidRDefault="0031550E"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Name</w:t>
            </w:r>
            <w:r w:rsidR="003C7C2E" w:rsidRPr="00497B57">
              <w:rPr>
                <w:rFonts w:ascii="Times New Roman" w:hAnsi="Times New Roman" w:cs="Times New Roman"/>
                <w:sz w:val="24"/>
                <w:szCs w:val="24"/>
              </w:rPr>
              <w:t>:</w:t>
            </w:r>
          </w:p>
        </w:tc>
      </w:tr>
      <w:tr w:rsidR="0031550E" w:rsidRPr="00497B57" w14:paraId="26D57914" w14:textId="77777777" w:rsidTr="00EA3AA9">
        <w:trPr>
          <w:trHeight w:val="440"/>
        </w:trPr>
        <w:tc>
          <w:tcPr>
            <w:tcW w:w="9350" w:type="dxa"/>
          </w:tcPr>
          <w:p w14:paraId="628BC370" w14:textId="003FB227" w:rsidR="0031550E" w:rsidRPr="00497B57" w:rsidRDefault="00534612"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Bio</w:t>
            </w:r>
            <w:r w:rsidR="003C7C2E" w:rsidRPr="00497B57">
              <w:rPr>
                <w:rFonts w:ascii="Times New Roman" w:hAnsi="Times New Roman" w:cs="Times New Roman"/>
                <w:sz w:val="24"/>
                <w:szCs w:val="24"/>
              </w:rPr>
              <w:t>:</w:t>
            </w:r>
            <w:r w:rsidR="00276121" w:rsidRPr="00497B57">
              <w:rPr>
                <w:rFonts w:ascii="Times New Roman" w:hAnsi="Times New Roman" w:cs="Times New Roman"/>
                <w:sz w:val="24"/>
                <w:szCs w:val="24"/>
              </w:rPr>
              <w:t xml:space="preserve"> </w:t>
            </w:r>
            <w:r w:rsidR="001A414C" w:rsidRPr="00497B57">
              <w:rPr>
                <w:rFonts w:ascii="Times New Roman" w:eastAsia="Times New Roman" w:hAnsi="Times New Roman" w:cs="Times New Roman"/>
                <w:i/>
                <w:color w:val="FF0000"/>
                <w:sz w:val="24"/>
                <w:szCs w:val="24"/>
              </w:rPr>
              <w:t>(optional)</w:t>
            </w:r>
          </w:p>
        </w:tc>
      </w:tr>
      <w:tr w:rsidR="0031550E" w:rsidRPr="00497B57" w14:paraId="2D1CCAB3" w14:textId="77777777" w:rsidTr="00EA3AA9">
        <w:trPr>
          <w:trHeight w:val="350"/>
        </w:trPr>
        <w:tc>
          <w:tcPr>
            <w:tcW w:w="9350" w:type="dxa"/>
          </w:tcPr>
          <w:p w14:paraId="49C53205" w14:textId="0B0E77A2" w:rsidR="0031550E" w:rsidRPr="00497B57" w:rsidRDefault="003C7C2E"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Office Location:</w:t>
            </w:r>
            <w:r w:rsidR="001A414C" w:rsidRPr="00497B57">
              <w:rPr>
                <w:rFonts w:ascii="Times New Roman" w:hAnsi="Times New Roman" w:cs="Times New Roman"/>
                <w:sz w:val="24"/>
                <w:szCs w:val="24"/>
              </w:rPr>
              <w:t xml:space="preserve"> CAT30</w:t>
            </w:r>
            <w:r w:rsidR="00620458" w:rsidRPr="00497B57">
              <w:rPr>
                <w:rFonts w:ascii="Times New Roman" w:hAnsi="Times New Roman" w:cs="Times New Roman"/>
                <w:sz w:val="24"/>
                <w:szCs w:val="24"/>
              </w:rPr>
              <w:t>1</w:t>
            </w:r>
            <w:r w:rsidR="00224DE0" w:rsidRPr="00497B57">
              <w:rPr>
                <w:rFonts w:ascii="Times New Roman" w:hAnsi="Times New Roman" w:cs="Times New Roman"/>
                <w:sz w:val="24"/>
                <w:szCs w:val="24"/>
              </w:rPr>
              <w:t xml:space="preserve"> </w:t>
            </w:r>
            <w:r w:rsidR="00224DE0" w:rsidRPr="00497B57">
              <w:rPr>
                <w:rFonts w:ascii="Times New Roman" w:hAnsi="Times New Roman" w:cs="Times New Roman"/>
                <w:i/>
                <w:iCs/>
                <w:color w:val="FF0000"/>
                <w:sz w:val="24"/>
                <w:szCs w:val="24"/>
              </w:rPr>
              <w:t>(if applicable)</w:t>
            </w:r>
          </w:p>
        </w:tc>
      </w:tr>
      <w:tr w:rsidR="0031550E" w:rsidRPr="00497B57" w14:paraId="7F97B789" w14:textId="77777777" w:rsidTr="00EA3AA9">
        <w:trPr>
          <w:trHeight w:val="395"/>
        </w:trPr>
        <w:tc>
          <w:tcPr>
            <w:tcW w:w="9350" w:type="dxa"/>
          </w:tcPr>
          <w:p w14:paraId="0A15C0F2" w14:textId="3D100211" w:rsidR="0031550E" w:rsidRPr="00497B57" w:rsidRDefault="000B7B9F"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Contact Information</w:t>
            </w:r>
            <w:r w:rsidR="00BB4C46" w:rsidRPr="00497B57">
              <w:rPr>
                <w:rFonts w:ascii="Times New Roman" w:hAnsi="Times New Roman" w:cs="Times New Roman"/>
                <w:sz w:val="24"/>
                <w:szCs w:val="24"/>
              </w:rPr>
              <w:t>:</w:t>
            </w:r>
            <w:r w:rsidR="00276121" w:rsidRPr="00497B57">
              <w:rPr>
                <w:rFonts w:ascii="Times New Roman" w:hAnsi="Times New Roman" w:cs="Times New Roman"/>
                <w:sz w:val="24"/>
                <w:szCs w:val="24"/>
              </w:rPr>
              <w:t xml:space="preserve"> </w:t>
            </w:r>
            <w:r w:rsidR="00276121" w:rsidRPr="00497B57">
              <w:rPr>
                <w:rFonts w:ascii="Times New Roman" w:hAnsi="Times New Roman" w:cs="Times New Roman"/>
                <w:color w:val="FF0000"/>
                <w:sz w:val="24"/>
                <w:szCs w:val="24"/>
              </w:rPr>
              <w:t>(</w:t>
            </w:r>
            <w:r w:rsidRPr="00497B57">
              <w:rPr>
                <w:rFonts w:ascii="Times New Roman" w:eastAsia="Times New Roman" w:hAnsi="Times New Roman" w:cs="Times New Roman"/>
                <w:i/>
                <w:color w:val="FF0000"/>
                <w:sz w:val="24"/>
                <w:szCs w:val="24"/>
              </w:rPr>
              <w:t>NAIT email, NAIT phone - list two methods</w:t>
            </w:r>
            <w:r w:rsidR="006B485C" w:rsidRPr="00497B57">
              <w:rPr>
                <w:rFonts w:ascii="Times New Roman" w:eastAsia="Times New Roman" w:hAnsi="Times New Roman" w:cs="Times New Roman"/>
                <w:i/>
                <w:color w:val="FF0000"/>
                <w:sz w:val="24"/>
                <w:szCs w:val="24"/>
              </w:rPr>
              <w:t>,</w:t>
            </w:r>
            <w:r w:rsidRPr="00497B57">
              <w:rPr>
                <w:rFonts w:ascii="Times New Roman" w:eastAsia="Times New Roman" w:hAnsi="Times New Roman" w:cs="Times New Roman"/>
                <w:i/>
                <w:color w:val="FF0000"/>
                <w:sz w:val="24"/>
                <w:szCs w:val="24"/>
              </w:rPr>
              <w:t xml:space="preserve"> please specify</w:t>
            </w:r>
            <w:r w:rsidR="00276121" w:rsidRPr="00497B57">
              <w:rPr>
                <w:rFonts w:ascii="Times New Roman" w:eastAsia="Times New Roman" w:hAnsi="Times New Roman" w:cs="Times New Roman"/>
                <w:i/>
                <w:color w:val="FF0000"/>
                <w:sz w:val="24"/>
                <w:szCs w:val="24"/>
              </w:rPr>
              <w:t>)</w:t>
            </w:r>
          </w:p>
        </w:tc>
      </w:tr>
      <w:tr w:rsidR="0031550E" w:rsidRPr="00497B57" w14:paraId="61BED1F2" w14:textId="77777777" w:rsidTr="00EA3AA9">
        <w:trPr>
          <w:trHeight w:val="350"/>
        </w:trPr>
        <w:tc>
          <w:tcPr>
            <w:tcW w:w="9350" w:type="dxa"/>
          </w:tcPr>
          <w:p w14:paraId="396E9109" w14:textId="6F71865C" w:rsidR="0031550E" w:rsidRPr="00497B57" w:rsidRDefault="001A414C"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Availability for Student Support:</w:t>
            </w:r>
            <w:r w:rsidR="00F84D11" w:rsidRPr="00497B57">
              <w:rPr>
                <w:rFonts w:ascii="Times New Roman" w:hAnsi="Times New Roman" w:cs="Times New Roman"/>
                <w:sz w:val="24"/>
                <w:szCs w:val="24"/>
              </w:rPr>
              <w:t xml:space="preserve"> </w:t>
            </w:r>
          </w:p>
        </w:tc>
      </w:tr>
    </w:tbl>
    <w:p w14:paraId="25201A1C" w14:textId="6F025668" w:rsidR="002131E6" w:rsidRPr="00FF7DE9" w:rsidRDefault="002131E6" w:rsidP="00502FE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Learning Resources</w:t>
      </w:r>
      <w:r w:rsidR="002342CA"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TableGrid"/>
        <w:tblW w:w="0" w:type="auto"/>
        <w:tblLook w:val="04A0" w:firstRow="1" w:lastRow="0" w:firstColumn="1" w:lastColumn="0" w:noHBand="0" w:noVBand="1"/>
      </w:tblPr>
      <w:tblGrid>
        <w:gridCol w:w="9350"/>
      </w:tblGrid>
      <w:tr w:rsidR="002131E6" w:rsidRPr="00497B57" w14:paraId="36BDB2A7" w14:textId="77777777" w:rsidTr="003258AB">
        <w:tc>
          <w:tcPr>
            <w:tcW w:w="9350" w:type="dxa"/>
          </w:tcPr>
          <w:p w14:paraId="1FAECDD3" w14:textId="77777777" w:rsidR="00DC7AC5" w:rsidRPr="00497B57" w:rsidRDefault="002131E6"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Required Learning Materials:</w:t>
            </w:r>
          </w:p>
          <w:p w14:paraId="5B967970" w14:textId="49A70CBF" w:rsidR="002131E6" w:rsidRPr="00497B57" w:rsidRDefault="002131E6" w:rsidP="004D052A">
            <w:pPr>
              <w:spacing w:before="60" w:after="60"/>
              <w:ind w:right="90"/>
              <w:rPr>
                <w:rFonts w:ascii="Times New Roman" w:eastAsia="Times New Roman" w:hAnsi="Times New Roman" w:cs="Times New Roman"/>
                <w:b/>
                <w:snapToGrid w:val="0"/>
                <w:kern w:val="28"/>
                <w:sz w:val="24"/>
                <w:szCs w:val="24"/>
              </w:rPr>
            </w:pPr>
          </w:p>
        </w:tc>
      </w:tr>
      <w:tr w:rsidR="002131E6" w:rsidRPr="00497B57" w14:paraId="69D9ED4A" w14:textId="77777777" w:rsidTr="00B35C15">
        <w:trPr>
          <w:trHeight w:val="1385"/>
        </w:trPr>
        <w:tc>
          <w:tcPr>
            <w:tcW w:w="9350" w:type="dxa"/>
          </w:tcPr>
          <w:p w14:paraId="34DA7F8E" w14:textId="77777777" w:rsidR="002131E6" w:rsidRDefault="002131E6"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Optional Learning Materials: </w:t>
            </w:r>
          </w:p>
          <w:p w14:paraId="267B78E7" w14:textId="6D2BAC5C" w:rsidR="00B35C15" w:rsidRPr="00497B57" w:rsidRDefault="00B35C15" w:rsidP="00B35C15">
            <w:pPr>
              <w:spacing w:before="60" w:after="60"/>
              <w:ind w:right="90"/>
              <w:rPr>
                <w:rFonts w:ascii="Times New Roman" w:eastAsia="Times New Roman" w:hAnsi="Times New Roman" w:cs="Times New Roman"/>
                <w:i/>
                <w:sz w:val="24"/>
                <w:szCs w:val="24"/>
              </w:rPr>
            </w:pPr>
          </w:p>
        </w:tc>
      </w:tr>
      <w:tr w:rsidR="002131E6" w:rsidRPr="00497B57" w14:paraId="54E4E07D" w14:textId="77777777" w:rsidTr="00DC7AC5">
        <w:trPr>
          <w:trHeight w:val="512"/>
        </w:trPr>
        <w:tc>
          <w:tcPr>
            <w:tcW w:w="9350" w:type="dxa"/>
          </w:tcPr>
          <w:p w14:paraId="687112A3" w14:textId="2A4E7609" w:rsidR="002131E6" w:rsidRPr="00497B57" w:rsidRDefault="002131E6"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 xml:space="preserve">Alternate Learning Resources: </w:t>
            </w:r>
          </w:p>
        </w:tc>
      </w:tr>
      <w:tr w:rsidR="00D73BD7" w:rsidRPr="00497B57" w14:paraId="77263F64" w14:textId="77777777" w:rsidTr="00DC7AC5">
        <w:trPr>
          <w:trHeight w:val="422"/>
        </w:trPr>
        <w:tc>
          <w:tcPr>
            <w:tcW w:w="9350" w:type="dxa"/>
          </w:tcPr>
          <w:p w14:paraId="0B0FC5DC" w14:textId="1F12F86C" w:rsidR="00D73BD7" w:rsidRPr="00497B57" w:rsidRDefault="00396E49"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Additional Learning Resources: </w:t>
            </w:r>
          </w:p>
        </w:tc>
      </w:tr>
    </w:tbl>
    <w:p w14:paraId="465FF9F6" w14:textId="1565438D" w:rsidR="001B3B36" w:rsidRPr="00FF7DE9" w:rsidRDefault="001B3B36"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lastRenderedPageBreak/>
        <w:t xml:space="preserve">Technology Requirements </w:t>
      </w:r>
    </w:p>
    <w:tbl>
      <w:tblPr>
        <w:tblStyle w:val="TableGrid"/>
        <w:tblW w:w="0" w:type="auto"/>
        <w:tblLook w:val="04A0" w:firstRow="1" w:lastRow="0" w:firstColumn="1" w:lastColumn="0" w:noHBand="0" w:noVBand="1"/>
      </w:tblPr>
      <w:tblGrid>
        <w:gridCol w:w="9350"/>
      </w:tblGrid>
      <w:tr w:rsidR="001B3B36" w:rsidRPr="00497B57" w14:paraId="1A94B066" w14:textId="77777777" w:rsidTr="00DC7AC5">
        <w:trPr>
          <w:trHeight w:val="710"/>
        </w:trPr>
        <w:tc>
          <w:tcPr>
            <w:tcW w:w="9350" w:type="dxa"/>
          </w:tcPr>
          <w:p w14:paraId="7BC39E16" w14:textId="3978B57C" w:rsidR="001B3B36" w:rsidRPr="00497B57" w:rsidRDefault="00771B56" w:rsidP="00962DA2">
            <w:pPr>
              <w:spacing w:before="100" w:beforeAutospacing="1" w:after="100" w:afterAutospacing="1"/>
              <w:ind w:right="86"/>
              <w:rPr>
                <w:rFonts w:ascii="Times New Roman" w:eastAsia="Times New Roman" w:hAnsi="Times New Roman" w:cs="Times New Roman"/>
                <w:b/>
                <w:bCs/>
                <w:snapToGrid w:val="0"/>
                <w:kern w:val="28"/>
                <w:sz w:val="24"/>
                <w:szCs w:val="24"/>
              </w:rPr>
            </w:pPr>
            <w:r w:rsidRPr="00497B57">
              <w:rPr>
                <w:rFonts w:ascii="Times New Roman" w:eastAsia="Times New Roman" w:hAnsi="Times New Roman" w:cs="Times New Roman"/>
                <w:b/>
                <w:bCs/>
                <w:snapToGrid w:val="0"/>
                <w:kern w:val="28"/>
                <w:sz w:val="24"/>
                <w:szCs w:val="24"/>
              </w:rPr>
              <w:t xml:space="preserve">JRSSB Minimum Requirements: </w:t>
            </w:r>
            <w:r w:rsidR="0012337E" w:rsidRPr="00497B57">
              <w:rPr>
                <w:rFonts w:ascii="Times New Roman" w:eastAsia="Times New Roman" w:hAnsi="Times New Roman" w:cs="Times New Roman"/>
                <w:b/>
                <w:bCs/>
                <w:snapToGrid w:val="0"/>
                <w:kern w:val="28"/>
                <w:sz w:val="24"/>
                <w:szCs w:val="24"/>
              </w:rPr>
              <w:t xml:space="preserve">Students in any </w:t>
            </w:r>
            <w:r w:rsidR="002317C3" w:rsidRPr="00497B57">
              <w:rPr>
                <w:rFonts w:ascii="Times New Roman" w:eastAsia="Times New Roman" w:hAnsi="Times New Roman" w:cs="Times New Roman"/>
                <w:b/>
                <w:bCs/>
                <w:snapToGrid w:val="0"/>
                <w:kern w:val="28"/>
                <w:sz w:val="24"/>
                <w:szCs w:val="24"/>
              </w:rPr>
              <w:t xml:space="preserve">JRSSB course should have the minimum technology requirements </w:t>
            </w:r>
            <w:r w:rsidRPr="00497B57">
              <w:rPr>
                <w:rFonts w:ascii="Times New Roman" w:eastAsia="Times New Roman" w:hAnsi="Times New Roman" w:cs="Times New Roman"/>
                <w:b/>
                <w:bCs/>
                <w:snapToGrid w:val="0"/>
                <w:kern w:val="28"/>
                <w:sz w:val="24"/>
                <w:szCs w:val="24"/>
              </w:rPr>
              <w:t>as specified in the Course Outline.</w:t>
            </w:r>
          </w:p>
        </w:tc>
      </w:tr>
      <w:tr w:rsidR="001B3B36" w:rsidRPr="00497B57" w14:paraId="12DA52A1" w14:textId="77777777" w:rsidTr="00DC7AC5">
        <w:trPr>
          <w:trHeight w:val="530"/>
        </w:trPr>
        <w:tc>
          <w:tcPr>
            <w:tcW w:w="9350" w:type="dxa"/>
          </w:tcPr>
          <w:p w14:paraId="553FFD04" w14:textId="03EBF122" w:rsidR="001B3B36" w:rsidRPr="00497B57" w:rsidRDefault="00BA2A32" w:rsidP="00232C01">
            <w:pPr>
              <w:spacing w:before="60" w:after="60"/>
              <w:ind w:right="86"/>
              <w:rPr>
                <w:rFonts w:ascii="Times New Roman" w:eastAsia="Times New Roman" w:hAnsi="Times New Roman" w:cs="Times New Roman"/>
                <w:b/>
                <w:snapToGrid w:val="0"/>
                <w:kern w:val="28"/>
                <w:sz w:val="24"/>
                <w:szCs w:val="24"/>
              </w:rPr>
            </w:pPr>
            <w:r w:rsidRPr="00497B57">
              <w:rPr>
                <w:rFonts w:ascii="Times New Roman" w:eastAsia="Times New Roman" w:hAnsi="Times New Roman" w:cs="Times New Roman"/>
                <w:iCs/>
                <w:sz w:val="24"/>
                <w:szCs w:val="24"/>
              </w:rPr>
              <w:t>Section</w:t>
            </w:r>
            <w:r w:rsidR="00771B56" w:rsidRPr="00497B57">
              <w:rPr>
                <w:rFonts w:ascii="Times New Roman" w:eastAsia="Times New Roman" w:hAnsi="Times New Roman" w:cs="Times New Roman"/>
                <w:iCs/>
                <w:sz w:val="24"/>
                <w:szCs w:val="24"/>
              </w:rPr>
              <w:t>-specific technologies:</w:t>
            </w:r>
            <w:r w:rsidR="00CB23BB" w:rsidRPr="00497B57">
              <w:rPr>
                <w:rFonts w:ascii="Times New Roman" w:eastAsia="Times New Roman" w:hAnsi="Times New Roman" w:cs="Times New Roman"/>
                <w:iCs/>
                <w:sz w:val="24"/>
                <w:szCs w:val="24"/>
              </w:rPr>
              <w:t xml:space="preserve"> </w:t>
            </w:r>
          </w:p>
        </w:tc>
      </w:tr>
    </w:tbl>
    <w:p w14:paraId="36965E2A" w14:textId="69CC15EE" w:rsidR="00504775" w:rsidRPr="00FF7DE9" w:rsidRDefault="00AA2048" w:rsidP="00FF7DE9">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Assessments</w:t>
      </w:r>
      <w:r w:rsidR="00E41CE1" w:rsidRPr="00FF7DE9">
        <w:rPr>
          <w:rFonts w:ascii="Times New Roman" w:eastAsiaTheme="majorEastAsia" w:hAnsi="Times New Roman" w:cs="Times New Roman"/>
          <w:b/>
          <w:bCs/>
          <w:snapToGrid w:val="0"/>
          <w:color w:val="365F91" w:themeColor="accent1" w:themeShade="BF"/>
          <w:sz w:val="28"/>
          <w:szCs w:val="28"/>
        </w:rPr>
        <w:t xml:space="preserve"> | Evaluation</w:t>
      </w:r>
      <w:r w:rsidR="00E2682A"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0D3320" w:rsidRPr="00497B57" w14:paraId="33903B66" w14:textId="77777777" w:rsidTr="00EA3AA9">
        <w:trPr>
          <w:cnfStyle w:val="100000000000" w:firstRow="1" w:lastRow="0" w:firstColumn="0" w:lastColumn="0" w:oddVBand="0" w:evenVBand="0" w:oddHBand="0"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55FBA514" w14:textId="6FCDED2F" w:rsidR="000D3320" w:rsidRPr="00497B57" w:rsidRDefault="000D3320" w:rsidP="003258AB">
            <w:pPr>
              <w:pStyle w:val="Heading5"/>
              <w:spacing w:before="60" w:after="60"/>
              <w:ind w:right="90"/>
              <w:rPr>
                <w:rFonts w:ascii="Times New Roman" w:hAnsi="Times New Roman" w:cs="Times New Roman"/>
                <w:i/>
                <w:color w:val="FF0000"/>
                <w:sz w:val="24"/>
                <w:szCs w:val="24"/>
              </w:rPr>
            </w:pPr>
            <w:r w:rsidRPr="008C3FB4">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w:t>
            </w:r>
            <w:r w:rsidR="008F7214" w:rsidRPr="000F767B">
              <w:rPr>
                <w:rFonts w:ascii="Times New Roman" w:hAnsi="Times New Roman" w:cs="Times New Roman"/>
                <w:b w:val="0"/>
                <w:bCs w:val="0"/>
                <w:i/>
                <w:color w:val="FF0000"/>
                <w:sz w:val="24"/>
                <w:szCs w:val="24"/>
              </w:rPr>
              <w:t xml:space="preserve"> </w:t>
            </w:r>
            <w:r w:rsidR="000F767B" w:rsidRPr="000F767B">
              <w:rPr>
                <w:rFonts w:ascii="Times New Roman" w:eastAsiaTheme="minorHAnsi" w:hAnsi="Times New Roman" w:cs="Times New Roman"/>
                <w:b w:val="0"/>
                <w:bCs w:val="0"/>
                <w:color w:val="FF0000"/>
                <w:sz w:val="24"/>
                <w:szCs w:val="24"/>
              </w:rPr>
              <w:t>Peer Academic Support</w:t>
            </w:r>
            <w:r w:rsidRPr="00497B57">
              <w:rPr>
                <w:rFonts w:ascii="Times New Roman" w:eastAsiaTheme="minorHAnsi" w:hAnsi="Times New Roman" w:cs="Times New Roman"/>
                <w:b w:val="0"/>
                <w:bCs w:val="0"/>
                <w:color w:val="auto"/>
                <w:sz w:val="24"/>
                <w:szCs w:val="24"/>
              </w:rPr>
              <w:t xml:space="preserve"> </w:t>
            </w:r>
            <w:r w:rsidRPr="00497B57">
              <w:rPr>
                <w:rFonts w:ascii="Times New Roman" w:hAnsi="Times New Roman" w:cs="Times New Roman"/>
                <w:b w:val="0"/>
                <w:bCs w:val="0"/>
                <w:i/>
                <w:color w:val="auto"/>
                <w:sz w:val="24"/>
                <w:szCs w:val="24"/>
              </w:rPr>
              <w:t>(</w:t>
            </w:r>
            <w:r w:rsidRPr="00E6516D">
              <w:rPr>
                <w:rFonts w:ascii="Times New Roman" w:hAnsi="Times New Roman" w:cs="Times New Roman"/>
                <w:i/>
                <w:color w:val="auto"/>
                <w:sz w:val="24"/>
                <w:szCs w:val="24"/>
              </w:rPr>
              <w:t>Weighting</w:t>
            </w:r>
            <w:r w:rsidR="009703E7" w:rsidRPr="00497B57">
              <w:rPr>
                <w:rFonts w:ascii="Times New Roman" w:hAnsi="Times New Roman" w:cs="Times New Roman"/>
                <w:b w:val="0"/>
                <w:bCs w:val="0"/>
                <w:i/>
                <w:color w:val="auto"/>
                <w:sz w:val="24"/>
                <w:szCs w:val="24"/>
              </w:rPr>
              <w:t>:</w:t>
            </w:r>
            <w:r w:rsidR="000F767B">
              <w:rPr>
                <w:rFonts w:ascii="Times New Roman" w:hAnsi="Times New Roman" w:cs="Times New Roman"/>
                <w:b w:val="0"/>
                <w:bCs w:val="0"/>
                <w:i/>
                <w:color w:val="auto"/>
                <w:sz w:val="24"/>
                <w:szCs w:val="24"/>
              </w:rPr>
              <w:t>5</w:t>
            </w:r>
            <w:r w:rsidRPr="00497B57">
              <w:rPr>
                <w:rFonts w:ascii="Times New Roman" w:hAnsi="Times New Roman" w:cs="Times New Roman"/>
                <w:b w:val="0"/>
                <w:bCs w:val="0"/>
                <w:i/>
                <w:color w:val="auto"/>
                <w:sz w:val="24"/>
                <w:szCs w:val="24"/>
              </w:rPr>
              <w:t>%)</w:t>
            </w:r>
          </w:p>
          <w:p w14:paraId="31F8DF03" w14:textId="4A1109E7" w:rsidR="000D3320" w:rsidRPr="00497B57" w:rsidRDefault="000D3320" w:rsidP="00962DA2">
            <w:pPr>
              <w:spacing w:after="60"/>
              <w:rPr>
                <w:rFonts w:ascii="Times New Roman" w:hAnsi="Times New Roman" w:cs="Times New Roman"/>
                <w:sz w:val="24"/>
                <w:szCs w:val="24"/>
              </w:rPr>
            </w:pPr>
            <w:r w:rsidRPr="00497B57">
              <w:rPr>
                <w:rFonts w:ascii="Times New Roman" w:hAnsi="Times New Roman" w:cs="Times New Roman"/>
                <w:b w:val="0"/>
                <w:bCs w:val="0"/>
                <w:color w:val="auto"/>
                <w:sz w:val="24"/>
                <w:szCs w:val="24"/>
              </w:rPr>
              <w:t>Note: Universal Design for Learning (UDL) has been built into this Assessment</w:t>
            </w:r>
            <w:r w:rsidR="00577032" w:rsidRPr="00497B57">
              <w:rPr>
                <w:rFonts w:ascii="Times New Roman" w:hAnsi="Times New Roman" w:cs="Times New Roman"/>
                <w:b w:val="0"/>
                <w:bCs w:val="0"/>
                <w:color w:val="auto"/>
                <w:sz w:val="24"/>
                <w:szCs w:val="24"/>
              </w:rPr>
              <w:t xml:space="preserve">. </w:t>
            </w:r>
          </w:p>
        </w:tc>
      </w:tr>
      <w:tr w:rsidR="000D3320" w:rsidRPr="00497B57" w14:paraId="1E5AAEB4" w14:textId="77777777" w:rsidTr="00EA3AA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75EB18A2" w14:textId="77777777" w:rsidR="000D3320" w:rsidRDefault="000D3320" w:rsidP="003258AB">
            <w:pPr>
              <w:pStyle w:val="Heading5"/>
              <w:spacing w:before="60" w:after="60"/>
              <w:ind w:right="90"/>
              <w:rPr>
                <w:rFonts w:ascii="Times New Roman" w:hAnsi="Times New Roman" w:cs="Times New Roman"/>
                <w:i/>
                <w:color w:val="auto"/>
                <w:sz w:val="24"/>
                <w:szCs w:val="24"/>
              </w:rPr>
            </w:pPr>
            <w:r w:rsidRPr="008C3FB4">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3F439292" w14:textId="20005F21" w:rsidR="0013318A" w:rsidRPr="0013318A" w:rsidRDefault="00750366" w:rsidP="0013318A">
            <w:pPr>
              <w:rPr>
                <w:b w:val="0"/>
                <w:bCs w:val="0"/>
                <w:iCs/>
                <w:sz w:val="24"/>
                <w:szCs w:val="24"/>
              </w:rPr>
            </w:pPr>
            <w:r w:rsidRPr="00750366">
              <w:rPr>
                <w:rFonts w:ascii="Times New Roman" w:hAnsi="Times New Roman" w:cs="Times New Roman"/>
                <w:b w:val="0"/>
                <w:bCs w:val="0"/>
                <w:color w:val="auto"/>
                <w:sz w:val="24"/>
                <w:szCs w:val="24"/>
              </w:rPr>
              <w:t>Throughout the term</w:t>
            </w:r>
          </w:p>
        </w:tc>
      </w:tr>
      <w:tr w:rsidR="000D3320" w:rsidRPr="00497B57" w14:paraId="75E7CEE5" w14:textId="77777777" w:rsidTr="00350587">
        <w:trPr>
          <w:trHeight w:val="37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4EE9564C" w14:textId="77777777" w:rsidR="00577032" w:rsidRPr="00497B57" w:rsidRDefault="000D3320" w:rsidP="003258AB">
            <w:pPr>
              <w:pStyle w:val="Heading5"/>
              <w:spacing w:before="60" w:after="60"/>
              <w:ind w:right="90"/>
              <w:rPr>
                <w:rFonts w:ascii="Times New Roman" w:hAnsi="Times New Roman" w:cs="Times New Roman"/>
                <w:i/>
                <w:color w:val="auto"/>
                <w:sz w:val="24"/>
                <w:szCs w:val="24"/>
              </w:rPr>
            </w:pPr>
            <w:r w:rsidRPr="008C3FB4">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3E1D05FD" w14:textId="77777777" w:rsidR="00350587" w:rsidRPr="00350587" w:rsidRDefault="00350587" w:rsidP="00350587">
            <w:pPr>
              <w:pStyle w:val="Heading5"/>
              <w:numPr>
                <w:ilvl w:val="0"/>
                <w:numId w:val="6"/>
              </w:numPr>
              <w:spacing w:before="120"/>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An online academic support community is where you could seek advice or answers from your peers. Furthermore, you could provide any academic support to your peers, </w:t>
            </w:r>
          </w:p>
          <w:p w14:paraId="7A7B883C" w14:textId="77777777" w:rsidR="00350587" w:rsidRPr="00350587" w:rsidRDefault="00350587" w:rsidP="00350587">
            <w:pPr>
              <w:pStyle w:val="Heading5"/>
              <w:ind w:leftChars="100" w:left="220"/>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 xml:space="preserve">You are expected to </w:t>
            </w:r>
          </w:p>
          <w:p w14:paraId="70265104" w14:textId="77777777" w:rsidR="00350587" w:rsidRPr="00350587" w:rsidRDefault="00350587" w:rsidP="00350587">
            <w:pPr>
              <w:pStyle w:val="Heading5"/>
              <w:numPr>
                <w:ilvl w:val="0"/>
                <w:numId w:val="7"/>
              </w:numPr>
              <w:spacing w:before="0"/>
              <w:ind w:leftChars="264" w:left="941"/>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ask questions if you have any, or</w:t>
            </w:r>
          </w:p>
          <w:p w14:paraId="08FF03F6" w14:textId="77777777" w:rsidR="00350587" w:rsidRPr="00350587" w:rsidRDefault="00350587" w:rsidP="00350587">
            <w:pPr>
              <w:pStyle w:val="Heading5"/>
              <w:numPr>
                <w:ilvl w:val="0"/>
                <w:numId w:val="7"/>
              </w:numPr>
              <w:spacing w:before="0"/>
              <w:ind w:leftChars="264" w:left="941"/>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share and discuss some of your "light bulb moment" - learning moment, or</w:t>
            </w:r>
          </w:p>
          <w:p w14:paraId="3A47B16F" w14:textId="77777777" w:rsidR="00350587" w:rsidRPr="00350587" w:rsidRDefault="00350587" w:rsidP="00350587">
            <w:pPr>
              <w:pStyle w:val="Heading5"/>
              <w:numPr>
                <w:ilvl w:val="0"/>
                <w:numId w:val="7"/>
              </w:numPr>
              <w:spacing w:before="0"/>
              <w:ind w:leftChars="264" w:left="941"/>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help your peers to solve some of the questions posted, or</w:t>
            </w:r>
          </w:p>
          <w:p w14:paraId="6B6ECA96" w14:textId="77777777" w:rsidR="00350587" w:rsidRPr="00350587" w:rsidRDefault="00350587" w:rsidP="00350587">
            <w:pPr>
              <w:pStyle w:val="Heading5"/>
              <w:numPr>
                <w:ilvl w:val="0"/>
                <w:numId w:val="7"/>
              </w:numPr>
              <w:spacing w:before="0"/>
              <w:ind w:leftChars="264" w:left="941"/>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propose changes to the curriculum.</w:t>
            </w:r>
          </w:p>
          <w:p w14:paraId="145EBF7A" w14:textId="77777777" w:rsidR="00350587" w:rsidRPr="00350587" w:rsidRDefault="00350587" w:rsidP="00350587">
            <w:pPr>
              <w:pStyle w:val="ListParagraph"/>
              <w:numPr>
                <w:ilvl w:val="0"/>
                <w:numId w:val="6"/>
              </w:numPr>
              <w:spacing w:beforeLines="50" w:before="120"/>
              <w:rPr>
                <w:rFonts w:ascii="Times New Roman"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Class Engagement</w:t>
            </w:r>
          </w:p>
          <w:p w14:paraId="17ECE3B1" w14:textId="11E45CDA" w:rsidR="000D3320" w:rsidRPr="00497B57" w:rsidRDefault="00350587" w:rsidP="00350587">
            <w:pPr>
              <w:pStyle w:val="Heading5"/>
              <w:spacing w:before="60" w:after="60"/>
              <w:ind w:right="90"/>
              <w:rPr>
                <w:rFonts w:ascii="Times New Roman" w:hAnsi="Times New Roman" w:cs="Times New Roman"/>
                <w:b w:val="0"/>
                <w:bCs w:val="0"/>
                <w:i/>
                <w:color w:val="auto"/>
                <w:sz w:val="24"/>
                <w:szCs w:val="24"/>
              </w:rPr>
            </w:pPr>
            <w:r w:rsidRPr="00350587">
              <w:rPr>
                <w:rFonts w:ascii="Times New Roman" w:eastAsiaTheme="minorHAnsi" w:hAnsi="Times New Roman" w:cs="Times New Roman"/>
                <w:b w:val="0"/>
                <w:bCs w:val="0"/>
                <w:color w:val="auto"/>
                <w:sz w:val="24"/>
                <w:szCs w:val="24"/>
              </w:rPr>
              <w:t>Class engagement is an important part of the academic process and should be considered both a privilege and a responsibility.</w:t>
            </w:r>
          </w:p>
        </w:tc>
      </w:tr>
    </w:tbl>
    <w:p w14:paraId="491E1E2C" w14:textId="0011A0F8" w:rsidR="00E36CB5" w:rsidRPr="00497B57" w:rsidRDefault="00E36CB5"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0D3320" w:rsidRPr="00497B57" w14:paraId="1AC6F974" w14:textId="77777777" w:rsidTr="003272A8">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6CE26A44" w14:textId="44966DEC" w:rsidR="000D3320" w:rsidRPr="00497B57"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lastRenderedPageBreak/>
              <w:t>Name</w:t>
            </w:r>
            <w:r w:rsidRPr="00497B57">
              <w:rPr>
                <w:rFonts w:ascii="Times New Roman" w:hAnsi="Times New Roman" w:cs="Times New Roman"/>
                <w:b w:val="0"/>
                <w:bCs w:val="0"/>
                <w:i/>
                <w:color w:val="auto"/>
                <w:sz w:val="24"/>
                <w:szCs w:val="24"/>
              </w:rPr>
              <w:t>:</w:t>
            </w:r>
            <w:r w:rsidR="009703E7" w:rsidRPr="00497B57">
              <w:rPr>
                <w:rFonts w:ascii="Times New Roman" w:hAnsi="Times New Roman" w:cs="Times New Roman"/>
                <w:b w:val="0"/>
                <w:bCs w:val="0"/>
                <w:i/>
                <w:color w:val="auto"/>
                <w:sz w:val="24"/>
                <w:szCs w:val="24"/>
              </w:rPr>
              <w:t xml:space="preserve"> </w:t>
            </w:r>
            <w:r w:rsidR="003272A8">
              <w:rPr>
                <w:rFonts w:ascii="Times New Roman" w:hAnsi="Times New Roman" w:cs="Times New Roman"/>
                <w:b w:val="0"/>
                <w:bCs w:val="0"/>
                <w:i/>
                <w:color w:val="FF0000"/>
                <w:sz w:val="24"/>
                <w:szCs w:val="24"/>
              </w:rPr>
              <w:t>Labs</w:t>
            </w:r>
            <w:r w:rsidR="00E94121">
              <w:rPr>
                <w:rFonts w:ascii="Times New Roman" w:hAnsi="Times New Roman" w:cs="Times New Roman"/>
                <w:b w:val="0"/>
                <w:bCs w:val="0"/>
                <w:i/>
                <w:color w:val="FF0000"/>
                <w:sz w:val="24"/>
                <w:szCs w:val="24"/>
              </w:rPr>
              <w:t xml:space="preserve"> </w:t>
            </w:r>
            <w:r w:rsidRPr="00497B57">
              <w:rPr>
                <w:rFonts w:ascii="Times New Roman" w:hAnsi="Times New Roman" w:cs="Times New Roman"/>
                <w:b w:val="0"/>
                <w:bCs w:val="0"/>
                <w:i/>
                <w:color w:val="auto"/>
                <w:sz w:val="24"/>
                <w:szCs w:val="24"/>
              </w:rPr>
              <w:t>(</w:t>
            </w:r>
            <w:r w:rsidRPr="003272A8">
              <w:rPr>
                <w:rFonts w:ascii="Times New Roman" w:hAnsi="Times New Roman" w:cs="Times New Roman"/>
                <w:i/>
                <w:color w:val="auto"/>
                <w:sz w:val="24"/>
                <w:szCs w:val="24"/>
              </w:rPr>
              <w:t>Weighting</w:t>
            </w:r>
            <w:r w:rsidR="009703E7" w:rsidRPr="00497B57">
              <w:rPr>
                <w:rFonts w:ascii="Times New Roman" w:hAnsi="Times New Roman" w:cs="Times New Roman"/>
                <w:b w:val="0"/>
                <w:bCs w:val="0"/>
                <w:i/>
                <w:color w:val="auto"/>
                <w:sz w:val="24"/>
                <w:szCs w:val="24"/>
              </w:rPr>
              <w:t>:</w:t>
            </w:r>
            <w:r w:rsidRPr="00497B57">
              <w:rPr>
                <w:rFonts w:ascii="Times New Roman" w:hAnsi="Times New Roman" w:cs="Times New Roman"/>
                <w:b w:val="0"/>
                <w:bCs w:val="0"/>
                <w:i/>
                <w:color w:val="auto"/>
                <w:sz w:val="24"/>
                <w:szCs w:val="24"/>
              </w:rPr>
              <w:t xml:space="preserve"> %</w:t>
            </w:r>
            <w:r w:rsidR="003272A8">
              <w:rPr>
                <w:rFonts w:ascii="Times New Roman" w:hAnsi="Times New Roman" w:cs="Times New Roman"/>
                <w:b w:val="0"/>
                <w:bCs w:val="0"/>
                <w:i/>
                <w:color w:val="auto"/>
                <w:sz w:val="24"/>
                <w:szCs w:val="24"/>
              </w:rPr>
              <w:t xml:space="preserve"> per </w:t>
            </w:r>
            <w:r w:rsidR="00E94121">
              <w:rPr>
                <w:rFonts w:ascii="Times New Roman" w:eastAsia="SimSun" w:hAnsi="Times New Roman" w:cs="Times New Roman" w:hint="eastAsia"/>
                <w:b w:val="0"/>
                <w:bCs w:val="0"/>
                <w:i/>
                <w:color w:val="auto"/>
                <w:sz w:val="24"/>
                <w:szCs w:val="24"/>
                <w:lang w:eastAsia="zh-CN"/>
              </w:rPr>
              <w:t>l</w:t>
            </w:r>
            <w:r w:rsidR="00E94121">
              <w:rPr>
                <w:rFonts w:ascii="Times New Roman" w:eastAsia="SimSun" w:hAnsi="Times New Roman" w:cs="Times New Roman"/>
                <w:b w:val="0"/>
                <w:bCs w:val="0"/>
                <w:i/>
                <w:color w:val="auto"/>
                <w:sz w:val="24"/>
                <w:szCs w:val="24"/>
                <w:lang w:eastAsia="zh-CN"/>
              </w:rPr>
              <w:t>ab</w:t>
            </w:r>
            <w:r w:rsidRPr="00497B57">
              <w:rPr>
                <w:rFonts w:ascii="Times New Roman" w:hAnsi="Times New Roman" w:cs="Times New Roman"/>
                <w:b w:val="0"/>
                <w:bCs w:val="0"/>
                <w:i/>
                <w:color w:val="auto"/>
                <w:sz w:val="24"/>
                <w:szCs w:val="24"/>
              </w:rPr>
              <w:t>)</w:t>
            </w:r>
          </w:p>
          <w:p w14:paraId="451391A3" w14:textId="1D28D14B" w:rsidR="000D3320" w:rsidRPr="00497B57" w:rsidRDefault="000D3320" w:rsidP="003258AB">
            <w:pPr>
              <w:spacing w:after="60"/>
              <w:rPr>
                <w:rFonts w:ascii="Times New Roman" w:hAnsi="Times New Roman" w:cs="Times New Roman"/>
                <w:sz w:val="24"/>
                <w:szCs w:val="24"/>
              </w:rPr>
            </w:pPr>
            <w:r w:rsidRPr="00497B57">
              <w:rPr>
                <w:rFonts w:ascii="Times New Roman" w:hAnsi="Times New Roman" w:cs="Times New Roman"/>
                <w:b w:val="0"/>
                <w:bCs w:val="0"/>
                <w:i/>
                <w:color w:val="auto"/>
                <w:sz w:val="24"/>
                <w:szCs w:val="24"/>
              </w:rPr>
              <w:t>Note: Universal Design for Learning (UDL) has been built into this Assessment</w:t>
            </w:r>
            <w:r w:rsidR="00D31992">
              <w:rPr>
                <w:rFonts w:ascii="Times New Roman" w:hAnsi="Times New Roman" w:cs="Times New Roman"/>
                <w:b w:val="0"/>
                <w:bCs w:val="0"/>
                <w:i/>
                <w:color w:val="auto"/>
                <w:sz w:val="24"/>
                <w:szCs w:val="24"/>
              </w:rPr>
              <w:t>.</w:t>
            </w:r>
            <w:r w:rsidR="009A27F6" w:rsidRPr="00497B57">
              <w:rPr>
                <w:rFonts w:ascii="Times New Roman" w:hAnsi="Times New Roman" w:cs="Times New Roman"/>
                <w:b w:val="0"/>
                <w:bCs w:val="0"/>
                <w:i/>
                <w:color w:val="auto"/>
                <w:sz w:val="24"/>
                <w:szCs w:val="24"/>
              </w:rPr>
              <w:t xml:space="preserve"> </w:t>
            </w:r>
            <w:r w:rsidR="003272A8" w:rsidRPr="00497B57">
              <w:rPr>
                <w:rFonts w:ascii="Times New Roman" w:hAnsi="Times New Roman" w:cs="Times New Roman"/>
                <w:b w:val="0"/>
                <w:bCs w:val="0"/>
                <w:color w:val="auto"/>
                <w:sz w:val="24"/>
                <w:szCs w:val="24"/>
              </w:rPr>
              <w:t xml:space="preserve">Each </w:t>
            </w:r>
            <w:r w:rsidR="003272A8">
              <w:rPr>
                <w:rFonts w:ascii="Times New Roman" w:hAnsi="Times New Roman" w:cs="Times New Roman"/>
                <w:b w:val="0"/>
                <w:bCs w:val="0"/>
                <w:color w:val="auto"/>
                <w:sz w:val="24"/>
                <w:szCs w:val="24"/>
              </w:rPr>
              <w:t xml:space="preserve">lab </w:t>
            </w:r>
            <w:r w:rsidR="003272A8" w:rsidRPr="00497B57">
              <w:rPr>
                <w:rFonts w:ascii="Times New Roman" w:hAnsi="Times New Roman" w:cs="Times New Roman"/>
                <w:b w:val="0"/>
                <w:bCs w:val="0"/>
                <w:color w:val="auto"/>
                <w:sz w:val="24"/>
                <w:szCs w:val="24"/>
              </w:rPr>
              <w:t>a</w:t>
            </w:r>
            <w:r w:rsidR="00D31992">
              <w:rPr>
                <w:rFonts w:ascii="Times New Roman" w:hAnsi="Times New Roman" w:cs="Times New Roman"/>
                <w:b w:val="0"/>
                <w:bCs w:val="0"/>
                <w:color w:val="auto"/>
                <w:sz w:val="24"/>
                <w:szCs w:val="24"/>
              </w:rPr>
              <w:t>ctivity</w:t>
            </w:r>
            <w:r w:rsidR="003272A8" w:rsidRPr="00497B57">
              <w:rPr>
                <w:rFonts w:ascii="Times New Roman" w:hAnsi="Times New Roman" w:cs="Times New Roman"/>
                <w:b w:val="0"/>
                <w:bCs w:val="0"/>
                <w:color w:val="auto"/>
                <w:sz w:val="24"/>
                <w:szCs w:val="24"/>
              </w:rPr>
              <w:t xml:space="preserve"> is open for </w:t>
            </w:r>
            <w:r w:rsidR="003272A8">
              <w:rPr>
                <w:rFonts w:ascii="Times New Roman" w:hAnsi="Times New Roman" w:cs="Times New Roman"/>
                <w:b w:val="0"/>
                <w:bCs w:val="0"/>
                <w:color w:val="auto"/>
                <w:sz w:val="24"/>
                <w:szCs w:val="24"/>
              </w:rPr>
              <w:t>at least two</w:t>
            </w:r>
            <w:r w:rsidR="003272A8" w:rsidRPr="00497B57">
              <w:rPr>
                <w:rFonts w:ascii="Times New Roman" w:hAnsi="Times New Roman" w:cs="Times New Roman"/>
                <w:b w:val="0"/>
                <w:bCs w:val="0"/>
                <w:color w:val="auto"/>
                <w:sz w:val="24"/>
                <w:szCs w:val="24"/>
              </w:rPr>
              <w:t xml:space="preserve"> week</w:t>
            </w:r>
            <w:r w:rsidR="003272A8">
              <w:rPr>
                <w:rFonts w:ascii="Times New Roman" w:hAnsi="Times New Roman" w:cs="Times New Roman"/>
                <w:b w:val="0"/>
                <w:bCs w:val="0"/>
                <w:color w:val="auto"/>
                <w:sz w:val="24"/>
                <w:szCs w:val="24"/>
              </w:rPr>
              <w:t>s</w:t>
            </w:r>
            <w:r w:rsidR="003272A8" w:rsidRPr="00497B57">
              <w:rPr>
                <w:rFonts w:ascii="Times New Roman" w:hAnsi="Times New Roman" w:cs="Times New Roman"/>
                <w:b w:val="0"/>
                <w:bCs w:val="0"/>
                <w:color w:val="auto"/>
                <w:sz w:val="24"/>
                <w:szCs w:val="24"/>
              </w:rPr>
              <w:t xml:space="preserve"> to accommodate learners.</w:t>
            </w:r>
          </w:p>
        </w:tc>
      </w:tr>
      <w:tr w:rsidR="000D3320" w:rsidRPr="00497B57" w14:paraId="1E7849FF" w14:textId="77777777" w:rsidTr="003258A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0D06B9F9" w14:textId="77777777" w:rsidR="003272A8"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5E5C8572" w14:textId="6DF938D8" w:rsidR="000D3320" w:rsidRPr="00497B57" w:rsidRDefault="003272A8" w:rsidP="003258AB">
            <w:pPr>
              <w:pStyle w:val="Heading5"/>
              <w:spacing w:before="60" w:after="60"/>
              <w:ind w:right="90"/>
              <w:rPr>
                <w:rFonts w:ascii="Times New Roman" w:hAnsi="Times New Roman" w:cs="Times New Roman"/>
                <w:b w:val="0"/>
                <w:bCs w:val="0"/>
                <w:i/>
                <w:color w:val="auto"/>
                <w:sz w:val="24"/>
                <w:szCs w:val="24"/>
              </w:rPr>
            </w:pPr>
            <w:r w:rsidRPr="0013318A">
              <w:rPr>
                <w:rFonts w:ascii="Times New Roman" w:hAnsi="Times New Roman" w:cs="Times New Roman"/>
                <w:b w:val="0"/>
                <w:bCs w:val="0"/>
                <w:iCs/>
                <w:color w:val="auto"/>
                <w:sz w:val="24"/>
                <w:szCs w:val="24"/>
              </w:rPr>
              <w:t>Due at 23:55 on the Monday of the week specified on p.</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w:instrText>
            </w:r>
            <w:r>
              <w:rPr>
                <w:rFonts w:ascii="Times New Roman" w:hAnsi="Times New Roman" w:cs="Times New Roman"/>
                <w:b w:val="0"/>
                <w:bCs w:val="0"/>
                <w:iCs/>
                <w:color w:val="auto"/>
                <w:sz w:val="24"/>
                <w:szCs w:val="24"/>
              </w:rPr>
              <w:instrText xml:space="preserve">PAGEREF </w:instrText>
            </w:r>
            <w:r>
              <w:rPr>
                <w:rFonts w:ascii="Times New Roman" w:hAnsi="Times New Roman" w:cs="Times New Roman"/>
                <w:iCs/>
                <w:sz w:val="24"/>
                <w:szCs w:val="24"/>
              </w:rPr>
              <w:instrText xml:space="preserve">courseplan \h </w:instrText>
            </w:r>
            <w:r>
              <w:rPr>
                <w:rFonts w:ascii="Times New Roman" w:hAnsi="Times New Roman" w:cs="Times New Roman"/>
                <w:iCs/>
                <w:sz w:val="24"/>
                <w:szCs w:val="24"/>
              </w:rPr>
            </w:r>
            <w:r>
              <w:rPr>
                <w:rFonts w:ascii="Times New Roman" w:hAnsi="Times New Roman" w:cs="Times New Roman"/>
                <w:iCs/>
                <w:sz w:val="24"/>
                <w:szCs w:val="24"/>
              </w:rPr>
              <w:fldChar w:fldCharType="separate"/>
            </w:r>
            <w:r>
              <w:rPr>
                <w:rFonts w:ascii="Times New Roman" w:hAnsi="Times New Roman" w:cs="Times New Roman"/>
                <w:b w:val="0"/>
                <w:bCs w:val="0"/>
                <w:iCs/>
                <w:noProof/>
                <w:color w:val="auto"/>
                <w:sz w:val="24"/>
                <w:szCs w:val="24"/>
              </w:rPr>
              <w:t>3</w:t>
            </w:r>
            <w:r>
              <w:rPr>
                <w:rFonts w:ascii="Times New Roman" w:hAnsi="Times New Roman" w:cs="Times New Roman"/>
                <w:iCs/>
                <w:color w:val="auto"/>
                <w:sz w:val="24"/>
                <w:szCs w:val="24"/>
              </w:rPr>
              <w:fldChar w:fldCharType="end"/>
            </w:r>
            <w:r w:rsidRPr="0013318A">
              <w:rPr>
                <w:rFonts w:ascii="Times New Roman" w:hAnsi="Times New Roman" w:cs="Times New Roman"/>
                <w:b w:val="0"/>
                <w:bCs w:val="0"/>
                <w:iCs/>
                <w:color w:val="auto"/>
                <w:sz w:val="24"/>
                <w:szCs w:val="24"/>
              </w:rPr>
              <w:t xml:space="preserve"> of the syllabus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0D3320" w:rsidRPr="00497B57" w14:paraId="3EEFC2B2" w14:textId="77777777" w:rsidTr="00F35BBB">
        <w:trPr>
          <w:trHeight w:val="263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F6808FC" w14:textId="77777777" w:rsidR="003272A8"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4BFD743B" w14:textId="72F87A82" w:rsidR="00F35BBB" w:rsidRDefault="00F35BBB" w:rsidP="009C7508">
            <w:pPr>
              <w:pStyle w:val="Heading5"/>
              <w:spacing w:before="60" w:after="60"/>
              <w:ind w:right="90"/>
              <w:rPr>
                <w:rFonts w:ascii="Times New Roman" w:hAnsi="Times New Roman" w:cs="Times New Roman"/>
                <w:iCs/>
                <w:color w:val="auto"/>
                <w:sz w:val="24"/>
                <w:szCs w:val="24"/>
              </w:rPr>
            </w:pPr>
            <w:r w:rsidRPr="00F35BBB">
              <w:rPr>
                <w:rFonts w:ascii="Times New Roman" w:hAnsi="Times New Roman" w:cs="Times New Roman"/>
                <w:b w:val="0"/>
                <w:bCs w:val="0"/>
                <w:iCs/>
                <w:color w:val="auto"/>
                <w:sz w:val="24"/>
                <w:szCs w:val="24"/>
              </w:rPr>
              <w:t>This activity will allow students to apply relevant concepts</w:t>
            </w:r>
            <w:r w:rsidR="00634BBA">
              <w:rPr>
                <w:rFonts w:ascii="Times New Roman" w:hAnsi="Times New Roman" w:cs="Times New Roman"/>
                <w:b w:val="0"/>
                <w:bCs w:val="0"/>
                <w:iCs/>
                <w:color w:val="auto"/>
                <w:sz w:val="24"/>
                <w:szCs w:val="24"/>
              </w:rPr>
              <w:t xml:space="preserve"> </w:t>
            </w:r>
            <w:r w:rsidRPr="00F35BBB">
              <w:rPr>
                <w:rFonts w:ascii="Times New Roman" w:hAnsi="Times New Roman" w:cs="Times New Roman"/>
                <w:b w:val="0"/>
                <w:bCs w:val="0"/>
                <w:iCs/>
                <w:color w:val="auto"/>
                <w:sz w:val="24"/>
                <w:szCs w:val="24"/>
              </w:rPr>
              <w:t xml:space="preserve">and skills to a situation or phenomenon, analyze ideas and concepts and consider relationships among them, evaluate a decision, perspective or a particular way of doing something, and moreover create new ideas or perspectives given a particular topic or issue.  </w:t>
            </w:r>
          </w:p>
          <w:p w14:paraId="746E3A6A" w14:textId="77777777" w:rsidR="00D31992" w:rsidRPr="00D31992" w:rsidRDefault="00D31992" w:rsidP="00D31992"/>
          <w:p w14:paraId="07BB7E7A" w14:textId="5A03C08A" w:rsidR="000D3320" w:rsidRPr="00497B57" w:rsidRDefault="00F35BBB" w:rsidP="009C7508">
            <w:pPr>
              <w:pStyle w:val="Heading5"/>
              <w:spacing w:before="60" w:after="60"/>
              <w:ind w:right="90"/>
              <w:rPr>
                <w:rFonts w:ascii="Times New Roman" w:hAnsi="Times New Roman" w:cs="Times New Roman"/>
                <w:b w:val="0"/>
                <w:bCs w:val="0"/>
                <w:i/>
                <w:color w:val="auto"/>
                <w:sz w:val="24"/>
                <w:szCs w:val="24"/>
              </w:rPr>
            </w:pPr>
            <w:r w:rsidRPr="00F35BBB">
              <w:rPr>
                <w:rFonts w:ascii="Times New Roman" w:hAnsi="Times New Roman" w:cs="Times New Roman"/>
                <w:b w:val="0"/>
                <w:bCs w:val="0"/>
                <w:iCs/>
                <w:color w:val="auto"/>
                <w:sz w:val="24"/>
                <w:szCs w:val="24"/>
              </w:rPr>
              <w:t>Even though there is a % weight assigned to the activities, it is primarily designed to provide students with feedback on their understanding of the topic via interactions the instructor</w:t>
            </w:r>
            <w:r w:rsidR="00634BBA">
              <w:rPr>
                <w:rFonts w:ascii="Times New Roman" w:hAnsi="Times New Roman" w:cs="Times New Roman"/>
                <w:b w:val="0"/>
                <w:bCs w:val="0"/>
                <w:iCs/>
                <w:color w:val="auto"/>
                <w:sz w:val="24"/>
                <w:szCs w:val="24"/>
              </w:rPr>
              <w:t xml:space="preserve"> and peers</w:t>
            </w:r>
            <w:r w:rsidRPr="00F35BBB">
              <w:rPr>
                <w:rFonts w:ascii="Times New Roman" w:hAnsi="Times New Roman" w:cs="Times New Roman"/>
                <w:b w:val="0"/>
                <w:bCs w:val="0"/>
                <w:iCs/>
                <w:color w:val="auto"/>
                <w:sz w:val="24"/>
                <w:szCs w:val="24"/>
              </w:rPr>
              <w:t>.</w:t>
            </w:r>
          </w:p>
        </w:tc>
      </w:tr>
    </w:tbl>
    <w:p w14:paraId="3F590AAF" w14:textId="77777777" w:rsidR="000D3320" w:rsidRDefault="000D3320"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D31992" w:rsidRPr="00497B57" w14:paraId="028133C6" w14:textId="77777777" w:rsidTr="00E1667B">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05E3066F" w14:textId="21A052B1" w:rsidR="00D31992" w:rsidRPr="00497B57" w:rsidRDefault="00D31992"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 xml:space="preserve">: </w:t>
            </w:r>
            <w:r>
              <w:rPr>
                <w:rFonts w:ascii="Times New Roman" w:hAnsi="Times New Roman" w:cs="Times New Roman"/>
                <w:b w:val="0"/>
                <w:bCs w:val="0"/>
                <w:i/>
                <w:color w:val="FF0000"/>
                <w:sz w:val="24"/>
                <w:szCs w:val="24"/>
              </w:rPr>
              <w:t xml:space="preserve">Assignments </w:t>
            </w:r>
            <w:r w:rsidRPr="00497B57">
              <w:rPr>
                <w:rFonts w:ascii="Times New Roman" w:hAnsi="Times New Roman" w:cs="Times New Roman"/>
                <w:b w:val="0"/>
                <w:bCs w:val="0"/>
                <w:i/>
                <w:color w:val="auto"/>
                <w:sz w:val="24"/>
                <w:szCs w:val="24"/>
              </w:rPr>
              <w:t>(</w:t>
            </w:r>
            <w:r w:rsidRPr="003272A8">
              <w:rPr>
                <w:rFonts w:ascii="Times New Roman" w:hAnsi="Times New Roman" w:cs="Times New Roman"/>
                <w:i/>
                <w:color w:val="auto"/>
                <w:sz w:val="24"/>
                <w:szCs w:val="24"/>
              </w:rPr>
              <w:t>Weighting</w:t>
            </w:r>
            <w:r w:rsidRPr="00497B57">
              <w:rPr>
                <w:rFonts w:ascii="Times New Roman" w:hAnsi="Times New Roman" w:cs="Times New Roman"/>
                <w:b w:val="0"/>
                <w:bCs w:val="0"/>
                <w:i/>
                <w:color w:val="auto"/>
                <w:sz w:val="24"/>
                <w:szCs w:val="24"/>
              </w:rPr>
              <w:t>:</w:t>
            </w:r>
            <w:r w:rsidR="00600EC1" w:rsidRPr="00497B57">
              <w:rPr>
                <w:rFonts w:ascii="Times New Roman" w:hAnsi="Times New Roman" w:cs="Times New Roman"/>
                <w:b w:val="0"/>
                <w:bCs w:val="0"/>
                <w:i/>
                <w:color w:val="auto"/>
                <w:sz w:val="24"/>
                <w:szCs w:val="24"/>
              </w:rPr>
              <w:t xml:space="preserve"> </w:t>
            </w:r>
            <w:r w:rsidRPr="00497B57">
              <w:rPr>
                <w:rFonts w:ascii="Times New Roman" w:hAnsi="Times New Roman" w:cs="Times New Roman"/>
                <w:b w:val="0"/>
                <w:bCs w:val="0"/>
                <w:i/>
                <w:color w:val="auto"/>
                <w:sz w:val="24"/>
                <w:szCs w:val="24"/>
              </w:rPr>
              <w:t>%</w:t>
            </w:r>
            <w:r>
              <w:rPr>
                <w:rFonts w:ascii="Times New Roman" w:hAnsi="Times New Roman" w:cs="Times New Roman"/>
                <w:b w:val="0"/>
                <w:bCs w:val="0"/>
                <w:i/>
                <w:color w:val="auto"/>
                <w:sz w:val="24"/>
                <w:szCs w:val="24"/>
              </w:rPr>
              <w:t xml:space="preserve"> per </w:t>
            </w:r>
            <w:r>
              <w:rPr>
                <w:rFonts w:ascii="Times New Roman" w:eastAsia="SimSun" w:hAnsi="Times New Roman" w:cs="Times New Roman"/>
                <w:b w:val="0"/>
                <w:bCs w:val="0"/>
                <w:i/>
                <w:color w:val="auto"/>
                <w:sz w:val="24"/>
                <w:szCs w:val="24"/>
                <w:lang w:eastAsia="zh-CN"/>
              </w:rPr>
              <w:t>assignment</w:t>
            </w:r>
            <w:r w:rsidRPr="00497B57">
              <w:rPr>
                <w:rFonts w:ascii="Times New Roman" w:hAnsi="Times New Roman" w:cs="Times New Roman"/>
                <w:b w:val="0"/>
                <w:bCs w:val="0"/>
                <w:i/>
                <w:color w:val="auto"/>
                <w:sz w:val="24"/>
                <w:szCs w:val="24"/>
              </w:rPr>
              <w:t>)</w:t>
            </w:r>
          </w:p>
          <w:p w14:paraId="717A7902" w14:textId="716FF128" w:rsidR="00D31992" w:rsidRPr="00497B57" w:rsidRDefault="00D31992" w:rsidP="00E1667B">
            <w:pPr>
              <w:spacing w:after="60"/>
              <w:rPr>
                <w:rFonts w:ascii="Times New Roman" w:hAnsi="Times New Roman" w:cs="Times New Roman"/>
                <w:sz w:val="24"/>
                <w:szCs w:val="24"/>
              </w:rPr>
            </w:pPr>
            <w:r w:rsidRPr="00497B57">
              <w:rPr>
                <w:rFonts w:ascii="Times New Roman" w:hAnsi="Times New Roman" w:cs="Times New Roman"/>
                <w:b w:val="0"/>
                <w:bCs w:val="0"/>
                <w:i/>
                <w:color w:val="auto"/>
                <w:sz w:val="24"/>
                <w:szCs w:val="24"/>
              </w:rPr>
              <w:t>Note: Universal Design for Learning (UDL) has been built into this Assessment</w:t>
            </w:r>
            <w:r>
              <w:rPr>
                <w:rFonts w:ascii="Times New Roman" w:hAnsi="Times New Roman" w:cs="Times New Roman"/>
                <w:b w:val="0"/>
                <w:bCs w:val="0"/>
                <w:i/>
                <w:color w:val="auto"/>
                <w:sz w:val="24"/>
                <w:szCs w:val="24"/>
              </w:rPr>
              <w:t>.</w:t>
            </w:r>
            <w:r w:rsidRPr="00497B57">
              <w:rPr>
                <w:rFonts w:ascii="Times New Roman" w:hAnsi="Times New Roman" w:cs="Times New Roman"/>
                <w:b w:val="0"/>
                <w:bCs w:val="0"/>
                <w:i/>
                <w:color w:val="auto"/>
                <w:sz w:val="24"/>
                <w:szCs w:val="24"/>
              </w:rPr>
              <w:t xml:space="preserve"> </w:t>
            </w:r>
            <w:r w:rsidRPr="00497B57">
              <w:rPr>
                <w:rFonts w:ascii="Times New Roman" w:hAnsi="Times New Roman" w:cs="Times New Roman"/>
                <w:b w:val="0"/>
                <w:bCs w:val="0"/>
                <w:color w:val="auto"/>
                <w:sz w:val="24"/>
                <w:szCs w:val="24"/>
              </w:rPr>
              <w:t xml:space="preserve">Each assignment is open for </w:t>
            </w:r>
            <w:r>
              <w:rPr>
                <w:rFonts w:ascii="Times New Roman" w:hAnsi="Times New Roman" w:cs="Times New Roman"/>
                <w:b w:val="0"/>
                <w:bCs w:val="0"/>
                <w:color w:val="auto"/>
                <w:sz w:val="24"/>
                <w:szCs w:val="24"/>
              </w:rPr>
              <w:t>at least two</w:t>
            </w:r>
            <w:r w:rsidRPr="00497B57">
              <w:rPr>
                <w:rFonts w:ascii="Times New Roman" w:hAnsi="Times New Roman" w:cs="Times New Roman"/>
                <w:b w:val="0"/>
                <w:bCs w:val="0"/>
                <w:color w:val="auto"/>
                <w:sz w:val="24"/>
                <w:szCs w:val="24"/>
              </w:rPr>
              <w:t xml:space="preserve"> week</w:t>
            </w:r>
            <w:r>
              <w:rPr>
                <w:rFonts w:ascii="Times New Roman" w:hAnsi="Times New Roman" w:cs="Times New Roman"/>
                <w:b w:val="0"/>
                <w:bCs w:val="0"/>
                <w:color w:val="auto"/>
                <w:sz w:val="24"/>
                <w:szCs w:val="24"/>
              </w:rPr>
              <w:t>s</w:t>
            </w:r>
            <w:r w:rsidRPr="00497B57">
              <w:rPr>
                <w:rFonts w:ascii="Times New Roman" w:hAnsi="Times New Roman" w:cs="Times New Roman"/>
                <w:b w:val="0"/>
                <w:bCs w:val="0"/>
                <w:color w:val="auto"/>
                <w:sz w:val="24"/>
                <w:szCs w:val="24"/>
              </w:rPr>
              <w:t xml:space="preserve"> to accommodate learners.</w:t>
            </w:r>
          </w:p>
        </w:tc>
      </w:tr>
      <w:tr w:rsidR="00D31992" w:rsidRPr="00497B57" w14:paraId="4A9529B6" w14:textId="77777777" w:rsidTr="00E1667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31ABD1BA" w14:textId="77777777" w:rsidR="00D31992" w:rsidRDefault="00D31992"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27999927" w14:textId="77777777" w:rsidR="00D31992" w:rsidRPr="00497B57" w:rsidRDefault="00D31992" w:rsidP="00E1667B">
            <w:pPr>
              <w:pStyle w:val="Heading5"/>
              <w:spacing w:before="60" w:after="60"/>
              <w:ind w:right="90"/>
              <w:rPr>
                <w:rFonts w:ascii="Times New Roman" w:hAnsi="Times New Roman" w:cs="Times New Roman"/>
                <w:b w:val="0"/>
                <w:bCs w:val="0"/>
                <w:i/>
                <w:color w:val="auto"/>
                <w:sz w:val="24"/>
                <w:szCs w:val="24"/>
              </w:rPr>
            </w:pPr>
            <w:r w:rsidRPr="0013318A">
              <w:rPr>
                <w:rFonts w:ascii="Times New Roman" w:hAnsi="Times New Roman" w:cs="Times New Roman"/>
                <w:b w:val="0"/>
                <w:bCs w:val="0"/>
                <w:iCs/>
                <w:color w:val="auto"/>
                <w:sz w:val="24"/>
                <w:szCs w:val="24"/>
              </w:rPr>
              <w:t>Due at 23:55 on the Monday of the week specified on p.</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w:instrText>
            </w:r>
            <w:r>
              <w:rPr>
                <w:rFonts w:ascii="Times New Roman" w:hAnsi="Times New Roman" w:cs="Times New Roman"/>
                <w:b w:val="0"/>
                <w:bCs w:val="0"/>
                <w:iCs/>
                <w:color w:val="auto"/>
                <w:sz w:val="24"/>
                <w:szCs w:val="24"/>
              </w:rPr>
              <w:instrText xml:space="preserve">PAGEREF </w:instrText>
            </w:r>
            <w:r>
              <w:rPr>
                <w:rFonts w:ascii="Times New Roman" w:hAnsi="Times New Roman" w:cs="Times New Roman"/>
                <w:iCs/>
                <w:sz w:val="24"/>
                <w:szCs w:val="24"/>
              </w:rPr>
              <w:instrText xml:space="preserve">courseplan \h </w:instrText>
            </w:r>
            <w:r>
              <w:rPr>
                <w:rFonts w:ascii="Times New Roman" w:hAnsi="Times New Roman" w:cs="Times New Roman"/>
                <w:iCs/>
                <w:sz w:val="24"/>
                <w:szCs w:val="24"/>
              </w:rPr>
            </w:r>
            <w:r>
              <w:rPr>
                <w:rFonts w:ascii="Times New Roman" w:hAnsi="Times New Roman" w:cs="Times New Roman"/>
                <w:iCs/>
                <w:sz w:val="24"/>
                <w:szCs w:val="24"/>
              </w:rPr>
              <w:fldChar w:fldCharType="separate"/>
            </w:r>
            <w:r>
              <w:rPr>
                <w:rFonts w:ascii="Times New Roman" w:hAnsi="Times New Roman" w:cs="Times New Roman"/>
                <w:b w:val="0"/>
                <w:bCs w:val="0"/>
                <w:iCs/>
                <w:noProof/>
                <w:color w:val="auto"/>
                <w:sz w:val="24"/>
                <w:szCs w:val="24"/>
              </w:rPr>
              <w:t>3</w:t>
            </w:r>
            <w:r>
              <w:rPr>
                <w:rFonts w:ascii="Times New Roman" w:hAnsi="Times New Roman" w:cs="Times New Roman"/>
                <w:iCs/>
                <w:color w:val="auto"/>
                <w:sz w:val="24"/>
                <w:szCs w:val="24"/>
              </w:rPr>
              <w:fldChar w:fldCharType="end"/>
            </w:r>
            <w:r w:rsidRPr="0013318A">
              <w:rPr>
                <w:rFonts w:ascii="Times New Roman" w:hAnsi="Times New Roman" w:cs="Times New Roman"/>
                <w:b w:val="0"/>
                <w:bCs w:val="0"/>
                <w:iCs/>
                <w:color w:val="auto"/>
                <w:sz w:val="24"/>
                <w:szCs w:val="24"/>
              </w:rPr>
              <w:t xml:space="preserve"> of the syllabus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D31992" w:rsidRPr="00497B57" w14:paraId="3ADFF970" w14:textId="77777777" w:rsidTr="00633B80">
        <w:trPr>
          <w:trHeight w:val="144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576DFBF7" w14:textId="77777777" w:rsidR="00D31992" w:rsidRDefault="00D31992"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055C240F" w14:textId="523319EC" w:rsidR="00D31992" w:rsidRPr="00497B57" w:rsidRDefault="00633B80" w:rsidP="00E1667B">
            <w:pPr>
              <w:pStyle w:val="Heading5"/>
              <w:spacing w:before="60" w:after="60"/>
              <w:ind w:right="90"/>
              <w:rPr>
                <w:rFonts w:ascii="Times New Roman" w:hAnsi="Times New Roman" w:cs="Times New Roman"/>
                <w:b w:val="0"/>
                <w:bCs w:val="0"/>
                <w:i/>
                <w:color w:val="auto"/>
                <w:sz w:val="24"/>
                <w:szCs w:val="24"/>
              </w:rPr>
            </w:pPr>
            <w:r w:rsidRPr="00497B57">
              <w:rPr>
                <w:rFonts w:ascii="Times New Roman" w:eastAsiaTheme="minorHAnsi" w:hAnsi="Times New Roman" w:cs="Times New Roman"/>
                <w:b w:val="0"/>
                <w:bCs w:val="0"/>
                <w:color w:val="auto"/>
                <w:sz w:val="24"/>
                <w:szCs w:val="24"/>
              </w:rPr>
              <w:t xml:space="preserve">The assignments assess your ability to apply what you have learned in a practical application. The assignments increase in difficulty over the term and assess both core and advanced knowledge of </w:t>
            </w:r>
            <w:r>
              <w:rPr>
                <w:rFonts w:ascii="Times New Roman" w:eastAsiaTheme="minorHAnsi" w:hAnsi="Times New Roman" w:cs="Times New Roman"/>
                <w:b w:val="0"/>
                <w:bCs w:val="0"/>
                <w:color w:val="auto"/>
                <w:sz w:val="24"/>
                <w:szCs w:val="24"/>
              </w:rPr>
              <w:t>business reporting</w:t>
            </w:r>
            <w:r w:rsidRPr="00497B57">
              <w:rPr>
                <w:rFonts w:ascii="Times New Roman" w:eastAsiaTheme="minorHAnsi" w:hAnsi="Times New Roman" w:cs="Times New Roman"/>
                <w:b w:val="0"/>
                <w:bCs w:val="0"/>
                <w:color w:val="auto"/>
                <w:sz w:val="24"/>
                <w:szCs w:val="24"/>
              </w:rPr>
              <w:t>.</w:t>
            </w:r>
          </w:p>
        </w:tc>
      </w:tr>
    </w:tbl>
    <w:p w14:paraId="389F62AE" w14:textId="77777777" w:rsidR="00D31992" w:rsidRDefault="00D31992" w:rsidP="0044005C">
      <w:pPr>
        <w:spacing w:after="0" w:line="240" w:lineRule="auto"/>
        <w:ind w:right="86"/>
        <w:rPr>
          <w:rFonts w:ascii="Times New Roman" w:eastAsia="Times New Roman" w:hAnsi="Times New Roman" w:cs="Times New Roman"/>
          <w:b/>
          <w:snapToGrid w:val="0"/>
          <w:kern w:val="28"/>
          <w:sz w:val="24"/>
          <w:szCs w:val="24"/>
        </w:rPr>
      </w:pPr>
    </w:p>
    <w:p w14:paraId="7A7216D6" w14:textId="77777777" w:rsidR="00D31992" w:rsidRDefault="00D31992"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E26860" w:rsidRPr="00497B57" w14:paraId="71B66714" w14:textId="77777777" w:rsidTr="00DD41A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42632CB1" w14:textId="10C19F3E" w:rsidR="00E26860" w:rsidRPr="00DD41A2" w:rsidRDefault="00E26860" w:rsidP="00DD41A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 xml:space="preserve">: </w:t>
            </w:r>
            <w:r w:rsidR="00600EC1">
              <w:rPr>
                <w:rFonts w:ascii="Times New Roman" w:hAnsi="Times New Roman" w:cs="Times New Roman"/>
                <w:b w:val="0"/>
                <w:bCs w:val="0"/>
                <w:i/>
                <w:color w:val="FF0000"/>
                <w:sz w:val="24"/>
                <w:szCs w:val="24"/>
              </w:rPr>
              <w:t>Term Exams</w:t>
            </w:r>
            <w:r>
              <w:rPr>
                <w:rFonts w:ascii="Times New Roman" w:hAnsi="Times New Roman" w:cs="Times New Roman"/>
                <w:b w:val="0"/>
                <w:bCs w:val="0"/>
                <w:i/>
                <w:color w:val="FF0000"/>
                <w:sz w:val="24"/>
                <w:szCs w:val="24"/>
              </w:rPr>
              <w:t xml:space="preserve"> </w:t>
            </w:r>
            <w:r w:rsidRPr="00497B57">
              <w:rPr>
                <w:rFonts w:ascii="Times New Roman" w:hAnsi="Times New Roman" w:cs="Times New Roman"/>
                <w:b w:val="0"/>
                <w:bCs w:val="0"/>
                <w:i/>
                <w:color w:val="auto"/>
                <w:sz w:val="24"/>
                <w:szCs w:val="24"/>
              </w:rPr>
              <w:t>(</w:t>
            </w:r>
            <w:r w:rsidRPr="003272A8">
              <w:rPr>
                <w:rFonts w:ascii="Times New Roman" w:hAnsi="Times New Roman" w:cs="Times New Roman"/>
                <w:i/>
                <w:color w:val="auto"/>
                <w:sz w:val="24"/>
                <w:szCs w:val="24"/>
              </w:rPr>
              <w:t>Weighting</w:t>
            </w:r>
            <w:r w:rsidRPr="00497B57">
              <w:rPr>
                <w:rFonts w:ascii="Times New Roman" w:hAnsi="Times New Roman" w:cs="Times New Roman"/>
                <w:b w:val="0"/>
                <w:bCs w:val="0"/>
                <w:i/>
                <w:color w:val="auto"/>
                <w:sz w:val="24"/>
                <w:szCs w:val="24"/>
              </w:rPr>
              <w:t>: %)</w:t>
            </w:r>
          </w:p>
        </w:tc>
      </w:tr>
      <w:tr w:rsidR="00E26860" w:rsidRPr="00497B57" w14:paraId="09EAE5FC" w14:textId="77777777" w:rsidTr="00DD41A2">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7D9D4FDD" w14:textId="77777777" w:rsidR="00E26860" w:rsidRDefault="00E26860" w:rsidP="00C91D3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170DDD2E" w14:textId="1A83CA3B" w:rsidR="00E26860" w:rsidRPr="00497B57" w:rsidRDefault="00DD41A2" w:rsidP="00C91D32">
            <w:pPr>
              <w:pStyle w:val="Heading5"/>
              <w:spacing w:before="60" w:after="60"/>
              <w:ind w:right="90"/>
              <w:rPr>
                <w:rFonts w:ascii="Times New Roman" w:hAnsi="Times New Roman" w:cs="Times New Roman"/>
                <w:b w:val="0"/>
                <w:bCs w:val="0"/>
                <w:i/>
                <w:color w:val="auto"/>
                <w:sz w:val="24"/>
                <w:szCs w:val="24"/>
              </w:rPr>
            </w:pPr>
            <w:r>
              <w:rPr>
                <w:rFonts w:ascii="Times New Roman" w:hAnsi="Times New Roman" w:cs="Times New Roman"/>
                <w:b w:val="0"/>
                <w:bCs w:val="0"/>
                <w:iCs/>
                <w:color w:val="auto"/>
                <w:sz w:val="24"/>
                <w:szCs w:val="24"/>
              </w:rPr>
              <w:t>dates</w:t>
            </w:r>
            <w:r w:rsidR="00E26860" w:rsidRPr="0013318A">
              <w:rPr>
                <w:rFonts w:ascii="Times New Roman" w:hAnsi="Times New Roman" w:cs="Times New Roman"/>
                <w:b w:val="0"/>
                <w:bCs w:val="0"/>
                <w:iCs/>
                <w:color w:val="auto"/>
                <w:sz w:val="24"/>
                <w:szCs w:val="24"/>
              </w:rPr>
              <w:t xml:space="preserve"> specified on p.</w:t>
            </w:r>
            <w:r w:rsidR="00E26860">
              <w:rPr>
                <w:rFonts w:ascii="Times New Roman" w:hAnsi="Times New Roman" w:cs="Times New Roman"/>
                <w:iCs/>
                <w:sz w:val="24"/>
                <w:szCs w:val="24"/>
              </w:rPr>
              <w:fldChar w:fldCharType="begin"/>
            </w:r>
            <w:r w:rsidR="00E26860">
              <w:rPr>
                <w:rFonts w:ascii="Times New Roman" w:hAnsi="Times New Roman" w:cs="Times New Roman"/>
                <w:iCs/>
                <w:sz w:val="24"/>
                <w:szCs w:val="24"/>
              </w:rPr>
              <w:instrText xml:space="preserve"> </w:instrText>
            </w:r>
            <w:r w:rsidR="00E26860">
              <w:rPr>
                <w:rFonts w:ascii="Times New Roman" w:hAnsi="Times New Roman" w:cs="Times New Roman"/>
                <w:b w:val="0"/>
                <w:bCs w:val="0"/>
                <w:iCs/>
                <w:color w:val="auto"/>
                <w:sz w:val="24"/>
                <w:szCs w:val="24"/>
              </w:rPr>
              <w:instrText xml:space="preserve">PAGEREF </w:instrText>
            </w:r>
            <w:r w:rsidR="00E26860">
              <w:rPr>
                <w:rFonts w:ascii="Times New Roman" w:hAnsi="Times New Roman" w:cs="Times New Roman"/>
                <w:iCs/>
                <w:sz w:val="24"/>
                <w:szCs w:val="24"/>
              </w:rPr>
              <w:instrText xml:space="preserve">courseplan \h </w:instrText>
            </w:r>
            <w:r w:rsidR="00E26860">
              <w:rPr>
                <w:rFonts w:ascii="Times New Roman" w:hAnsi="Times New Roman" w:cs="Times New Roman"/>
                <w:iCs/>
                <w:sz w:val="24"/>
                <w:szCs w:val="24"/>
              </w:rPr>
            </w:r>
            <w:r w:rsidR="00E26860">
              <w:rPr>
                <w:rFonts w:ascii="Times New Roman" w:hAnsi="Times New Roman" w:cs="Times New Roman"/>
                <w:iCs/>
                <w:sz w:val="24"/>
                <w:szCs w:val="24"/>
              </w:rPr>
              <w:fldChar w:fldCharType="separate"/>
            </w:r>
            <w:r w:rsidR="00E26860">
              <w:rPr>
                <w:rFonts w:ascii="Times New Roman" w:hAnsi="Times New Roman" w:cs="Times New Roman"/>
                <w:b w:val="0"/>
                <w:bCs w:val="0"/>
                <w:iCs/>
                <w:noProof/>
                <w:color w:val="auto"/>
                <w:sz w:val="24"/>
                <w:szCs w:val="24"/>
              </w:rPr>
              <w:t>3</w:t>
            </w:r>
            <w:r w:rsidR="00E26860">
              <w:rPr>
                <w:rFonts w:ascii="Times New Roman" w:hAnsi="Times New Roman" w:cs="Times New Roman"/>
                <w:iCs/>
                <w:color w:val="auto"/>
                <w:sz w:val="24"/>
                <w:szCs w:val="24"/>
              </w:rPr>
              <w:fldChar w:fldCharType="end"/>
            </w:r>
            <w:r w:rsidR="00E26860" w:rsidRPr="0013318A">
              <w:rPr>
                <w:rFonts w:ascii="Times New Roman" w:hAnsi="Times New Roman" w:cs="Times New Roman"/>
                <w:b w:val="0"/>
                <w:bCs w:val="0"/>
                <w:iCs/>
                <w:color w:val="auto"/>
                <w:sz w:val="24"/>
                <w:szCs w:val="24"/>
              </w:rPr>
              <w:t xml:space="preserve"> of the syllabus or </w:t>
            </w:r>
            <w:r w:rsidR="00E26860" w:rsidRPr="0013318A">
              <w:rPr>
                <w:rFonts w:ascii="Times New Roman" w:eastAsia="SimSun" w:hAnsi="Times New Roman" w:cs="Times New Roman"/>
                <w:b w:val="0"/>
                <w:bCs w:val="0"/>
                <w:iCs/>
                <w:noProof/>
                <w:color w:val="auto"/>
                <w:sz w:val="24"/>
                <w:szCs w:val="24"/>
              </w:rPr>
              <w:t>at the instructor's discretion</w:t>
            </w:r>
            <w:r w:rsidR="00E26860" w:rsidRPr="0013318A">
              <w:rPr>
                <w:rFonts w:ascii="Times New Roman" w:hAnsi="Times New Roman" w:cs="Times New Roman"/>
                <w:b w:val="0"/>
                <w:bCs w:val="0"/>
                <w:iCs/>
                <w:color w:val="auto"/>
                <w:sz w:val="24"/>
                <w:szCs w:val="24"/>
              </w:rPr>
              <w:t>.</w:t>
            </w:r>
          </w:p>
        </w:tc>
      </w:tr>
      <w:tr w:rsidR="00E26860" w:rsidRPr="00497B57" w14:paraId="1FE64E81" w14:textId="77777777" w:rsidTr="00BF614C">
        <w:trPr>
          <w:trHeight w:val="105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385B7D6" w14:textId="77777777" w:rsidR="00E26860" w:rsidRDefault="00E26860" w:rsidP="00C91D3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35552E84" w14:textId="4F284943" w:rsidR="00E26860" w:rsidRPr="00497B57" w:rsidRDefault="00BF614C" w:rsidP="00C91D32">
            <w:pPr>
              <w:pStyle w:val="Heading5"/>
              <w:spacing w:before="60" w:after="60"/>
              <w:ind w:right="90"/>
              <w:rPr>
                <w:rFonts w:ascii="Times New Roman" w:hAnsi="Times New Roman" w:cs="Times New Roman"/>
                <w:b w:val="0"/>
                <w:bCs w:val="0"/>
                <w:i/>
                <w:color w:val="auto"/>
                <w:sz w:val="24"/>
                <w:szCs w:val="24"/>
              </w:rPr>
            </w:pPr>
            <w:r w:rsidRPr="00BF614C">
              <w:rPr>
                <w:rFonts w:ascii="Times New Roman" w:hAnsi="Times New Roman" w:cs="Times New Roman"/>
                <w:b w:val="0"/>
                <w:bCs w:val="0"/>
                <w:iCs/>
                <w:color w:val="auto"/>
                <w:sz w:val="24"/>
                <w:szCs w:val="24"/>
              </w:rPr>
              <w:t>Students would demonstrate their competency in using the Data vuisualization application by answer a series of questions.</w:t>
            </w:r>
          </w:p>
        </w:tc>
      </w:tr>
    </w:tbl>
    <w:p w14:paraId="1B37809C" w14:textId="77777777" w:rsidR="00E26860" w:rsidRDefault="00E26860" w:rsidP="0044005C">
      <w:pPr>
        <w:spacing w:after="0" w:line="240" w:lineRule="auto"/>
        <w:ind w:right="86"/>
        <w:rPr>
          <w:rFonts w:ascii="Times New Roman" w:eastAsia="Times New Roman" w:hAnsi="Times New Roman" w:cs="Times New Roman"/>
          <w:b/>
          <w:snapToGrid w:val="0"/>
          <w:kern w:val="28"/>
          <w:sz w:val="24"/>
          <w:szCs w:val="24"/>
        </w:rPr>
      </w:pPr>
    </w:p>
    <w:tbl>
      <w:tblPr>
        <w:tblStyle w:val="TableGrid"/>
        <w:tblW w:w="0" w:type="auto"/>
        <w:tblLook w:val="04A0" w:firstRow="1" w:lastRow="0" w:firstColumn="1" w:lastColumn="0" w:noHBand="0" w:noVBand="1"/>
      </w:tblPr>
      <w:tblGrid>
        <w:gridCol w:w="9355"/>
      </w:tblGrid>
      <w:tr w:rsidR="00BF614C" w:rsidRPr="00497B57" w14:paraId="1413B7EA" w14:textId="77777777" w:rsidTr="005F12BD">
        <w:trPr>
          <w:trHeight w:val="935"/>
        </w:trPr>
        <w:tc>
          <w:tcPr>
            <w:tcW w:w="9355" w:type="dxa"/>
          </w:tcPr>
          <w:p w14:paraId="1C1A74AA" w14:textId="3DDCFC1E" w:rsidR="00BF614C" w:rsidRDefault="00BF614C"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lastRenderedPageBreak/>
              <w:t>Name</w:t>
            </w:r>
            <w:r w:rsidRPr="00497B57">
              <w:rPr>
                <w:rFonts w:ascii="Times New Roman" w:hAnsi="Times New Roman" w:cs="Times New Roman"/>
                <w:i/>
                <w:color w:val="auto"/>
                <w:sz w:val="24"/>
                <w:szCs w:val="24"/>
              </w:rPr>
              <w:t xml:space="preserve">: </w:t>
            </w:r>
            <w:r>
              <w:rPr>
                <w:rFonts w:ascii="Times New Roman" w:hAnsi="Times New Roman" w:cs="Times New Roman"/>
                <w:i/>
                <w:color w:val="FF0000"/>
                <w:sz w:val="24"/>
                <w:szCs w:val="24"/>
              </w:rPr>
              <w:t xml:space="preserve"> </w:t>
            </w:r>
            <w:r w:rsidRPr="00497B57">
              <w:rPr>
                <w:rFonts w:ascii="Times New Roman" w:hAnsi="Times New Roman" w:cs="Times New Roman"/>
                <w:i/>
                <w:color w:val="auto"/>
                <w:sz w:val="24"/>
                <w:szCs w:val="24"/>
              </w:rPr>
              <w:t>(</w:t>
            </w:r>
            <w:r w:rsidRPr="003272A8">
              <w:rPr>
                <w:rFonts w:ascii="Times New Roman" w:hAnsi="Times New Roman" w:cs="Times New Roman"/>
                <w:i/>
                <w:color w:val="auto"/>
                <w:sz w:val="24"/>
                <w:szCs w:val="24"/>
              </w:rPr>
              <w:t>Weighting</w:t>
            </w:r>
            <w:r w:rsidRPr="00497B57">
              <w:rPr>
                <w:rFonts w:ascii="Times New Roman" w:hAnsi="Times New Roman" w:cs="Times New Roman"/>
                <w:i/>
                <w:color w:val="auto"/>
                <w:sz w:val="24"/>
                <w:szCs w:val="24"/>
              </w:rPr>
              <w:t>: %)</w:t>
            </w:r>
          </w:p>
          <w:p w14:paraId="248EC476" w14:textId="3DFA59C7" w:rsidR="005F12BD" w:rsidRPr="005F12BD" w:rsidRDefault="005F12BD" w:rsidP="005F12BD">
            <w:r w:rsidRPr="00497B57">
              <w:rPr>
                <w:rFonts w:ascii="Times New Roman" w:hAnsi="Times New Roman" w:cs="Times New Roman"/>
                <w:i/>
                <w:sz w:val="24"/>
                <w:szCs w:val="24"/>
              </w:rPr>
              <w:t>Note: Universal Design for Learning (UDL) has been built into this Assessment</w:t>
            </w:r>
            <w:r>
              <w:rPr>
                <w:rFonts w:ascii="Times New Roman" w:hAnsi="Times New Roman" w:cs="Times New Roman"/>
                <w:b/>
                <w:bCs/>
                <w:i/>
                <w:sz w:val="24"/>
                <w:szCs w:val="24"/>
              </w:rPr>
              <w:t>.</w:t>
            </w:r>
          </w:p>
        </w:tc>
      </w:tr>
      <w:tr w:rsidR="00BF614C" w:rsidRPr="00497B57" w14:paraId="58184628" w14:textId="77777777" w:rsidTr="005F12BD">
        <w:trPr>
          <w:trHeight w:val="2249"/>
        </w:trPr>
        <w:tc>
          <w:tcPr>
            <w:tcW w:w="9355" w:type="dxa"/>
          </w:tcPr>
          <w:p w14:paraId="538345B4" w14:textId="77777777" w:rsidR="00BF614C" w:rsidRDefault="00BF614C"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i/>
                <w:color w:val="auto"/>
                <w:sz w:val="24"/>
                <w:szCs w:val="24"/>
              </w:rPr>
              <w:t xml:space="preserve">: </w:t>
            </w:r>
          </w:p>
          <w:p w14:paraId="6E15DEFB" w14:textId="0061FC4A" w:rsidR="00BF614C" w:rsidRPr="008C4102" w:rsidRDefault="00BF614C" w:rsidP="00600EC1">
            <w:pPr>
              <w:pStyle w:val="Heading5"/>
              <w:spacing w:before="0"/>
              <w:ind w:left="720"/>
              <w:rPr>
                <w:rFonts w:ascii="Times New Roman" w:eastAsia="SimSun" w:hAnsi="Times New Roman" w:cs="Times New Roman"/>
                <w:i/>
                <w:noProof/>
                <w:color w:val="auto"/>
              </w:rPr>
            </w:pPr>
          </w:p>
        </w:tc>
      </w:tr>
      <w:tr w:rsidR="00BF614C" w:rsidRPr="00497B57" w14:paraId="2BEC7C0A" w14:textId="77777777" w:rsidTr="00BF614C">
        <w:trPr>
          <w:trHeight w:val="1052"/>
        </w:trPr>
        <w:tc>
          <w:tcPr>
            <w:tcW w:w="9355" w:type="dxa"/>
          </w:tcPr>
          <w:p w14:paraId="364859DA" w14:textId="77777777" w:rsidR="00BF614C" w:rsidRDefault="00BF614C"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i/>
                <w:color w:val="auto"/>
                <w:sz w:val="24"/>
                <w:szCs w:val="24"/>
              </w:rPr>
              <w:t xml:space="preserve">: </w:t>
            </w:r>
          </w:p>
          <w:p w14:paraId="10ABDA90" w14:textId="09C45D51" w:rsidR="00BF614C" w:rsidRPr="00FF1132" w:rsidRDefault="00BF614C" w:rsidP="00FF1132">
            <w:pPr>
              <w:numPr>
                <w:ilvl w:val="0"/>
                <w:numId w:val="10"/>
              </w:numPr>
              <w:shd w:val="clear" w:color="auto" w:fill="FFFFFF"/>
              <w:spacing w:before="100" w:beforeAutospacing="1" w:after="100" w:afterAutospacing="1"/>
              <w:ind w:left="375"/>
              <w:rPr>
                <w:rFonts w:ascii="Times New Roman" w:hAnsi="Times New Roman" w:cs="Times New Roman"/>
                <w:iCs/>
                <w:noProof/>
                <w:sz w:val="24"/>
                <w:szCs w:val="24"/>
              </w:rPr>
            </w:pPr>
          </w:p>
        </w:tc>
      </w:tr>
      <w:tr w:rsidR="00C0468A" w:rsidRPr="00EA3AA9" w14:paraId="2C92F620" w14:textId="77777777" w:rsidTr="00EA3AA9">
        <w:tblPrEx>
          <w:shd w:val="clear" w:color="auto" w:fill="F2F2F2" w:themeFill="background1" w:themeFillShade="F2"/>
        </w:tblPrEx>
        <w:trPr>
          <w:trHeight w:val="5156"/>
        </w:trPr>
        <w:tc>
          <w:tcPr>
            <w:tcW w:w="9355" w:type="dxa"/>
            <w:shd w:val="clear" w:color="auto" w:fill="F2F2F2" w:themeFill="background1" w:themeFillShade="F2"/>
          </w:tcPr>
          <w:p w14:paraId="5CDF2B3B" w14:textId="5CBA2274" w:rsidR="00FE2397" w:rsidRPr="00EA3AA9" w:rsidRDefault="001012D8" w:rsidP="6D449E0F">
            <w:pPr>
              <w:spacing w:before="60" w:after="60"/>
              <w:rPr>
                <w:rFonts w:ascii="Times New Roman" w:hAnsi="Times New Roman" w:cs="Times New Roman"/>
                <w:sz w:val="24"/>
                <w:szCs w:val="24"/>
              </w:rPr>
            </w:pPr>
            <w:r w:rsidRPr="00EA3AA9">
              <w:rPr>
                <w:rFonts w:ascii="Times New Roman" w:hAnsi="Times New Roman" w:cs="Times New Roman"/>
                <w:b/>
                <w:bCs/>
                <w:sz w:val="24"/>
                <w:szCs w:val="24"/>
              </w:rPr>
              <w:t xml:space="preserve">Exam </w:t>
            </w:r>
            <w:r w:rsidR="00B33942" w:rsidRPr="00EA3AA9">
              <w:rPr>
                <w:rFonts w:ascii="Times New Roman" w:hAnsi="Times New Roman" w:cs="Times New Roman"/>
                <w:b/>
                <w:bCs/>
                <w:sz w:val="24"/>
                <w:szCs w:val="24"/>
              </w:rPr>
              <w:t>Accommodations</w:t>
            </w:r>
            <w:r w:rsidRPr="00EA3AA9">
              <w:rPr>
                <w:rFonts w:ascii="Times New Roman" w:eastAsia="Times New Roman" w:hAnsi="Times New Roman" w:cs="Times New Roman"/>
                <w:sz w:val="24"/>
                <w:szCs w:val="24"/>
              </w:rPr>
              <w:t xml:space="preserve">: </w:t>
            </w:r>
            <w:r w:rsidR="0016620E" w:rsidRPr="00EA3AA9">
              <w:rPr>
                <w:rFonts w:ascii="Times New Roman" w:eastAsia="Times New Roman" w:hAnsi="Times New Roman" w:cs="Times New Roman"/>
                <w:sz w:val="24"/>
                <w:szCs w:val="24"/>
              </w:rPr>
              <w:t>A</w:t>
            </w:r>
            <w:r w:rsidR="00B33942" w:rsidRPr="00EA3AA9">
              <w:rPr>
                <w:rFonts w:ascii="Times New Roman" w:eastAsia="Times New Roman" w:hAnsi="Times New Roman" w:cs="Times New Roman"/>
                <w:sz w:val="24"/>
                <w:szCs w:val="24"/>
              </w:rPr>
              <w:t xml:space="preserve">ccommodations, such as extra time, may already be built-in or provided using universal design for learning </w:t>
            </w:r>
            <w:r w:rsidR="00852283" w:rsidRPr="00EA3AA9">
              <w:rPr>
                <w:rFonts w:ascii="Times New Roman" w:eastAsia="Times New Roman" w:hAnsi="Times New Roman" w:cs="Times New Roman"/>
                <w:sz w:val="24"/>
                <w:szCs w:val="24"/>
              </w:rPr>
              <w:t xml:space="preserve">(UDL) </w:t>
            </w:r>
            <w:r w:rsidR="00B33942" w:rsidRPr="00EA3AA9">
              <w:rPr>
                <w:rFonts w:ascii="Times New Roman" w:eastAsia="Times New Roman" w:hAnsi="Times New Roman" w:cs="Times New Roman"/>
                <w:sz w:val="24"/>
                <w:szCs w:val="24"/>
              </w:rPr>
              <w:t>practices for all students in which case further accommodation may not be required.</w:t>
            </w:r>
            <w:r w:rsidR="004C552C" w:rsidRPr="00EA3AA9">
              <w:rPr>
                <w:rFonts w:ascii="Times New Roman" w:eastAsia="Times New Roman" w:hAnsi="Times New Roman" w:cs="Times New Roman"/>
                <w:sz w:val="24"/>
                <w:szCs w:val="24"/>
              </w:rPr>
              <w:t xml:space="preserve"> Please discuss with your instructor.</w:t>
            </w:r>
          </w:p>
          <w:p w14:paraId="715DE3CE" w14:textId="5CBA2274" w:rsidR="00FE2397" w:rsidRPr="00EA3AA9" w:rsidRDefault="00FE2397" w:rsidP="6D449E0F">
            <w:pPr>
              <w:spacing w:before="60" w:after="60"/>
              <w:rPr>
                <w:rFonts w:ascii="Times New Roman" w:hAnsi="Times New Roman" w:cs="Times New Roman"/>
                <w:sz w:val="24"/>
                <w:szCs w:val="24"/>
              </w:rPr>
            </w:pPr>
            <w:r w:rsidRPr="00EA3AA9">
              <w:rPr>
                <w:rFonts w:ascii="Times New Roman" w:hAnsi="Times New Roman" w:cs="Times New Roman"/>
                <w:b/>
                <w:bCs/>
                <w:sz w:val="24"/>
                <w:szCs w:val="24"/>
              </w:rPr>
              <w:t xml:space="preserve">Exam Conflicts: </w:t>
            </w:r>
            <w:r w:rsidRPr="00EA3AA9">
              <w:rPr>
                <w:rFonts w:ascii="Times New Roman" w:hAnsi="Times New Roman" w:cs="Times New Roman"/>
                <w:sz w:val="24"/>
                <w:szCs w:val="24"/>
              </w:rPr>
              <w:t xml:space="preserve">JRSSB actively mitigates known scheduling-based conflicts where possible during the coordinated assessment period. Students are responsible for ensuring their coordinated assessment period is free of scheduling-based conflicts by reporting any un-addressed scheduling-based conflicts to JRSSB’s exam coordination team. Students must report un-addressed scheduling-based conflicts to </w:t>
            </w:r>
            <w:hyperlink r:id="rId11">
              <w:r w:rsidRPr="00EA3AA9">
                <w:rPr>
                  <w:rStyle w:val="Hyperlink"/>
                  <w:rFonts w:ascii="Times New Roman" w:hAnsi="Times New Roman" w:cs="Times New Roman"/>
                  <w:color w:val="6888C9"/>
                  <w:sz w:val="24"/>
                  <w:szCs w:val="24"/>
                </w:rPr>
                <w:t>busexams@nait.ca</w:t>
              </w:r>
            </w:hyperlink>
            <w:r w:rsidRPr="00EA3AA9">
              <w:rPr>
                <w:rFonts w:ascii="Times New Roman" w:hAnsi="Times New Roman" w:cs="Times New Roman"/>
                <w:sz w:val="24"/>
                <w:szCs w:val="24"/>
              </w:rPr>
              <w:t xml:space="preserve"> immediately upon discovery and prior to the start of the coordinated assessment period.</w:t>
            </w:r>
          </w:p>
          <w:p w14:paraId="4715DB82" w14:textId="0CD8EB3E" w:rsidR="00C0468A" w:rsidRPr="00EA3AA9" w:rsidRDefault="36AE8C9C" w:rsidP="098F4A9A">
            <w:pPr>
              <w:spacing w:before="60" w:after="60"/>
              <w:rPr>
                <w:rFonts w:ascii="Times New Roman" w:hAnsi="Times New Roman" w:cs="Times New Roman"/>
                <w:sz w:val="24"/>
                <w:szCs w:val="24"/>
                <w:lang w:val="en-CA"/>
              </w:rPr>
            </w:pPr>
            <w:r w:rsidRPr="00EA3AA9">
              <w:rPr>
                <w:rFonts w:ascii="Times New Roman" w:hAnsi="Times New Roman" w:cs="Times New Roman"/>
                <w:b/>
                <w:bCs/>
                <w:sz w:val="24"/>
                <w:szCs w:val="24"/>
              </w:rPr>
              <w:t>Exam Deferrals</w:t>
            </w:r>
            <w:r w:rsidRPr="00EA3AA9">
              <w:rPr>
                <w:rFonts w:ascii="Times New Roman" w:hAnsi="Times New Roman" w:cs="Times New Roman"/>
                <w:sz w:val="24"/>
                <w:szCs w:val="24"/>
              </w:rPr>
              <w:t xml:space="preserve">: The Deferred Exam process is designed to assist students with extenuating circumstances beyond the student’s control. An exam must be at least 20% of the final course grade to be eligible for a deferral. Please contact your instructor regarding exams worth less than 20% of your final mark. The </w:t>
            </w:r>
            <w:proofErr w:type="gramStart"/>
            <w:r w:rsidRPr="00EA3AA9">
              <w:rPr>
                <w:rFonts w:ascii="Times New Roman" w:hAnsi="Times New Roman" w:cs="Times New Roman"/>
                <w:sz w:val="24"/>
                <w:szCs w:val="24"/>
              </w:rPr>
              <w:t>Student</w:t>
            </w:r>
            <w:proofErr w:type="gramEnd"/>
            <w:r w:rsidRPr="00EA3AA9">
              <w:rPr>
                <w:rFonts w:ascii="Times New Roman" w:hAnsi="Times New Roman" w:cs="Times New Roman"/>
                <w:sz w:val="24"/>
                <w:szCs w:val="24"/>
              </w:rPr>
              <w:t xml:space="preserve"> must initiate NAIT's Deferred Exam Booking Process; a completed Deferred Exam Request Form(s) must be sent to </w:t>
            </w:r>
            <w:hyperlink r:id="rId12">
              <w:r w:rsidRPr="00EA3AA9">
                <w:rPr>
                  <w:rStyle w:val="Hyperlink"/>
                  <w:rFonts w:ascii="Times New Roman" w:hAnsi="Times New Roman" w:cs="Times New Roman"/>
                  <w:sz w:val="24"/>
                  <w:szCs w:val="24"/>
                </w:rPr>
                <w:t>busexams@nait.</w:t>
              </w:r>
            </w:hyperlink>
            <w:r w:rsidRPr="00EA3AA9">
              <w:rPr>
                <w:rStyle w:val="Hyperlink"/>
                <w:rFonts w:ascii="Times New Roman" w:hAnsi="Times New Roman" w:cs="Times New Roman"/>
                <w:sz w:val="24"/>
                <w:szCs w:val="24"/>
              </w:rPr>
              <w:t>ca</w:t>
            </w:r>
            <w:r w:rsidRPr="00EA3AA9">
              <w:rPr>
                <w:rFonts w:ascii="Times New Roman" w:hAnsi="Times New Roman" w:cs="Times New Roman"/>
                <w:sz w:val="24"/>
                <w:szCs w:val="24"/>
              </w:rPr>
              <w:t xml:space="preserve"> for processing. For more details, please refer to the Grades Procedure, section 4.5. If your request is approved, you will pay an exam deferral fee </w:t>
            </w:r>
            <w:r w:rsidR="6AE8F267" w:rsidRPr="00EA3AA9">
              <w:rPr>
                <w:rFonts w:ascii="Times New Roman" w:hAnsi="Times New Roman" w:cs="Times New Roman"/>
                <w:sz w:val="24"/>
                <w:szCs w:val="24"/>
              </w:rPr>
              <w:t>for each</w:t>
            </w:r>
            <w:r w:rsidR="75C9A5D3" w:rsidRPr="00EA3AA9">
              <w:rPr>
                <w:rFonts w:ascii="Times New Roman" w:hAnsi="Times New Roman" w:cs="Times New Roman"/>
                <w:sz w:val="24"/>
                <w:szCs w:val="24"/>
              </w:rPr>
              <w:t xml:space="preserve"> exam</w:t>
            </w:r>
            <w:r w:rsidRPr="00EA3AA9">
              <w:rPr>
                <w:rFonts w:ascii="Times New Roman" w:hAnsi="Times New Roman" w:cs="Times New Roman"/>
                <w:sz w:val="24"/>
                <w:szCs w:val="24"/>
              </w:rPr>
              <w:t>. Payment is required prior to writing a Deferred Exam.</w:t>
            </w:r>
          </w:p>
        </w:tc>
      </w:tr>
    </w:tbl>
    <w:p w14:paraId="13866CF4" w14:textId="77777777" w:rsidR="00EA3AA9" w:rsidRDefault="00EA3AA9"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sectPr w:rsidR="00EA3AA9" w:rsidSect="0020535C">
          <w:headerReference w:type="default" r:id="rId13"/>
          <w:footerReference w:type="default" r:id="rId14"/>
          <w:pgSz w:w="12240" w:h="15840"/>
          <w:pgMar w:top="1170" w:right="1350" w:bottom="709" w:left="1440" w:header="144" w:footer="288" w:gutter="0"/>
          <w:cols w:space="720"/>
          <w:docGrid w:linePitch="360"/>
        </w:sectPr>
      </w:pPr>
      <w:bookmarkStart w:id="0" w:name="courseplan"/>
    </w:p>
    <w:p w14:paraId="4EFA22AF" w14:textId="496FE1D1" w:rsidR="00453334" w:rsidRDefault="00453334"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lastRenderedPageBreak/>
        <w:t>Course Delivery Plan</w:t>
      </w:r>
      <w:bookmarkEnd w:id="0"/>
      <w:r w:rsidR="00362954" w:rsidRPr="00FF7DE9">
        <w:rPr>
          <w:rFonts w:ascii="Times New Roman" w:eastAsiaTheme="majorEastAsia" w:hAnsi="Times New Roman" w:cs="Times New Roman"/>
          <w:b/>
          <w:bCs/>
          <w:snapToGrid w:val="0"/>
          <w:color w:val="365F91" w:themeColor="accent1" w:themeShade="BF"/>
          <w:sz w:val="28"/>
          <w:szCs w:val="28"/>
        </w:rPr>
        <w:t xml:space="preserve"> </w:t>
      </w:r>
    </w:p>
    <w:p w14:paraId="229C62D3" w14:textId="77777777" w:rsidR="00021869" w:rsidRDefault="00021869"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pPr>
    </w:p>
    <w:tbl>
      <w:tblPr>
        <w:tblStyle w:val="MediumList1-Accent1"/>
        <w:tblW w:w="1063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155"/>
        <w:gridCol w:w="4639"/>
      </w:tblGrid>
      <w:tr w:rsidR="00021869" w:rsidRPr="002E238E" w14:paraId="29839399" w14:textId="77777777" w:rsidTr="00E16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single" w:sz="4" w:space="0" w:color="auto"/>
            </w:tcBorders>
          </w:tcPr>
          <w:p w14:paraId="419DF6AA" w14:textId="77777777" w:rsidR="00021869" w:rsidRPr="002E238E" w:rsidRDefault="00021869" w:rsidP="00E1667B">
            <w:pPr>
              <w:ind w:right="-640"/>
              <w:jc w:val="both"/>
              <w:rPr>
                <w:rFonts w:ascii="Times New Roman" w:eastAsia="MS Mincho" w:hAnsi="Times New Roman" w:cs="Times New Roman"/>
                <w:b w:val="0"/>
                <w:lang w:val="en-CA"/>
              </w:rPr>
            </w:pPr>
            <w:r w:rsidRPr="002E238E">
              <w:rPr>
                <w:rFonts w:ascii="Times New Roman" w:eastAsia="MS Mincho" w:hAnsi="Times New Roman" w:cs="Times New Roman"/>
                <w:b w:val="0"/>
                <w:lang w:val="en-CA"/>
              </w:rPr>
              <w:t>Date</w:t>
            </w:r>
          </w:p>
        </w:tc>
        <w:tc>
          <w:tcPr>
            <w:tcW w:w="4155" w:type="dxa"/>
            <w:tcBorders>
              <w:top w:val="none" w:sz="0" w:space="0" w:color="auto"/>
              <w:bottom w:val="single" w:sz="4" w:space="0" w:color="auto"/>
            </w:tcBorders>
          </w:tcPr>
          <w:p w14:paraId="640CAE73" w14:textId="5C0851F6" w:rsidR="00021869" w:rsidRPr="002E238E" w:rsidRDefault="00BD5BEC" w:rsidP="00E1667B">
            <w:pPr>
              <w:ind w:right="-640"/>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lang w:val="en-CA"/>
              </w:rPr>
            </w:pPr>
            <w:r>
              <w:rPr>
                <w:rFonts w:ascii="Times New Roman" w:eastAsia="MS Mincho" w:hAnsi="Times New Roman" w:cs="Times New Roman"/>
                <w:lang w:val="en-CA"/>
              </w:rPr>
              <w:t>Activity</w:t>
            </w:r>
          </w:p>
        </w:tc>
        <w:tc>
          <w:tcPr>
            <w:tcW w:w="4639" w:type="dxa"/>
            <w:tcBorders>
              <w:top w:val="none" w:sz="0" w:space="0" w:color="auto"/>
              <w:bottom w:val="single" w:sz="4" w:space="0" w:color="auto"/>
            </w:tcBorders>
            <w:vAlign w:val="center"/>
          </w:tcPr>
          <w:p w14:paraId="558D51AF" w14:textId="77777777" w:rsidR="00021869" w:rsidRPr="002E238E" w:rsidRDefault="00021869" w:rsidP="00E1667B">
            <w:pPr>
              <w:ind w:right="-640"/>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lang w:val="en-CA"/>
              </w:rPr>
            </w:pPr>
            <w:r w:rsidRPr="002E238E">
              <w:rPr>
                <w:rFonts w:ascii="Times New Roman" w:eastAsia="MS Mincho" w:hAnsi="Times New Roman" w:cs="Times New Roman"/>
                <w:lang w:val="en-CA"/>
              </w:rPr>
              <w:t>Assessment</w:t>
            </w:r>
            <w:r>
              <w:rPr>
                <w:rStyle w:val="FootnoteReference"/>
                <w:rFonts w:ascii="Times New Roman" w:eastAsia="MS Mincho" w:hAnsi="Times New Roman" w:cs="Times New Roman"/>
                <w:lang w:val="en-CA"/>
              </w:rPr>
              <w:footnoteReference w:id="2"/>
            </w:r>
            <w:r>
              <w:rPr>
                <w:rFonts w:ascii="Times New Roman" w:eastAsia="MS Mincho" w:hAnsi="Times New Roman" w:cs="Times New Roman"/>
                <w:lang w:val="en-CA"/>
              </w:rPr>
              <w:t>/ Activities</w:t>
            </w:r>
          </w:p>
        </w:tc>
      </w:tr>
      <w:tr w:rsidR="00021869" w:rsidRPr="002E238E" w14:paraId="55D5BA02" w14:textId="77777777" w:rsidTr="00E16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AEEF3" w:themeFill="accent5" w:themeFillTint="33"/>
          </w:tcPr>
          <w:p w14:paraId="2B62861D" w14:textId="0C30CD62" w:rsidR="00021869" w:rsidRPr="002E238E" w:rsidRDefault="00021869" w:rsidP="00E1667B">
            <w:pPr>
              <w:ind w:right="-640"/>
              <w:rPr>
                <w:rFonts w:ascii="Times New Roman" w:hAnsi="Times New Roman" w:cs="Times New Roman"/>
                <w:b w:val="0"/>
                <w:i/>
              </w:rPr>
            </w:pPr>
          </w:p>
        </w:tc>
        <w:tc>
          <w:tcPr>
            <w:tcW w:w="4155" w:type="dxa"/>
            <w:shd w:val="clear" w:color="auto" w:fill="DAEEF3" w:themeFill="accent5" w:themeFillTint="33"/>
          </w:tcPr>
          <w:p w14:paraId="407229B3" w14:textId="628D1D56" w:rsidR="00021869" w:rsidRPr="00835DC6" w:rsidRDefault="00021869" w:rsidP="00E1667B">
            <w:pPr>
              <w:spacing w:after="120"/>
              <w:ind w:right="-640"/>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b/>
                <w:color w:val="31849B" w:themeColor="accent5" w:themeShade="BF"/>
                <w:lang w:val="en-CA"/>
              </w:rPr>
            </w:pPr>
          </w:p>
        </w:tc>
        <w:tc>
          <w:tcPr>
            <w:tcW w:w="4639" w:type="dxa"/>
            <w:shd w:val="clear" w:color="auto" w:fill="DAEEF3" w:themeFill="accent5" w:themeFillTint="33"/>
            <w:vAlign w:val="center"/>
          </w:tcPr>
          <w:p w14:paraId="76B69742" w14:textId="77777777" w:rsidR="00021869" w:rsidRPr="002E238E" w:rsidRDefault="00021869" w:rsidP="00E1667B">
            <w:pPr>
              <w:ind w:right="-640"/>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i/>
                <w:lang w:val="en-CA"/>
              </w:rPr>
            </w:pPr>
          </w:p>
        </w:tc>
      </w:tr>
      <w:tr w:rsidR="0061200F" w:rsidRPr="002E238E" w14:paraId="7EEC211D" w14:textId="77777777" w:rsidTr="00D60397">
        <w:trPr>
          <w:trHeight w:val="1348"/>
        </w:trPr>
        <w:tc>
          <w:tcPr>
            <w:cnfStyle w:val="001000000000" w:firstRow="0" w:lastRow="0" w:firstColumn="1" w:lastColumn="0" w:oddVBand="0" w:evenVBand="0" w:oddHBand="0" w:evenHBand="0" w:firstRowFirstColumn="0" w:firstRowLastColumn="0" w:lastRowFirstColumn="0" w:lastRowLastColumn="0"/>
            <w:tcW w:w="1838" w:type="dxa"/>
          </w:tcPr>
          <w:p w14:paraId="034DC276" w14:textId="77777777" w:rsidR="0061200F" w:rsidRPr="002E238E" w:rsidRDefault="0061200F" w:rsidP="00E1667B">
            <w:pPr>
              <w:rPr>
                <w:rFonts w:ascii="Times New Roman" w:hAnsi="Times New Roman" w:cs="Times New Roman"/>
                <w:b w:val="0"/>
              </w:rPr>
            </w:pPr>
            <w:r w:rsidRPr="002E238E">
              <w:rPr>
                <w:rFonts w:ascii="Times New Roman" w:hAnsi="Times New Roman" w:cs="Times New Roman"/>
                <w:b w:val="0"/>
              </w:rPr>
              <w:t xml:space="preserve">Week 1 </w:t>
            </w:r>
          </w:p>
          <w:p w14:paraId="5929D347" w14:textId="15EF1353" w:rsidR="0061200F" w:rsidRPr="002E238E" w:rsidRDefault="0061200F" w:rsidP="00E1667B">
            <w:pPr>
              <w:rPr>
                <w:rFonts w:ascii="Times New Roman" w:hAnsi="Times New Roman" w:cs="Times New Roman"/>
                <w:b w:val="0"/>
              </w:rPr>
            </w:pPr>
          </w:p>
        </w:tc>
        <w:tc>
          <w:tcPr>
            <w:tcW w:w="4155" w:type="dxa"/>
          </w:tcPr>
          <w:p w14:paraId="349B1D4B" w14:textId="3BBB96A1" w:rsidR="0061200F" w:rsidRPr="002E238E" w:rsidRDefault="0061200F" w:rsidP="00E1667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639" w:type="dxa"/>
            <w:vAlign w:val="center"/>
          </w:tcPr>
          <w:p w14:paraId="5693CB53" w14:textId="30951455" w:rsidR="0061200F" w:rsidRPr="002E238E" w:rsidRDefault="0061200F" w:rsidP="00E1667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eastAsia="zh-CN"/>
              </w:rPr>
            </w:pPr>
          </w:p>
        </w:tc>
      </w:tr>
      <w:tr w:rsidR="0061200F" w:rsidRPr="002E238E" w14:paraId="5EFFE238" w14:textId="77777777" w:rsidTr="00A32057">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1838" w:type="dxa"/>
          </w:tcPr>
          <w:p w14:paraId="5FBEF806" w14:textId="77777777" w:rsidR="0061200F" w:rsidRPr="002E238E" w:rsidRDefault="0061200F" w:rsidP="00E1667B">
            <w:pPr>
              <w:rPr>
                <w:rFonts w:ascii="Times New Roman" w:hAnsi="Times New Roman" w:cs="Times New Roman"/>
                <w:b w:val="0"/>
              </w:rPr>
            </w:pPr>
            <w:r w:rsidRPr="002E238E">
              <w:rPr>
                <w:rFonts w:ascii="Times New Roman" w:hAnsi="Times New Roman" w:cs="Times New Roman"/>
                <w:b w:val="0"/>
              </w:rPr>
              <w:t xml:space="preserve">Week 2 </w:t>
            </w:r>
          </w:p>
          <w:p w14:paraId="3C3DFAC9" w14:textId="28D6D404" w:rsidR="0061200F" w:rsidRPr="002E238E" w:rsidRDefault="0061200F" w:rsidP="00E1667B">
            <w:pPr>
              <w:rPr>
                <w:rFonts w:ascii="Times New Roman" w:hAnsi="Times New Roman" w:cs="Times New Roman"/>
                <w:b w:val="0"/>
              </w:rPr>
            </w:pPr>
          </w:p>
        </w:tc>
        <w:tc>
          <w:tcPr>
            <w:tcW w:w="4155" w:type="dxa"/>
          </w:tcPr>
          <w:p w14:paraId="30CACD7B" w14:textId="2E59FD98" w:rsidR="0061200F" w:rsidRPr="004653CD" w:rsidRDefault="0061200F" w:rsidP="00E1667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lang w:val="en-CA"/>
              </w:rPr>
            </w:pPr>
          </w:p>
        </w:tc>
        <w:tc>
          <w:tcPr>
            <w:tcW w:w="4639" w:type="dxa"/>
            <w:vAlign w:val="center"/>
          </w:tcPr>
          <w:p w14:paraId="2F6208FF" w14:textId="77777777" w:rsidR="0061200F" w:rsidRPr="002E238E" w:rsidRDefault="0061200F" w:rsidP="00D04873">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1200F" w:rsidRPr="002E238E" w14:paraId="592E879C" w14:textId="77777777" w:rsidTr="005B7182">
        <w:trPr>
          <w:trHeight w:val="1772"/>
        </w:trPr>
        <w:tc>
          <w:tcPr>
            <w:cnfStyle w:val="001000000000" w:firstRow="0" w:lastRow="0" w:firstColumn="1" w:lastColumn="0" w:oddVBand="0" w:evenVBand="0" w:oddHBand="0" w:evenHBand="0" w:firstRowFirstColumn="0" w:firstRowLastColumn="0" w:lastRowFirstColumn="0" w:lastRowLastColumn="0"/>
            <w:tcW w:w="1838" w:type="dxa"/>
          </w:tcPr>
          <w:p w14:paraId="2563BEEC" w14:textId="77777777" w:rsidR="0061200F" w:rsidRDefault="0061200F" w:rsidP="00E1667B">
            <w:pPr>
              <w:rPr>
                <w:rFonts w:ascii="Times New Roman" w:hAnsi="Times New Roman" w:cs="Times New Roman"/>
                <w:bCs w:val="0"/>
              </w:rPr>
            </w:pPr>
            <w:r w:rsidRPr="002E238E">
              <w:rPr>
                <w:rFonts w:ascii="Times New Roman" w:hAnsi="Times New Roman" w:cs="Times New Roman"/>
                <w:b w:val="0"/>
              </w:rPr>
              <w:t>Week 3</w:t>
            </w:r>
          </w:p>
          <w:p w14:paraId="7EA029F0" w14:textId="7CD5DDE9" w:rsidR="0061200F" w:rsidRPr="002E238E" w:rsidRDefault="0061200F" w:rsidP="00E1667B">
            <w:pPr>
              <w:rPr>
                <w:rFonts w:ascii="Times New Roman" w:hAnsi="Times New Roman" w:cs="Times New Roman"/>
                <w:b w:val="0"/>
              </w:rPr>
            </w:pPr>
          </w:p>
        </w:tc>
        <w:tc>
          <w:tcPr>
            <w:tcW w:w="4155" w:type="dxa"/>
          </w:tcPr>
          <w:p w14:paraId="6175E3F5" w14:textId="5F34EA87" w:rsidR="0061200F" w:rsidRPr="00141949" w:rsidRDefault="0061200F" w:rsidP="00E1667B">
            <w:pPr>
              <w:tabs>
                <w:tab w:val="left" w:pos="-720"/>
                <w:tab w:val="center" w:pos="812"/>
              </w:tabs>
              <w:suppressAutoHyphens/>
              <w:spacing w:before="120" w:after="120" w:line="200" w:lineRule="exact"/>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lang w:val="en-CA"/>
              </w:rPr>
            </w:pPr>
          </w:p>
        </w:tc>
        <w:tc>
          <w:tcPr>
            <w:tcW w:w="4639" w:type="dxa"/>
            <w:vAlign w:val="center"/>
          </w:tcPr>
          <w:p w14:paraId="75304E08" w14:textId="77777777" w:rsidR="0061200F" w:rsidRPr="002E238E" w:rsidRDefault="0061200F" w:rsidP="00D04873">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1200F" w:rsidRPr="004E41BA" w14:paraId="4BB5F952" w14:textId="77777777" w:rsidTr="0070089E">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838" w:type="dxa"/>
          </w:tcPr>
          <w:p w14:paraId="6DF83E1D" w14:textId="77777777" w:rsidR="0061200F" w:rsidRDefault="0061200F" w:rsidP="00E1667B">
            <w:pPr>
              <w:rPr>
                <w:rFonts w:ascii="Times New Roman" w:hAnsi="Times New Roman" w:cs="Times New Roman"/>
                <w:bCs w:val="0"/>
              </w:rPr>
            </w:pPr>
            <w:r w:rsidRPr="00325E9F">
              <w:rPr>
                <w:rFonts w:ascii="Times New Roman" w:hAnsi="Times New Roman" w:cs="Times New Roman"/>
                <w:b w:val="0"/>
              </w:rPr>
              <w:t xml:space="preserve">Week 4 </w:t>
            </w:r>
          </w:p>
          <w:p w14:paraId="6773CE1A" w14:textId="730AEE73" w:rsidR="0061200F" w:rsidRPr="00325E9F" w:rsidRDefault="0061200F" w:rsidP="00E1667B">
            <w:pPr>
              <w:rPr>
                <w:rFonts w:ascii="Times New Roman" w:hAnsi="Times New Roman" w:cs="Times New Roman"/>
                <w:b w:val="0"/>
              </w:rPr>
            </w:pPr>
          </w:p>
        </w:tc>
        <w:tc>
          <w:tcPr>
            <w:tcW w:w="4155" w:type="dxa"/>
          </w:tcPr>
          <w:p w14:paraId="5A360469" w14:textId="6C29CF69" w:rsidR="0061200F" w:rsidRPr="004E41BA" w:rsidRDefault="0061200F" w:rsidP="00E1667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943634" w:themeColor="accent2" w:themeShade="BF"/>
                <w:sz w:val="21"/>
                <w:szCs w:val="21"/>
                <w:lang w:eastAsia="zh-CN"/>
              </w:rPr>
            </w:pPr>
          </w:p>
        </w:tc>
        <w:tc>
          <w:tcPr>
            <w:tcW w:w="4639" w:type="dxa"/>
            <w:vAlign w:val="center"/>
          </w:tcPr>
          <w:p w14:paraId="5A9CC81D" w14:textId="77777777" w:rsidR="0061200F" w:rsidRPr="004E41BA" w:rsidRDefault="0061200F" w:rsidP="005B4A16">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943634" w:themeColor="accent2" w:themeShade="BF"/>
                <w:sz w:val="21"/>
                <w:szCs w:val="21"/>
                <w:lang w:eastAsia="zh-CN"/>
              </w:rPr>
            </w:pPr>
          </w:p>
        </w:tc>
      </w:tr>
      <w:tr w:rsidR="0061200F" w:rsidRPr="002E238E" w14:paraId="774E854F" w14:textId="77777777" w:rsidTr="00813020">
        <w:trPr>
          <w:trHeight w:val="2294"/>
        </w:trPr>
        <w:tc>
          <w:tcPr>
            <w:cnfStyle w:val="001000000000" w:firstRow="0" w:lastRow="0" w:firstColumn="1" w:lastColumn="0" w:oddVBand="0" w:evenVBand="0" w:oddHBand="0" w:evenHBand="0" w:firstRowFirstColumn="0" w:firstRowLastColumn="0" w:lastRowFirstColumn="0" w:lastRowLastColumn="0"/>
            <w:tcW w:w="1838" w:type="dxa"/>
          </w:tcPr>
          <w:p w14:paraId="034BD5E6" w14:textId="77777777" w:rsidR="0061200F" w:rsidRPr="002E238E" w:rsidRDefault="0061200F" w:rsidP="00E1667B">
            <w:pPr>
              <w:rPr>
                <w:rFonts w:ascii="Times New Roman" w:hAnsi="Times New Roman" w:cs="Times New Roman"/>
                <w:b w:val="0"/>
              </w:rPr>
            </w:pPr>
            <w:r w:rsidRPr="002E238E">
              <w:rPr>
                <w:rFonts w:ascii="Times New Roman" w:hAnsi="Times New Roman" w:cs="Times New Roman"/>
                <w:b w:val="0"/>
              </w:rPr>
              <w:t xml:space="preserve">Week 5 </w:t>
            </w:r>
          </w:p>
          <w:p w14:paraId="0F5993C0" w14:textId="66A03722" w:rsidR="0061200F" w:rsidRPr="002E238E" w:rsidRDefault="0061200F" w:rsidP="00E1667B">
            <w:pPr>
              <w:rPr>
                <w:rFonts w:ascii="Times New Roman" w:hAnsi="Times New Roman" w:cs="Times New Roman"/>
                <w:b w:val="0"/>
              </w:rPr>
            </w:pPr>
          </w:p>
        </w:tc>
        <w:tc>
          <w:tcPr>
            <w:tcW w:w="4155" w:type="dxa"/>
          </w:tcPr>
          <w:p w14:paraId="7A85F342" w14:textId="04353B4F" w:rsidR="0061200F" w:rsidRPr="002E238E" w:rsidRDefault="0061200F" w:rsidP="00E1667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4444"/>
              </w:rPr>
            </w:pPr>
          </w:p>
        </w:tc>
        <w:tc>
          <w:tcPr>
            <w:tcW w:w="4639" w:type="dxa"/>
            <w:vAlign w:val="center"/>
          </w:tcPr>
          <w:p w14:paraId="0F7ADBCA" w14:textId="7C4FAE0F" w:rsidR="0061200F" w:rsidRPr="002E238E" w:rsidRDefault="0061200F" w:rsidP="00E1667B">
            <w:pPr>
              <w:spacing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1200F" w:rsidRPr="002E238E" w14:paraId="1BE85886" w14:textId="77777777" w:rsidTr="002C2449">
        <w:trPr>
          <w:cnfStyle w:val="000000100000" w:firstRow="0" w:lastRow="0" w:firstColumn="0" w:lastColumn="0" w:oddVBand="0" w:evenVBand="0" w:oddHBand="1"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1838" w:type="dxa"/>
          </w:tcPr>
          <w:p w14:paraId="54D13FAE" w14:textId="77777777" w:rsidR="0061200F" w:rsidRDefault="0061200F" w:rsidP="00E1667B">
            <w:pPr>
              <w:rPr>
                <w:rFonts w:ascii="Times New Roman" w:hAnsi="Times New Roman" w:cs="Times New Roman"/>
                <w:bCs w:val="0"/>
              </w:rPr>
            </w:pPr>
            <w:r w:rsidRPr="002E238E">
              <w:rPr>
                <w:rFonts w:ascii="Times New Roman" w:hAnsi="Times New Roman" w:cs="Times New Roman"/>
                <w:b w:val="0"/>
              </w:rPr>
              <w:lastRenderedPageBreak/>
              <w:t xml:space="preserve">Week 6 </w:t>
            </w:r>
          </w:p>
          <w:p w14:paraId="7A84DA89" w14:textId="50A264EC" w:rsidR="0061200F" w:rsidRPr="00035896" w:rsidRDefault="0061200F" w:rsidP="00E1667B">
            <w:pPr>
              <w:rPr>
                <w:rFonts w:ascii="Times New Roman" w:hAnsi="Times New Roman" w:cs="Times New Roman"/>
                <w:b w:val="0"/>
                <w:sz w:val="20"/>
                <w:szCs w:val="20"/>
              </w:rPr>
            </w:pPr>
          </w:p>
        </w:tc>
        <w:tc>
          <w:tcPr>
            <w:tcW w:w="4155" w:type="dxa"/>
          </w:tcPr>
          <w:p w14:paraId="5EEA68EC" w14:textId="51E7A57E" w:rsidR="0061200F" w:rsidRPr="002E238E" w:rsidRDefault="0061200F" w:rsidP="00E1667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39" w:type="dxa"/>
            <w:vAlign w:val="center"/>
          </w:tcPr>
          <w:p w14:paraId="61C80FFB" w14:textId="77777777" w:rsidR="0061200F" w:rsidRPr="002E238E" w:rsidRDefault="0061200F" w:rsidP="00E166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rPr>
            </w:pPr>
          </w:p>
          <w:p w14:paraId="5319FFC0" w14:textId="19725C78" w:rsidR="0061200F" w:rsidRPr="002E238E" w:rsidRDefault="0061200F" w:rsidP="00E166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heme="minorEastAsia" w:hAnsi="Times New Roman" w:cs="Times New Roman"/>
                <w:lang w:eastAsia="zh-CN"/>
              </w:rPr>
              <w:t xml:space="preserve"> </w:t>
            </w:r>
          </w:p>
          <w:p w14:paraId="27755459" w14:textId="77777777" w:rsidR="0061200F" w:rsidRDefault="0061200F" w:rsidP="00E166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
          <w:p w14:paraId="5B31ADE0" w14:textId="77777777" w:rsidR="0061200F" w:rsidRPr="002E238E" w:rsidRDefault="0061200F" w:rsidP="00E166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lang w:eastAsia="zh-CN"/>
              </w:rPr>
            </w:pPr>
          </w:p>
        </w:tc>
      </w:tr>
      <w:tr w:rsidR="0061200F" w:rsidRPr="002E238E" w14:paraId="0871DBBF" w14:textId="77777777" w:rsidTr="000F31AE">
        <w:trPr>
          <w:trHeight w:val="2411"/>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tcPr>
          <w:p w14:paraId="3F9BF855" w14:textId="77777777" w:rsidR="0061200F" w:rsidRPr="002E238E" w:rsidRDefault="0061200F" w:rsidP="00E1667B">
            <w:pPr>
              <w:rPr>
                <w:rFonts w:ascii="Times New Roman" w:hAnsi="Times New Roman" w:cs="Times New Roman"/>
                <w:b w:val="0"/>
              </w:rPr>
            </w:pPr>
            <w:r w:rsidRPr="002E238E">
              <w:rPr>
                <w:rFonts w:ascii="Times New Roman" w:hAnsi="Times New Roman" w:cs="Times New Roman"/>
                <w:b w:val="0"/>
              </w:rPr>
              <w:t xml:space="preserve">Week 7 </w:t>
            </w:r>
          </w:p>
          <w:p w14:paraId="5D929E62" w14:textId="73FA0E80" w:rsidR="0061200F" w:rsidRPr="002E238E" w:rsidRDefault="0061200F" w:rsidP="00E1667B">
            <w:pPr>
              <w:rPr>
                <w:rFonts w:ascii="Times New Roman" w:hAnsi="Times New Roman" w:cs="Times New Roman"/>
                <w:b w:val="0"/>
              </w:rPr>
            </w:pPr>
            <w:r w:rsidRPr="002E238E">
              <w:rPr>
                <w:rFonts w:ascii="Times New Roman" w:hAnsi="Times New Roman" w:cs="Times New Roman"/>
                <w:b w:val="0"/>
              </w:rPr>
              <w:t xml:space="preserve"> </w:t>
            </w:r>
          </w:p>
        </w:tc>
        <w:tc>
          <w:tcPr>
            <w:tcW w:w="4155" w:type="dxa"/>
            <w:tcBorders>
              <w:top w:val="single" w:sz="4" w:space="0" w:color="auto"/>
            </w:tcBorders>
          </w:tcPr>
          <w:p w14:paraId="5CD2F6B5" w14:textId="7D6445EF" w:rsidR="0061200F" w:rsidRPr="002E238E" w:rsidRDefault="0061200F" w:rsidP="00E1667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39" w:type="dxa"/>
            <w:tcBorders>
              <w:top w:val="single" w:sz="4" w:space="0" w:color="auto"/>
            </w:tcBorders>
            <w:vAlign w:val="center"/>
          </w:tcPr>
          <w:p w14:paraId="57699479" w14:textId="77777777" w:rsidR="0061200F" w:rsidRPr="002E238E" w:rsidRDefault="0061200F" w:rsidP="005B4A1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rPr>
            </w:pPr>
          </w:p>
        </w:tc>
      </w:tr>
      <w:tr w:rsidR="0061200F" w:rsidRPr="002E238E" w14:paraId="4306B8D1" w14:textId="77777777" w:rsidTr="009715FF">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838" w:type="dxa"/>
          </w:tcPr>
          <w:p w14:paraId="06F5C05B" w14:textId="77777777" w:rsidR="0061200F" w:rsidRPr="002E238E" w:rsidRDefault="0061200F" w:rsidP="00E1667B">
            <w:pPr>
              <w:rPr>
                <w:rFonts w:ascii="Times New Roman" w:hAnsi="Times New Roman" w:cs="Times New Roman"/>
                <w:b w:val="0"/>
              </w:rPr>
            </w:pPr>
            <w:r w:rsidRPr="002E238E">
              <w:rPr>
                <w:rFonts w:ascii="Times New Roman" w:hAnsi="Times New Roman" w:cs="Times New Roman"/>
                <w:b w:val="0"/>
              </w:rPr>
              <w:t xml:space="preserve">Week 8 </w:t>
            </w:r>
          </w:p>
          <w:p w14:paraId="1CE1188F" w14:textId="08F033F9" w:rsidR="0061200F" w:rsidRPr="0095179F" w:rsidRDefault="0061200F" w:rsidP="00E1667B">
            <w:pPr>
              <w:rPr>
                <w:rFonts w:ascii="Times New Roman" w:hAnsi="Times New Roman" w:cs="Times New Roman"/>
                <w:b w:val="0"/>
                <w:bCs w:val="0"/>
              </w:rPr>
            </w:pPr>
          </w:p>
        </w:tc>
        <w:tc>
          <w:tcPr>
            <w:tcW w:w="4155" w:type="dxa"/>
          </w:tcPr>
          <w:p w14:paraId="0277F3F4" w14:textId="1529E399" w:rsidR="0061200F" w:rsidRDefault="0061200F" w:rsidP="00E1667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rPr>
            </w:pPr>
          </w:p>
        </w:tc>
        <w:tc>
          <w:tcPr>
            <w:tcW w:w="4639" w:type="dxa"/>
            <w:vAlign w:val="center"/>
          </w:tcPr>
          <w:p w14:paraId="7AEBCC3A" w14:textId="525B74E1" w:rsidR="0061200F" w:rsidRPr="002E238E" w:rsidRDefault="0061200F" w:rsidP="00E166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1200F" w:rsidRPr="002E238E" w14:paraId="66419BA0" w14:textId="77777777" w:rsidTr="00116883">
        <w:trPr>
          <w:trHeight w:val="2407"/>
        </w:trPr>
        <w:tc>
          <w:tcPr>
            <w:cnfStyle w:val="001000000000" w:firstRow="0" w:lastRow="0" w:firstColumn="1" w:lastColumn="0" w:oddVBand="0" w:evenVBand="0" w:oddHBand="0" w:evenHBand="0" w:firstRowFirstColumn="0" w:firstRowLastColumn="0" w:lastRowFirstColumn="0" w:lastRowLastColumn="0"/>
            <w:tcW w:w="1838" w:type="dxa"/>
          </w:tcPr>
          <w:p w14:paraId="55B5BE4D" w14:textId="77777777" w:rsidR="0061200F" w:rsidRPr="002E238E" w:rsidRDefault="0061200F" w:rsidP="00E1667B">
            <w:pPr>
              <w:rPr>
                <w:rFonts w:ascii="Times New Roman" w:hAnsi="Times New Roman" w:cs="Times New Roman"/>
                <w:b w:val="0"/>
              </w:rPr>
            </w:pPr>
            <w:r w:rsidRPr="002E238E">
              <w:rPr>
                <w:rFonts w:ascii="Times New Roman" w:hAnsi="Times New Roman" w:cs="Times New Roman"/>
                <w:b w:val="0"/>
              </w:rPr>
              <w:t xml:space="preserve">Week 9 </w:t>
            </w:r>
          </w:p>
          <w:p w14:paraId="385274FA" w14:textId="199FAD0A" w:rsidR="0061200F" w:rsidRPr="002E238E" w:rsidRDefault="0061200F" w:rsidP="00E1667B">
            <w:pPr>
              <w:rPr>
                <w:rFonts w:ascii="Times New Roman" w:hAnsi="Times New Roman" w:cs="Times New Roman"/>
                <w:b w:val="0"/>
              </w:rPr>
            </w:pPr>
          </w:p>
        </w:tc>
        <w:tc>
          <w:tcPr>
            <w:tcW w:w="4155" w:type="dxa"/>
          </w:tcPr>
          <w:p w14:paraId="4E5E6EF7" w14:textId="295F223A" w:rsidR="0061200F" w:rsidRPr="002E238E" w:rsidRDefault="0061200F" w:rsidP="00E1667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39" w:type="dxa"/>
            <w:vAlign w:val="center"/>
          </w:tcPr>
          <w:p w14:paraId="41CCBB7E" w14:textId="77777777" w:rsidR="0061200F" w:rsidRPr="002E238E" w:rsidRDefault="0061200F" w:rsidP="005B4A1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1200F" w:rsidRPr="002E238E" w14:paraId="6600B101" w14:textId="77777777" w:rsidTr="00626276">
        <w:trPr>
          <w:cnfStyle w:val="000000100000" w:firstRow="0" w:lastRow="0" w:firstColumn="0" w:lastColumn="0" w:oddVBand="0" w:evenVBand="0" w:oddHBand="1"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571F7DE5" w14:textId="77777777" w:rsidR="0061200F" w:rsidRDefault="0061200F" w:rsidP="00E1667B">
            <w:pPr>
              <w:rPr>
                <w:rFonts w:ascii="Times New Roman" w:hAnsi="Times New Roman" w:cs="Times New Roman"/>
                <w:bCs w:val="0"/>
              </w:rPr>
            </w:pPr>
            <w:r w:rsidRPr="002E238E">
              <w:rPr>
                <w:rFonts w:ascii="Times New Roman" w:hAnsi="Times New Roman" w:cs="Times New Roman"/>
                <w:b w:val="0"/>
              </w:rPr>
              <w:t xml:space="preserve">Week 10 </w:t>
            </w:r>
          </w:p>
          <w:p w14:paraId="6E2DA4F6" w14:textId="4E3F84BE" w:rsidR="0061200F" w:rsidRPr="002E238E" w:rsidRDefault="0061200F" w:rsidP="00E1667B">
            <w:pPr>
              <w:rPr>
                <w:rFonts w:ascii="Times New Roman" w:hAnsi="Times New Roman" w:cs="Times New Roman"/>
                <w:b w:val="0"/>
              </w:rPr>
            </w:pPr>
          </w:p>
        </w:tc>
        <w:tc>
          <w:tcPr>
            <w:tcW w:w="4155" w:type="dxa"/>
            <w:tcBorders>
              <w:top w:val="single" w:sz="4" w:space="0" w:color="000000"/>
            </w:tcBorders>
            <w:shd w:val="clear" w:color="auto" w:fill="FFFFFF" w:themeFill="background1"/>
          </w:tcPr>
          <w:p w14:paraId="681E6B59" w14:textId="4C336A5C" w:rsidR="0061200F" w:rsidRPr="002E238E" w:rsidRDefault="0061200F" w:rsidP="00E1667B">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39" w:type="dxa"/>
            <w:shd w:val="clear" w:color="auto" w:fill="FFFFFF" w:themeFill="background1"/>
            <w:vAlign w:val="center"/>
          </w:tcPr>
          <w:p w14:paraId="091782C7" w14:textId="77777777" w:rsidR="0061200F" w:rsidRPr="002E238E" w:rsidRDefault="0061200F" w:rsidP="00E1667B">
            <w:pPr>
              <w:spacing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p>
        </w:tc>
      </w:tr>
      <w:tr w:rsidR="0061200F" w:rsidRPr="002E238E" w14:paraId="3C18BA41" w14:textId="77777777" w:rsidTr="006F4DBE">
        <w:trPr>
          <w:trHeight w:val="1619"/>
        </w:trPr>
        <w:tc>
          <w:tcPr>
            <w:cnfStyle w:val="001000000000" w:firstRow="0" w:lastRow="0" w:firstColumn="1" w:lastColumn="0" w:oddVBand="0" w:evenVBand="0" w:oddHBand="0" w:evenHBand="0" w:firstRowFirstColumn="0" w:firstRowLastColumn="0" w:lastRowFirstColumn="0" w:lastRowLastColumn="0"/>
            <w:tcW w:w="1838" w:type="dxa"/>
          </w:tcPr>
          <w:p w14:paraId="0A73CA0C" w14:textId="77777777" w:rsidR="0061200F" w:rsidRDefault="0061200F" w:rsidP="00E1667B">
            <w:pPr>
              <w:rPr>
                <w:rFonts w:ascii="Times New Roman" w:hAnsi="Times New Roman" w:cs="Times New Roman"/>
                <w:bCs w:val="0"/>
              </w:rPr>
            </w:pPr>
            <w:r w:rsidRPr="002E238E">
              <w:rPr>
                <w:rFonts w:ascii="Times New Roman" w:hAnsi="Times New Roman" w:cs="Times New Roman"/>
                <w:b w:val="0"/>
              </w:rPr>
              <w:lastRenderedPageBreak/>
              <w:t xml:space="preserve">Week 11 </w:t>
            </w:r>
          </w:p>
          <w:p w14:paraId="171AE8BB" w14:textId="75D43E05" w:rsidR="0061200F" w:rsidRPr="002E238E" w:rsidRDefault="0061200F" w:rsidP="00E1667B">
            <w:pPr>
              <w:rPr>
                <w:rFonts w:ascii="Times New Roman" w:hAnsi="Times New Roman" w:cs="Times New Roman"/>
                <w:b w:val="0"/>
              </w:rPr>
            </w:pPr>
          </w:p>
        </w:tc>
        <w:tc>
          <w:tcPr>
            <w:tcW w:w="4155" w:type="dxa"/>
          </w:tcPr>
          <w:p w14:paraId="7E5F1483" w14:textId="33BAA50C" w:rsidR="0061200F" w:rsidRPr="002E238E" w:rsidRDefault="0061200F" w:rsidP="00E1667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39" w:type="dxa"/>
            <w:vAlign w:val="center"/>
          </w:tcPr>
          <w:p w14:paraId="5FE0548E" w14:textId="39A94DFE" w:rsidR="0061200F" w:rsidRPr="002E238E" w:rsidRDefault="0061200F" w:rsidP="00E1667B">
            <w:pPr>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333333"/>
              </w:rPr>
            </w:pPr>
          </w:p>
        </w:tc>
      </w:tr>
      <w:tr w:rsidR="0061200F" w:rsidRPr="002E238E" w14:paraId="4560D14E" w14:textId="77777777" w:rsidTr="0019676E">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838" w:type="dxa"/>
          </w:tcPr>
          <w:p w14:paraId="11882AF9" w14:textId="77777777" w:rsidR="0061200F" w:rsidRPr="002E238E" w:rsidRDefault="0061200F" w:rsidP="00E1667B">
            <w:pPr>
              <w:rPr>
                <w:rFonts w:ascii="Times New Roman" w:hAnsi="Times New Roman" w:cs="Times New Roman"/>
                <w:bCs w:val="0"/>
              </w:rPr>
            </w:pPr>
            <w:r w:rsidRPr="002E238E">
              <w:rPr>
                <w:rFonts w:ascii="Times New Roman" w:hAnsi="Times New Roman" w:cs="Times New Roman"/>
                <w:b w:val="0"/>
              </w:rPr>
              <w:t xml:space="preserve">Week 12 </w:t>
            </w:r>
          </w:p>
          <w:p w14:paraId="2FE551C6" w14:textId="3F5BE8A7" w:rsidR="0061200F" w:rsidRPr="002E238E" w:rsidRDefault="0061200F" w:rsidP="00E1667B">
            <w:pPr>
              <w:rPr>
                <w:rFonts w:ascii="Times New Roman" w:hAnsi="Times New Roman" w:cs="Times New Roman"/>
                <w:b w:val="0"/>
              </w:rPr>
            </w:pPr>
          </w:p>
        </w:tc>
        <w:tc>
          <w:tcPr>
            <w:tcW w:w="4155" w:type="dxa"/>
          </w:tcPr>
          <w:p w14:paraId="0B7EDF11" w14:textId="77B169D8" w:rsidR="0061200F" w:rsidRPr="002E238E" w:rsidRDefault="0061200F" w:rsidP="00E1667B">
            <w:pPr>
              <w:tabs>
                <w:tab w:val="left" w:pos="-720"/>
                <w:tab w:val="center" w:pos="812"/>
              </w:tabs>
              <w:suppressAutoHyphens/>
              <w:spacing w:before="120" w:after="120" w:line="20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639" w:type="dxa"/>
            <w:vAlign w:val="center"/>
          </w:tcPr>
          <w:p w14:paraId="1D404341" w14:textId="5CF2C8B8" w:rsidR="0061200F" w:rsidRPr="002E238E" w:rsidRDefault="0061200F" w:rsidP="00E1667B">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rPr>
            </w:pPr>
          </w:p>
        </w:tc>
      </w:tr>
      <w:tr w:rsidR="0061200F" w:rsidRPr="002E238E" w14:paraId="029E4DB5" w14:textId="77777777" w:rsidTr="00E1667B">
        <w:trPr>
          <w:trHeight w:val="816"/>
        </w:trPr>
        <w:tc>
          <w:tcPr>
            <w:cnfStyle w:val="001000000000" w:firstRow="0" w:lastRow="0" w:firstColumn="1" w:lastColumn="0" w:oddVBand="0" w:evenVBand="0" w:oddHBand="0" w:evenHBand="0" w:firstRowFirstColumn="0" w:firstRowLastColumn="0" w:lastRowFirstColumn="0" w:lastRowLastColumn="0"/>
            <w:tcW w:w="1838" w:type="dxa"/>
          </w:tcPr>
          <w:p w14:paraId="4AAD1BA9" w14:textId="77777777" w:rsidR="00021869" w:rsidRPr="00DC1FC1" w:rsidRDefault="00021869" w:rsidP="00E1667B">
            <w:pPr>
              <w:rPr>
                <w:rFonts w:ascii="Times New Roman" w:hAnsi="Times New Roman" w:cs="Times New Roman"/>
                <w:bCs w:val="0"/>
              </w:rPr>
            </w:pPr>
            <w:r w:rsidRPr="00DC1FC1">
              <w:rPr>
                <w:rFonts w:ascii="Times New Roman" w:hAnsi="Times New Roman" w:cs="Times New Roman"/>
                <w:b w:val="0"/>
              </w:rPr>
              <w:t xml:space="preserve">Week 13 </w:t>
            </w:r>
          </w:p>
          <w:p w14:paraId="6E0AFF61" w14:textId="43F93086" w:rsidR="00021869" w:rsidRPr="002E238E" w:rsidRDefault="00021869" w:rsidP="00E1667B">
            <w:pPr>
              <w:rPr>
                <w:rFonts w:ascii="Times New Roman" w:hAnsi="Times New Roman" w:cs="Times New Roman"/>
                <w:b w:val="0"/>
              </w:rPr>
            </w:pPr>
          </w:p>
        </w:tc>
        <w:tc>
          <w:tcPr>
            <w:tcW w:w="4155" w:type="dxa"/>
            <w:vAlign w:val="center"/>
          </w:tcPr>
          <w:p w14:paraId="5C52829F" w14:textId="77777777" w:rsidR="00021869" w:rsidRPr="002E238E" w:rsidRDefault="00021869" w:rsidP="00E1667B">
            <w:pPr>
              <w:spacing w:before="100" w:beforeAutospacing="1" w:after="120"/>
              <w:jc w:val="both"/>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b/>
                <w:color w:val="4BACC6" w:themeColor="accent5"/>
                <w:lang w:val="en-CA"/>
              </w:rPr>
            </w:pPr>
          </w:p>
        </w:tc>
        <w:tc>
          <w:tcPr>
            <w:tcW w:w="4639" w:type="dxa"/>
            <w:vAlign w:val="center"/>
          </w:tcPr>
          <w:p w14:paraId="30E2A9F1" w14:textId="11DFFB5A" w:rsidR="00021869" w:rsidRPr="002E238E" w:rsidRDefault="00021869" w:rsidP="00E1667B">
            <w:pPr>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333333"/>
              </w:rPr>
            </w:pPr>
          </w:p>
        </w:tc>
      </w:tr>
      <w:tr w:rsidR="0061200F" w:rsidRPr="002E238E" w14:paraId="15EEB082" w14:textId="77777777" w:rsidTr="00E1667B">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838" w:type="dxa"/>
          </w:tcPr>
          <w:p w14:paraId="0E17D35A" w14:textId="77777777" w:rsidR="00021869" w:rsidRDefault="00021869" w:rsidP="00E1667B">
            <w:pPr>
              <w:rPr>
                <w:rFonts w:ascii="Times New Roman" w:hAnsi="Times New Roman" w:cs="Times New Roman"/>
                <w:bCs w:val="0"/>
              </w:rPr>
            </w:pPr>
            <w:r w:rsidRPr="00DC1FC1">
              <w:rPr>
                <w:rFonts w:ascii="Times New Roman" w:hAnsi="Times New Roman" w:cs="Times New Roman"/>
                <w:b w:val="0"/>
              </w:rPr>
              <w:t xml:space="preserve">Week 14 </w:t>
            </w:r>
          </w:p>
          <w:p w14:paraId="4313D8D2" w14:textId="49C7670F" w:rsidR="00021869" w:rsidRPr="00F16394" w:rsidRDefault="00021869" w:rsidP="00E1667B">
            <w:pPr>
              <w:rPr>
                <w:rFonts w:ascii="Times New Roman" w:hAnsi="Times New Roman" w:cs="Times New Roman"/>
                <w:bCs w:val="0"/>
              </w:rPr>
            </w:pPr>
          </w:p>
        </w:tc>
        <w:tc>
          <w:tcPr>
            <w:tcW w:w="4155" w:type="dxa"/>
            <w:tcBorders>
              <w:bottom w:val="single" w:sz="4" w:space="0" w:color="auto"/>
            </w:tcBorders>
            <w:vAlign w:val="center"/>
          </w:tcPr>
          <w:p w14:paraId="6B71D8D0" w14:textId="77777777" w:rsidR="00021869" w:rsidRPr="00DC1FC1" w:rsidRDefault="00021869" w:rsidP="00E1667B">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4639" w:type="dxa"/>
            <w:tcBorders>
              <w:bottom w:val="single" w:sz="4" w:space="0" w:color="auto"/>
            </w:tcBorders>
            <w:vAlign w:val="center"/>
          </w:tcPr>
          <w:p w14:paraId="09978C51" w14:textId="77777777" w:rsidR="00021869" w:rsidRPr="00F0468A" w:rsidRDefault="00021869" w:rsidP="00E1667B">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r>
      <w:tr w:rsidR="0061200F" w:rsidRPr="002E238E" w14:paraId="5C2CC50A" w14:textId="77777777" w:rsidTr="00E1667B">
        <w:trPr>
          <w:trHeight w:val="669"/>
        </w:trPr>
        <w:tc>
          <w:tcPr>
            <w:cnfStyle w:val="001000000000" w:firstRow="0" w:lastRow="0" w:firstColumn="1" w:lastColumn="0" w:oddVBand="0" w:evenVBand="0" w:oddHBand="0" w:evenHBand="0" w:firstRowFirstColumn="0" w:firstRowLastColumn="0" w:lastRowFirstColumn="0" w:lastRowLastColumn="0"/>
            <w:tcW w:w="1838" w:type="dxa"/>
          </w:tcPr>
          <w:p w14:paraId="00F61DBB" w14:textId="77777777" w:rsidR="00021869" w:rsidRDefault="00021869" w:rsidP="00E1667B">
            <w:pPr>
              <w:rPr>
                <w:rFonts w:ascii="Times New Roman" w:hAnsi="Times New Roman" w:cs="Times New Roman"/>
                <w:bCs w:val="0"/>
              </w:rPr>
            </w:pPr>
            <w:r w:rsidRPr="00DC1FC1">
              <w:rPr>
                <w:rFonts w:ascii="Times New Roman" w:hAnsi="Times New Roman" w:cs="Times New Roman"/>
                <w:b w:val="0"/>
              </w:rPr>
              <w:t xml:space="preserve">Week 15 </w:t>
            </w:r>
          </w:p>
          <w:p w14:paraId="7CDF52BE" w14:textId="01C99740" w:rsidR="00021869" w:rsidRPr="002E238E" w:rsidRDefault="00021869" w:rsidP="00E1667B">
            <w:pPr>
              <w:rPr>
                <w:rFonts w:ascii="Times New Roman" w:hAnsi="Times New Roman" w:cs="Times New Roman"/>
                <w:b w:val="0"/>
              </w:rPr>
            </w:pPr>
          </w:p>
        </w:tc>
        <w:tc>
          <w:tcPr>
            <w:tcW w:w="4155" w:type="dxa"/>
            <w:vAlign w:val="center"/>
          </w:tcPr>
          <w:p w14:paraId="36746E05" w14:textId="77777777" w:rsidR="00021869" w:rsidRPr="002E238E" w:rsidRDefault="00021869" w:rsidP="00E1667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639" w:type="dxa"/>
            <w:vAlign w:val="center"/>
          </w:tcPr>
          <w:p w14:paraId="3B44DF06" w14:textId="58BA65C3" w:rsidR="00021869" w:rsidRPr="005F23AE" w:rsidRDefault="00021869" w:rsidP="00E1667B">
            <w:pPr>
              <w:spacing w:before="120" w:after="120"/>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b/>
                <w:lang w:val="en-CA"/>
              </w:rPr>
            </w:pPr>
          </w:p>
        </w:tc>
      </w:tr>
    </w:tbl>
    <w:p w14:paraId="3C9004FF" w14:textId="77777777" w:rsidR="00021869" w:rsidRPr="005B63D7" w:rsidRDefault="00021869" w:rsidP="00021869">
      <w:pPr>
        <w:spacing w:before="120" w:after="120" w:line="240" w:lineRule="auto"/>
        <w:ind w:right="90"/>
        <w:rPr>
          <w:rFonts w:ascii="Times New Roman" w:hAnsi="Times New Roman" w:cs="Times New Roman"/>
          <w:bCs/>
          <w:i/>
        </w:rPr>
      </w:pPr>
    </w:p>
    <w:p w14:paraId="588EAACE" w14:textId="77777777" w:rsidR="00021869" w:rsidRDefault="00021869"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pPr>
    </w:p>
    <w:p w14:paraId="33EB0C6F" w14:textId="5FC6CE66" w:rsidR="00E04B94" w:rsidRPr="007E2448" w:rsidRDefault="00C34CE0" w:rsidP="007E2448">
      <w:pPr>
        <w:rPr>
          <w:rFonts w:ascii="Times New Roman" w:eastAsiaTheme="majorEastAsia" w:hAnsi="Times New Roman" w:cs="Times New Roman"/>
          <w:b/>
          <w:bCs/>
          <w:snapToGrid w:val="0"/>
          <w:color w:val="365F91" w:themeColor="accent1" w:themeShade="BF"/>
          <w:sz w:val="28"/>
          <w:szCs w:val="28"/>
        </w:rPr>
      </w:pPr>
      <w:r w:rsidRPr="00497B57">
        <w:rPr>
          <w:rFonts w:ascii="Times New Roman" w:eastAsia="Times New Roman" w:hAnsi="Times New Roman" w:cs="Times New Roman"/>
          <w:b/>
          <w:snapToGrid w:val="0"/>
          <w:kern w:val="28"/>
          <w:sz w:val="24"/>
          <w:szCs w:val="24"/>
        </w:rPr>
        <w:br w:type="page"/>
      </w:r>
      <w:r w:rsidR="008F0C53" w:rsidRPr="007E2448">
        <w:rPr>
          <w:rFonts w:ascii="Times New Roman" w:eastAsiaTheme="majorEastAsia" w:hAnsi="Times New Roman" w:cs="Times New Roman"/>
          <w:b/>
          <w:bCs/>
          <w:snapToGrid w:val="0"/>
          <w:color w:val="365F91" w:themeColor="accent1" w:themeShade="BF"/>
          <w:sz w:val="28"/>
          <w:szCs w:val="28"/>
        </w:rPr>
        <w:lastRenderedPageBreak/>
        <w:t>Ot</w:t>
      </w:r>
      <w:r w:rsidR="192E50ED" w:rsidRPr="007E2448">
        <w:rPr>
          <w:rFonts w:ascii="Times New Roman" w:eastAsiaTheme="majorEastAsia" w:hAnsi="Times New Roman" w:cs="Times New Roman"/>
          <w:b/>
          <w:bCs/>
          <w:snapToGrid w:val="0"/>
          <w:color w:val="365F91" w:themeColor="accent1" w:themeShade="BF"/>
          <w:sz w:val="28"/>
          <w:szCs w:val="28"/>
        </w:rPr>
        <w:t>her Details</w:t>
      </w:r>
    </w:p>
    <w:tbl>
      <w:tblPr>
        <w:tblStyle w:val="TableGrid"/>
        <w:tblW w:w="0" w:type="auto"/>
        <w:tblLook w:val="04A0" w:firstRow="1" w:lastRow="0" w:firstColumn="1" w:lastColumn="0" w:noHBand="0" w:noVBand="1"/>
      </w:tblPr>
      <w:tblGrid>
        <w:gridCol w:w="9350"/>
      </w:tblGrid>
      <w:tr w:rsidR="00096311" w:rsidRPr="00497B57" w14:paraId="576A471D" w14:textId="77777777" w:rsidTr="00807F94">
        <w:tc>
          <w:tcPr>
            <w:tcW w:w="9350" w:type="dxa"/>
            <w:shd w:val="clear" w:color="auto" w:fill="F2F2F2" w:themeFill="background1" w:themeFillShade="F2"/>
          </w:tcPr>
          <w:p w14:paraId="6266BC18" w14:textId="77777777" w:rsidR="00096311" w:rsidRPr="00497B57" w:rsidRDefault="00096311"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b/>
                <w:bCs/>
                <w:sz w:val="24"/>
                <w:szCs w:val="24"/>
              </w:rPr>
              <w:t>Academic Integrity</w:t>
            </w:r>
            <w:r w:rsidRPr="00497B57">
              <w:rPr>
                <w:rFonts w:ascii="Times New Roman" w:eastAsia="Calibri" w:hAnsi="Times New Roman" w:cs="Times New Roman"/>
                <w:sz w:val="24"/>
                <w:szCs w:val="24"/>
              </w:rPr>
              <w:t>:</w:t>
            </w:r>
          </w:p>
          <w:p w14:paraId="1A4AC3E1" w14:textId="3BF5ACC8" w:rsidR="00096311" w:rsidRPr="00497B57" w:rsidRDefault="00096311"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According to Academic Integrity </w:t>
            </w:r>
            <w:r w:rsidR="00184BA4" w:rsidRPr="00497B57">
              <w:rPr>
                <w:rFonts w:ascii="Times New Roman" w:eastAsia="Calibri" w:hAnsi="Times New Roman" w:cs="Times New Roman"/>
                <w:sz w:val="24"/>
                <w:szCs w:val="24"/>
              </w:rPr>
              <w:t xml:space="preserve">Procedure </w:t>
            </w:r>
            <w:r w:rsidRPr="00497B57">
              <w:rPr>
                <w:rFonts w:ascii="Times New Roman" w:eastAsia="Calibri" w:hAnsi="Times New Roman" w:cs="Times New Roman"/>
                <w:sz w:val="24"/>
                <w:szCs w:val="24"/>
              </w:rPr>
              <w:t>(2021):</w:t>
            </w:r>
          </w:p>
          <w:p w14:paraId="41495C70" w14:textId="77777777" w:rsidR="00096311" w:rsidRPr="00497B57" w:rsidRDefault="00096311" w:rsidP="00FF27E6">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Academic Integrity is demonstrated by students taking steps to make sure that their instructor can accurately assess a student’s skill level for a given topic. This means that the work students submit must be their own, within </w:t>
            </w:r>
            <w:r w:rsidRPr="00497B57">
              <w:rPr>
                <w:rFonts w:ascii="Times New Roman" w:eastAsia="Times New Roman" w:hAnsi="Times New Roman" w:cs="Times New Roman"/>
                <w:snapToGrid w:val="0"/>
                <w:kern w:val="28"/>
                <w:sz w:val="24"/>
                <w:szCs w:val="24"/>
              </w:rPr>
              <w:t>the</w:t>
            </w:r>
            <w:r w:rsidRPr="00497B57">
              <w:rPr>
                <w:rFonts w:ascii="Times New Roman" w:eastAsia="Calibri" w:hAnsi="Times New Roman" w:cs="Times New Roman"/>
                <w:sz w:val="24"/>
                <w:szCs w:val="24"/>
              </w:rPr>
              <w:t xml:space="preserve"> parameters of the assigned work to be assessed, and any part of that work that is not their own is appropriately attributed. </w:t>
            </w:r>
          </w:p>
          <w:p w14:paraId="366C1C64" w14:textId="77777777" w:rsidR="00096311" w:rsidRPr="00497B57" w:rsidRDefault="00096311" w:rsidP="00FF27E6">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Students also demonstrate Academic Integrity by taking steps to ensure that their efforts are not used by other students to misrepresent their skills during assessment. In other words, supporting others in violations of the principles of Academic Integrity is itself a violation of these principles. </w:t>
            </w:r>
          </w:p>
          <w:p w14:paraId="6C89EACA" w14:textId="04CD7ECF" w:rsidR="00096311" w:rsidRPr="00497B57" w:rsidRDefault="00096311" w:rsidP="003B0534">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When students, intentionally or not, obfuscate, deceive, or hinder the ability of NAIT instructors and programs to assess their performance they will be considered to have violated the NAIT principles of Academic Integrity. These violations are categorized as Academic misconduct.  </w:t>
            </w:r>
            <w:hyperlink r:id="rId15" w:history="1">
              <w:r w:rsidRPr="00497B57">
                <w:rPr>
                  <w:rStyle w:val="Hyperlink"/>
                  <w:rFonts w:ascii="Times New Roman" w:eastAsia="Calibri" w:hAnsi="Times New Roman" w:cs="Times New Roman"/>
                  <w:sz w:val="24"/>
                  <w:szCs w:val="24"/>
                </w:rPr>
                <w:t>(SR 1.3, Section 1.0</w:t>
              </w:r>
              <w:r w:rsidR="003B0534" w:rsidRPr="00497B57">
                <w:rPr>
                  <w:rStyle w:val="Hyperlink"/>
                  <w:rFonts w:ascii="Times New Roman" w:eastAsia="Calibri" w:hAnsi="Times New Roman" w:cs="Times New Roman"/>
                  <w:sz w:val="24"/>
                  <w:szCs w:val="24"/>
                </w:rPr>
                <w:t>.</w:t>
              </w:r>
              <w:r w:rsidRPr="00497B57">
                <w:rPr>
                  <w:rStyle w:val="Hyperlink"/>
                  <w:rFonts w:ascii="Times New Roman" w:eastAsia="Calibri" w:hAnsi="Times New Roman" w:cs="Times New Roman"/>
                  <w:sz w:val="24"/>
                  <w:szCs w:val="24"/>
                </w:rPr>
                <w:t>, 2021)</w:t>
              </w:r>
            </w:hyperlink>
            <w:r w:rsidRPr="00497B57">
              <w:rPr>
                <w:rFonts w:ascii="Times New Roman" w:eastAsia="Calibri" w:hAnsi="Times New Roman" w:cs="Times New Roman"/>
                <w:sz w:val="24"/>
                <w:szCs w:val="24"/>
              </w:rPr>
              <w:t xml:space="preserve"> </w:t>
            </w:r>
          </w:p>
          <w:p w14:paraId="53570B3E" w14:textId="64AE3A14" w:rsidR="00967CC8" w:rsidRPr="00497B57" w:rsidRDefault="00967CC8"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sz w:val="24"/>
                <w:szCs w:val="24"/>
              </w:rPr>
              <w:t>Every NAIT student must complete NAIT Modules on Academic Integrity for your awareness and to increase your knowledge as to the expectations – knowledge that is critical to your success.</w:t>
            </w:r>
          </w:p>
          <w:p w14:paraId="4E6A1149" w14:textId="7302B432" w:rsidR="00F76528" w:rsidRPr="00497B57" w:rsidRDefault="00967CC8" w:rsidP="00FF27E6">
            <w:pPr>
              <w:spacing w:before="80" w:after="60"/>
              <w:rPr>
                <w:rFonts w:ascii="Times New Roman" w:hAnsi="Times New Roman" w:cs="Times New Roman"/>
                <w:sz w:val="24"/>
                <w:szCs w:val="24"/>
              </w:rPr>
            </w:pPr>
            <w:r w:rsidRPr="00497B57">
              <w:rPr>
                <w:rFonts w:ascii="Times New Roman" w:hAnsi="Times New Roman" w:cs="Times New Roman"/>
                <w:b/>
                <w:bCs/>
                <w:sz w:val="24"/>
                <w:szCs w:val="24"/>
              </w:rPr>
              <w:t>Student Responsibility</w:t>
            </w:r>
            <w:r w:rsidRPr="00497B57">
              <w:rPr>
                <w:rFonts w:ascii="Times New Roman" w:hAnsi="Times New Roman" w:cs="Times New Roman"/>
                <w:sz w:val="24"/>
                <w:szCs w:val="24"/>
              </w:rPr>
              <w:t xml:space="preserve">: It is expected that students will be responsible citizens of the Institute by following the Student Rights and Responsibilities Policy (SR 1.0) (2021). As such, each student will assist in the preservation of Institute property and assume responsibility for their education by staying informed of and abiding by academic requirements and policies; demonstrate respect toward others; and meet expectations concerning attendance, assignments, deadlines, and appointments. </w:t>
            </w:r>
            <w:hyperlink r:id="rId16" w:history="1">
              <w:r w:rsidRPr="00497B57">
                <w:rPr>
                  <w:rStyle w:val="Hyperlink"/>
                  <w:rFonts w:ascii="Times New Roman" w:hAnsi="Times New Roman" w:cs="Times New Roman"/>
                  <w:sz w:val="24"/>
                  <w:szCs w:val="24"/>
                </w:rPr>
                <w:t xml:space="preserve">(Student Rights and Responsibilities Policy, SR 1.0., 2021) </w:t>
              </w:r>
            </w:hyperlink>
            <w:r w:rsidRPr="00497B57">
              <w:rPr>
                <w:rFonts w:ascii="Times New Roman" w:hAnsi="Times New Roman" w:cs="Times New Roman"/>
                <w:sz w:val="24"/>
                <w:szCs w:val="24"/>
              </w:rPr>
              <w:t xml:space="preserve"> </w:t>
            </w:r>
          </w:p>
          <w:p w14:paraId="2107AB13" w14:textId="307251E6" w:rsidR="00831E6C" w:rsidRPr="00497B57" w:rsidRDefault="00412A89" w:rsidP="00831E6C">
            <w:pPr>
              <w:keepLines/>
              <w:spacing w:before="60" w:after="60"/>
              <w:ind w:right="90"/>
              <w:rPr>
                <w:rFonts w:ascii="Times New Roman" w:hAnsi="Times New Roman" w:cs="Times New Roman"/>
                <w:sz w:val="24"/>
                <w:szCs w:val="24"/>
              </w:rPr>
            </w:pPr>
            <w:r w:rsidRPr="00497B57">
              <w:rPr>
                <w:rStyle w:val="normaltextrun"/>
                <w:rFonts w:ascii="Times New Roman" w:hAnsi="Times New Roman" w:cs="Times New Roman"/>
                <w:b/>
                <w:bCs/>
                <w:color w:val="000000"/>
                <w:sz w:val="24"/>
                <w:szCs w:val="24"/>
                <w:shd w:val="clear" w:color="auto" w:fill="FFFFFF"/>
              </w:rPr>
              <w:t>Equity</w:t>
            </w:r>
            <w:r w:rsidR="00381E30" w:rsidRPr="00497B57">
              <w:rPr>
                <w:rStyle w:val="normaltextrun"/>
                <w:rFonts w:ascii="Times New Roman" w:hAnsi="Times New Roman" w:cs="Times New Roman"/>
                <w:b/>
                <w:bCs/>
                <w:color w:val="000000"/>
                <w:sz w:val="24"/>
                <w:szCs w:val="24"/>
                <w:shd w:val="clear" w:color="auto" w:fill="FFFFFF"/>
              </w:rPr>
              <w:t xml:space="preserve">, Diversity </w:t>
            </w:r>
            <w:r w:rsidRPr="00497B57">
              <w:rPr>
                <w:rStyle w:val="normaltextrun"/>
                <w:rFonts w:ascii="Times New Roman" w:hAnsi="Times New Roman" w:cs="Times New Roman"/>
                <w:b/>
                <w:bCs/>
                <w:color w:val="000000"/>
                <w:sz w:val="24"/>
                <w:szCs w:val="24"/>
                <w:shd w:val="clear" w:color="auto" w:fill="FFFFFF"/>
              </w:rPr>
              <w:t>and Inclusion</w:t>
            </w:r>
            <w:r w:rsidRPr="00497B57">
              <w:rPr>
                <w:rStyle w:val="normaltextrun"/>
                <w:rFonts w:ascii="Times New Roman" w:hAnsi="Times New Roman" w:cs="Times New Roman"/>
                <w:color w:val="000000"/>
                <w:sz w:val="24"/>
                <w:szCs w:val="24"/>
                <w:shd w:val="clear" w:color="auto" w:fill="FFFFFF"/>
              </w:rPr>
              <w:t>: NAIT is committed to advancing equity and to actively and intentionally creating learning environments that promote a sense of belonging and dignity that ensure all people are safe, respected and valued. Acknowledging that every member of the NAIT community has a role in and responsibility to this work, NAIT provides the resources and support necessary for programs, departments and individuals to champion equity, diversity and inclusion and address barriers in meaningful ways.</w:t>
            </w:r>
          </w:p>
          <w:p w14:paraId="5FF50FC1" w14:textId="0205EBC0" w:rsidR="00096311" w:rsidRPr="00497B57" w:rsidRDefault="00831E6C" w:rsidP="00831E6C">
            <w:pPr>
              <w:spacing w:before="60" w:after="60"/>
              <w:ind w:right="90"/>
              <w:rPr>
                <w:rFonts w:ascii="Times New Roman" w:eastAsia="Times New Roman" w:hAnsi="Times New Roman" w:cs="Times New Roman"/>
                <w:bCs/>
                <w:snapToGrid w:val="0"/>
                <w:kern w:val="28"/>
                <w:sz w:val="24"/>
                <w:szCs w:val="24"/>
              </w:rPr>
            </w:pPr>
            <w:r w:rsidRPr="00497B57">
              <w:rPr>
                <w:rFonts w:ascii="Times New Roman" w:hAnsi="Times New Roman" w:cs="Times New Roman"/>
                <w:b/>
                <w:bCs/>
                <w:sz w:val="24"/>
                <w:szCs w:val="24"/>
              </w:rPr>
              <w:t>Territorial Acknowledgement</w:t>
            </w:r>
            <w:r w:rsidRPr="00497B57">
              <w:rPr>
                <w:rFonts w:ascii="Times New Roman" w:hAnsi="Times New Roman" w:cs="Times New Roman"/>
                <w:sz w:val="24"/>
                <w:szCs w:val="24"/>
              </w:rPr>
              <w:t xml:space="preserve">: At NAIT, we </w:t>
            </w:r>
            <w:proofErr w:type="spellStart"/>
            <w:r w:rsidRPr="00497B57">
              <w:rPr>
                <w:rFonts w:ascii="Times New Roman" w:hAnsi="Times New Roman" w:cs="Times New Roman"/>
                <w:sz w:val="24"/>
                <w:szCs w:val="24"/>
              </w:rPr>
              <w:t>honour</w:t>
            </w:r>
            <w:proofErr w:type="spellEnd"/>
            <w:r w:rsidRPr="00497B57">
              <w:rPr>
                <w:rFonts w:ascii="Times New Roman" w:hAnsi="Times New Roman" w:cs="Times New Roman"/>
                <w:sz w:val="24"/>
                <w:szCs w:val="24"/>
              </w:rPr>
              <w:t xml:space="preserve"> and acknowledge that the land on which we learn, work and live is Treaty Six territory. We seek to learn from</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history and the lessons that have come before us, and to draw on the wisdom of</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the</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First Peoples in Canada.</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Only through learning</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can we move forward in truth and</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reconciliation, and to a better future together.</w:t>
            </w:r>
          </w:p>
        </w:tc>
      </w:tr>
      <w:tr w:rsidR="009A27F6" w:rsidRPr="00497B57" w14:paraId="3AE0D81F" w14:textId="77777777" w:rsidTr="00807F94">
        <w:tc>
          <w:tcPr>
            <w:tcW w:w="9350" w:type="dxa"/>
            <w:shd w:val="clear" w:color="auto" w:fill="F2F2F2" w:themeFill="background1" w:themeFillShade="F2"/>
          </w:tcPr>
          <w:p w14:paraId="7F1CD1F3" w14:textId="77777777" w:rsidR="009A27F6" w:rsidRPr="00497B57" w:rsidRDefault="009A27F6"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b/>
                <w:bCs/>
                <w:sz w:val="24"/>
                <w:szCs w:val="24"/>
              </w:rPr>
              <w:t xml:space="preserve">Accessibility and Universal Design for Learning: </w:t>
            </w:r>
            <w:r w:rsidRPr="00497B57">
              <w:rPr>
                <w:rFonts w:ascii="Times New Roman" w:eastAsia="Calibri" w:hAnsi="Times New Roman" w:cs="Times New Roman"/>
                <w:sz w:val="24"/>
                <w:szCs w:val="24"/>
              </w:rPr>
              <w:t xml:space="preserve">This course will be delivered according to the principles of Universal Design for Learning. </w:t>
            </w:r>
          </w:p>
          <w:p w14:paraId="76E6D369" w14:textId="67902381" w:rsidR="009A27F6" w:rsidRPr="00497B57" w:rsidRDefault="009A27F6" w:rsidP="003B0534">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t xml:space="preserve">Multiple Means of Representation: </w:t>
            </w:r>
            <w:r w:rsidRPr="00497B57">
              <w:rPr>
                <w:rFonts w:ascii="Times New Roman" w:eastAsia="Calibri" w:hAnsi="Times New Roman" w:cs="Times New Roman"/>
                <w:i/>
                <w:iCs/>
                <w:color w:val="FF0000"/>
                <w:sz w:val="24"/>
                <w:szCs w:val="24"/>
              </w:rPr>
              <w:t>(describe specific strategies that this principle is being put into action)</w:t>
            </w:r>
          </w:p>
          <w:p w14:paraId="0C8017E0" w14:textId="77777777" w:rsidR="009A27F6" w:rsidRPr="00497B57" w:rsidRDefault="009A27F6" w:rsidP="009A27F6">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lastRenderedPageBreak/>
              <w:t xml:space="preserve">Multiple Means of Engagement: </w:t>
            </w:r>
            <w:r w:rsidRPr="00497B57">
              <w:rPr>
                <w:rFonts w:ascii="Times New Roman" w:eastAsia="Calibri" w:hAnsi="Times New Roman" w:cs="Times New Roman"/>
                <w:i/>
                <w:iCs/>
                <w:color w:val="FF0000"/>
                <w:sz w:val="24"/>
                <w:szCs w:val="24"/>
              </w:rPr>
              <w:t>(describe specific strategies that this principle is being put into action)</w:t>
            </w:r>
          </w:p>
          <w:p w14:paraId="6CC77503" w14:textId="2C91942B" w:rsidR="009A27F6" w:rsidRPr="00497B57" w:rsidRDefault="009A27F6" w:rsidP="003B0534">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t xml:space="preserve">Multiple Means of Action and Expression: </w:t>
            </w:r>
            <w:r w:rsidRPr="00497B57">
              <w:rPr>
                <w:rFonts w:ascii="Times New Roman" w:eastAsia="Calibri" w:hAnsi="Times New Roman" w:cs="Times New Roman"/>
                <w:i/>
                <w:iCs/>
                <w:color w:val="FF0000"/>
                <w:sz w:val="24"/>
                <w:szCs w:val="24"/>
              </w:rPr>
              <w:t>(describe specific strategies that this principle is being put into action)</w:t>
            </w:r>
          </w:p>
        </w:tc>
      </w:tr>
      <w:tr w:rsidR="00BA3041" w:rsidRPr="00497B57" w14:paraId="71E2A3A8" w14:textId="77777777" w:rsidTr="098F4A9A">
        <w:tc>
          <w:tcPr>
            <w:tcW w:w="9350" w:type="dxa"/>
          </w:tcPr>
          <w:p w14:paraId="065A13AB" w14:textId="369D39FE" w:rsidR="00BA3041" w:rsidRPr="00497B57" w:rsidRDefault="0083552E" w:rsidP="009D7489">
            <w:pPr>
              <w:spacing w:before="60" w:after="60"/>
              <w:ind w:right="90"/>
              <w:rPr>
                <w:rFonts w:ascii="Times New Roman" w:hAnsi="Times New Roman" w:cs="Times New Roman"/>
                <w:i/>
                <w:iCs/>
                <w:color w:val="FF0000"/>
                <w:sz w:val="24"/>
                <w:szCs w:val="24"/>
              </w:rPr>
            </w:pPr>
            <w:r w:rsidRPr="00497B57">
              <w:rPr>
                <w:rFonts w:ascii="Times New Roman" w:hAnsi="Times New Roman" w:cs="Times New Roman"/>
                <w:sz w:val="24"/>
                <w:szCs w:val="24"/>
              </w:rPr>
              <w:lastRenderedPageBreak/>
              <w:t>O</w:t>
            </w:r>
            <w:r w:rsidR="00BA3041" w:rsidRPr="00497B57">
              <w:rPr>
                <w:rFonts w:ascii="Times New Roman" w:hAnsi="Times New Roman" w:cs="Times New Roman"/>
                <w:sz w:val="24"/>
                <w:szCs w:val="24"/>
              </w:rPr>
              <w:t xml:space="preserve">ther </w:t>
            </w:r>
            <w:r w:rsidR="004A41F6" w:rsidRPr="00497B57">
              <w:rPr>
                <w:rFonts w:ascii="Times New Roman" w:hAnsi="Times New Roman" w:cs="Times New Roman"/>
                <w:sz w:val="24"/>
                <w:szCs w:val="24"/>
              </w:rPr>
              <w:t>C</w:t>
            </w:r>
            <w:r w:rsidR="00BA3041" w:rsidRPr="00497B57">
              <w:rPr>
                <w:rFonts w:ascii="Times New Roman" w:hAnsi="Times New Roman" w:cs="Times New Roman"/>
                <w:sz w:val="24"/>
                <w:szCs w:val="24"/>
              </w:rPr>
              <w:t>ourse-</w:t>
            </w:r>
            <w:r w:rsidR="004A41F6" w:rsidRPr="00497B57">
              <w:rPr>
                <w:rFonts w:ascii="Times New Roman" w:hAnsi="Times New Roman" w:cs="Times New Roman"/>
                <w:sz w:val="24"/>
                <w:szCs w:val="24"/>
              </w:rPr>
              <w:t>S</w:t>
            </w:r>
            <w:r w:rsidR="00BA3041" w:rsidRPr="00497B57">
              <w:rPr>
                <w:rFonts w:ascii="Times New Roman" w:hAnsi="Times New Roman" w:cs="Times New Roman"/>
                <w:sz w:val="24"/>
                <w:szCs w:val="24"/>
              </w:rPr>
              <w:t xml:space="preserve">pecific Information: </w:t>
            </w:r>
            <w:r w:rsidR="00BA3041" w:rsidRPr="00497B57">
              <w:rPr>
                <w:rFonts w:ascii="Times New Roman" w:hAnsi="Times New Roman" w:cs="Times New Roman"/>
                <w:i/>
                <w:iCs/>
                <w:color w:val="FF0000"/>
                <w:sz w:val="24"/>
                <w:szCs w:val="24"/>
              </w:rPr>
              <w:t>(</w:t>
            </w:r>
            <w:r w:rsidR="00505EB7" w:rsidRPr="00497B57">
              <w:rPr>
                <w:rFonts w:ascii="Times New Roman" w:hAnsi="Times New Roman" w:cs="Times New Roman"/>
                <w:i/>
                <w:iCs/>
                <w:color w:val="FF0000"/>
                <w:sz w:val="24"/>
                <w:szCs w:val="24"/>
              </w:rPr>
              <w:t>o</w:t>
            </w:r>
            <w:r w:rsidR="00BA3041" w:rsidRPr="00497B57">
              <w:rPr>
                <w:rFonts w:ascii="Times New Roman" w:hAnsi="Times New Roman" w:cs="Times New Roman"/>
                <w:i/>
                <w:iCs/>
                <w:color w:val="FF0000"/>
                <w:sz w:val="24"/>
                <w:szCs w:val="24"/>
              </w:rPr>
              <w:t xml:space="preserve">ptional, </w:t>
            </w:r>
            <w:r w:rsidR="004A41F6" w:rsidRPr="00497B57">
              <w:rPr>
                <w:rFonts w:ascii="Times New Roman" w:hAnsi="Times New Roman" w:cs="Times New Roman"/>
                <w:i/>
                <w:iCs/>
                <w:color w:val="FF0000"/>
                <w:sz w:val="24"/>
                <w:szCs w:val="24"/>
              </w:rPr>
              <w:t>m</w:t>
            </w:r>
            <w:r w:rsidR="00BA3041" w:rsidRPr="00497B57">
              <w:rPr>
                <w:rFonts w:ascii="Times New Roman" w:hAnsi="Times New Roman" w:cs="Times New Roman"/>
                <w:i/>
                <w:iCs/>
                <w:color w:val="FF0000"/>
                <w:sz w:val="24"/>
                <w:szCs w:val="24"/>
              </w:rPr>
              <w:t>ay include</w:t>
            </w:r>
            <w:r w:rsidR="00D8025D" w:rsidRPr="00497B57">
              <w:rPr>
                <w:rFonts w:ascii="Times New Roman" w:hAnsi="Times New Roman" w:cs="Times New Roman"/>
                <w:i/>
                <w:iCs/>
                <w:color w:val="FF0000"/>
                <w:sz w:val="24"/>
                <w:szCs w:val="24"/>
              </w:rPr>
              <w:t xml:space="preserve"> Attendance</w:t>
            </w:r>
            <w:r w:rsidR="00737215" w:rsidRPr="00497B57">
              <w:rPr>
                <w:rFonts w:ascii="Times New Roman" w:hAnsi="Times New Roman" w:cs="Times New Roman"/>
                <w:i/>
                <w:iCs/>
                <w:color w:val="FF0000"/>
                <w:sz w:val="24"/>
                <w:szCs w:val="24"/>
              </w:rPr>
              <w:t xml:space="preserve">/late expectations, </w:t>
            </w:r>
            <w:r w:rsidR="00BA3041" w:rsidRPr="00497B57">
              <w:rPr>
                <w:rFonts w:ascii="Times New Roman" w:hAnsi="Times New Roman" w:cs="Times New Roman"/>
                <w:i/>
                <w:iCs/>
                <w:color w:val="FF0000"/>
                <w:sz w:val="24"/>
                <w:szCs w:val="24"/>
              </w:rPr>
              <w:t>essay and citation formatting,</w:t>
            </w:r>
            <w:r w:rsidR="00BA2A32" w:rsidRPr="00497B57">
              <w:rPr>
                <w:rFonts w:ascii="Times New Roman" w:hAnsi="Times New Roman" w:cs="Times New Roman"/>
                <w:i/>
                <w:iCs/>
                <w:color w:val="FF0000"/>
                <w:sz w:val="24"/>
                <w:szCs w:val="24"/>
              </w:rPr>
              <w:t xml:space="preserve"> on-camera requirement for </w:t>
            </w:r>
            <w:proofErr w:type="gramStart"/>
            <w:r w:rsidR="00BA2A32" w:rsidRPr="00497B57">
              <w:rPr>
                <w:rFonts w:ascii="Times New Roman" w:hAnsi="Times New Roman" w:cs="Times New Roman"/>
                <w:i/>
                <w:iCs/>
                <w:color w:val="FF0000"/>
                <w:sz w:val="24"/>
                <w:szCs w:val="24"/>
              </w:rPr>
              <w:t xml:space="preserve">exams, </w:t>
            </w:r>
            <w:r w:rsidR="00BA3041" w:rsidRPr="00497B57">
              <w:rPr>
                <w:rFonts w:ascii="Times New Roman" w:hAnsi="Times New Roman" w:cs="Times New Roman"/>
                <w:i/>
                <w:iCs/>
                <w:color w:val="FF0000"/>
                <w:sz w:val="24"/>
                <w:szCs w:val="24"/>
              </w:rPr>
              <w:t xml:space="preserve"> additional</w:t>
            </w:r>
            <w:proofErr w:type="gramEnd"/>
            <w:r w:rsidR="00BA3041" w:rsidRPr="00497B57">
              <w:rPr>
                <w:rFonts w:ascii="Times New Roman" w:hAnsi="Times New Roman" w:cs="Times New Roman"/>
                <w:i/>
                <w:iCs/>
                <w:color w:val="FF0000"/>
                <w:sz w:val="24"/>
                <w:szCs w:val="24"/>
              </w:rPr>
              <w:t xml:space="preserve"> requirements – e.g. specialized equipment and/or supplies, field trips, etc. Could reference the course outline if necessary</w:t>
            </w:r>
            <w:r w:rsidR="004A41F6" w:rsidRPr="00497B57">
              <w:rPr>
                <w:rFonts w:ascii="Times New Roman" w:hAnsi="Times New Roman" w:cs="Times New Roman"/>
                <w:i/>
                <w:iCs/>
                <w:color w:val="FF0000"/>
                <w:sz w:val="24"/>
                <w:szCs w:val="24"/>
              </w:rPr>
              <w:t>)</w:t>
            </w:r>
          </w:p>
          <w:p w14:paraId="258EC9DB" w14:textId="5F99A117" w:rsidR="00F36EA9" w:rsidRPr="00497B57" w:rsidRDefault="00F36EA9" w:rsidP="009D7489">
            <w:pPr>
              <w:spacing w:before="60" w:after="60"/>
              <w:ind w:right="90"/>
              <w:rPr>
                <w:rFonts w:ascii="Times New Roman" w:hAnsi="Times New Roman" w:cs="Times New Roman"/>
                <w:i/>
                <w:sz w:val="24"/>
                <w:szCs w:val="24"/>
              </w:rPr>
            </w:pPr>
          </w:p>
        </w:tc>
      </w:tr>
      <w:tr w:rsidR="004A41F6" w:rsidRPr="00497B57" w14:paraId="1B3B4E6A" w14:textId="77777777" w:rsidTr="098F4A9A">
        <w:tc>
          <w:tcPr>
            <w:tcW w:w="9350" w:type="dxa"/>
          </w:tcPr>
          <w:p w14:paraId="4626365A" w14:textId="1948E85C" w:rsidR="009A27F6" w:rsidRPr="00497B57" w:rsidRDefault="78F98E68" w:rsidP="6D449E0F">
            <w:pPr>
              <w:spacing w:before="60" w:after="60"/>
              <w:ind w:right="90"/>
              <w:rPr>
                <w:rFonts w:ascii="Times New Roman" w:hAnsi="Times New Roman" w:cs="Times New Roman"/>
                <w:color w:val="FF0000"/>
                <w:sz w:val="24"/>
                <w:szCs w:val="24"/>
              </w:rPr>
            </w:pPr>
            <w:r w:rsidRPr="00497B57">
              <w:rPr>
                <w:rFonts w:ascii="Times New Roman" w:hAnsi="Times New Roman" w:cs="Times New Roman"/>
                <w:sz w:val="24"/>
                <w:szCs w:val="24"/>
              </w:rPr>
              <w:t xml:space="preserve">Student Engagement Expectations: </w:t>
            </w:r>
            <w:r w:rsidR="0083552E" w:rsidRPr="00497B57">
              <w:rPr>
                <w:rFonts w:ascii="Times New Roman" w:hAnsi="Times New Roman" w:cs="Times New Roman"/>
                <w:sz w:val="24"/>
                <w:szCs w:val="24"/>
              </w:rPr>
              <w:t xml:space="preserve">At NAIT, every 3 credits represent a total of 135 learning hours (note this does not include WIL Courses). This includes scheduled learning hours (classroom time, labs, shops, etc.) in various settings (face-to-face, blended, </w:t>
            </w:r>
            <w:proofErr w:type="spellStart"/>
            <w:r w:rsidR="0083552E" w:rsidRPr="00497B57">
              <w:rPr>
                <w:rFonts w:ascii="Times New Roman" w:hAnsi="Times New Roman" w:cs="Times New Roman"/>
                <w:sz w:val="24"/>
                <w:szCs w:val="24"/>
              </w:rPr>
              <w:t>hyflex</w:t>
            </w:r>
            <w:proofErr w:type="spellEnd"/>
            <w:r w:rsidR="0083552E" w:rsidRPr="00497B57">
              <w:rPr>
                <w:rFonts w:ascii="Times New Roman" w:hAnsi="Times New Roman" w:cs="Times New Roman"/>
                <w:sz w:val="24"/>
                <w:szCs w:val="24"/>
              </w:rPr>
              <w:t xml:space="preserve">, remote-live, and remote on-demand) and student self-directed learning. Self-directed learning is defined as students engaging with course content on their own outside of scheduled class time. In a 15-week term, students are expected to spend approximately 9 hours per week on scheduled and self-directed learning (for each </w:t>
            </w:r>
            <w:proofErr w:type="gramStart"/>
            <w:r w:rsidR="0083552E" w:rsidRPr="00497B57">
              <w:rPr>
                <w:rFonts w:ascii="Times New Roman" w:hAnsi="Times New Roman" w:cs="Times New Roman"/>
                <w:sz w:val="24"/>
                <w:szCs w:val="24"/>
              </w:rPr>
              <w:t>3 credit</w:t>
            </w:r>
            <w:proofErr w:type="gramEnd"/>
            <w:r w:rsidR="0083552E" w:rsidRPr="00497B57">
              <w:rPr>
                <w:rFonts w:ascii="Times New Roman" w:hAnsi="Times New Roman" w:cs="Times New Roman"/>
                <w:sz w:val="24"/>
                <w:szCs w:val="24"/>
              </w:rPr>
              <w:t xml:space="preserve"> course, 18 hours for a 6 credit course). Please note that the </w:t>
            </w:r>
            <w:r w:rsidR="00937FA2" w:rsidRPr="00497B57">
              <w:rPr>
                <w:rFonts w:ascii="Times New Roman" w:hAnsi="Times New Roman" w:cs="Times New Roman"/>
                <w:sz w:val="24"/>
                <w:szCs w:val="24"/>
              </w:rPr>
              <w:t xml:space="preserve">scheduled </w:t>
            </w:r>
            <w:r w:rsidR="0083552E" w:rsidRPr="00497B57">
              <w:rPr>
                <w:rFonts w:ascii="Times New Roman" w:hAnsi="Times New Roman" w:cs="Times New Roman"/>
                <w:sz w:val="24"/>
                <w:szCs w:val="24"/>
              </w:rPr>
              <w:t>hours can be affected by the number of holidays in a term</w:t>
            </w:r>
            <w:r w:rsidR="00546FA3" w:rsidRPr="00497B57">
              <w:rPr>
                <w:rFonts w:ascii="Times New Roman" w:hAnsi="Times New Roman" w:cs="Times New Roman"/>
                <w:sz w:val="24"/>
                <w:szCs w:val="24"/>
              </w:rPr>
              <w:t xml:space="preserve">. </w:t>
            </w:r>
          </w:p>
          <w:p w14:paraId="1C9F02CE" w14:textId="2456BB62" w:rsidR="004A41F6" w:rsidRPr="00497B57" w:rsidRDefault="78F98E68" w:rsidP="6D449E0F">
            <w:pPr>
              <w:spacing w:before="60" w:after="60"/>
              <w:ind w:right="90"/>
              <w:rPr>
                <w:rFonts w:ascii="Times New Roman" w:hAnsi="Times New Roman" w:cs="Times New Roman"/>
                <w:color w:val="FF0000"/>
                <w:sz w:val="24"/>
                <w:szCs w:val="24"/>
              </w:rPr>
            </w:pPr>
            <w:r w:rsidRPr="00497B57">
              <w:rPr>
                <w:rFonts w:ascii="Times New Roman" w:hAnsi="Times New Roman" w:cs="Times New Roman"/>
                <w:i/>
                <w:iCs/>
                <w:color w:val="FF0000"/>
                <w:sz w:val="24"/>
                <w:szCs w:val="24"/>
              </w:rPr>
              <w:t>(Please, add any other Student Engagement Expectations that are Instructor specific expectations</w:t>
            </w:r>
            <w:r w:rsidR="6E579EDD" w:rsidRPr="00497B57">
              <w:rPr>
                <w:rFonts w:ascii="Times New Roman" w:hAnsi="Times New Roman" w:cs="Times New Roman"/>
                <w:i/>
                <w:iCs/>
                <w:color w:val="FF0000"/>
                <w:sz w:val="24"/>
                <w:szCs w:val="24"/>
              </w:rPr>
              <w:t xml:space="preserve">, </w:t>
            </w:r>
            <w:r w:rsidRPr="00497B57">
              <w:rPr>
                <w:rFonts w:ascii="Times New Roman" w:hAnsi="Times New Roman" w:cs="Times New Roman"/>
                <w:i/>
                <w:iCs/>
                <w:color w:val="FF0000"/>
                <w:sz w:val="24"/>
                <w:szCs w:val="24"/>
              </w:rPr>
              <w:t>if applicable)</w:t>
            </w:r>
          </w:p>
        </w:tc>
      </w:tr>
    </w:tbl>
    <w:p w14:paraId="30158BF7" w14:textId="77777777" w:rsidR="004F6E15" w:rsidRPr="007E2448" w:rsidRDefault="004F6E15" w:rsidP="007E2448">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t>Online Synchronous Learning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F6E15" w:rsidRPr="00497B57" w14:paraId="2C5AF3EA" w14:textId="77777777" w:rsidTr="00267742">
        <w:tc>
          <w:tcPr>
            <w:tcW w:w="9350" w:type="dxa"/>
            <w:shd w:val="clear" w:color="auto" w:fill="F2F2F2" w:themeFill="background1" w:themeFillShade="F2"/>
          </w:tcPr>
          <w:p w14:paraId="45A74365" w14:textId="0E10F50E" w:rsidR="004F6E15" w:rsidRPr="00497B57" w:rsidRDefault="004F6E15" w:rsidP="00272D4C">
            <w:pPr>
              <w:shd w:val="clear" w:color="auto" w:fill="F2F2F2" w:themeFill="background1" w:themeFillShade="F2"/>
              <w:spacing w:before="60" w:after="60"/>
              <w:ind w:right="86"/>
              <w:rPr>
                <w:rFonts w:ascii="Times New Roman" w:eastAsia="Times New Roman" w:hAnsi="Times New Roman" w:cs="Times New Roman"/>
                <w:color w:val="555555"/>
                <w:sz w:val="24"/>
                <w:szCs w:val="24"/>
              </w:rPr>
            </w:pPr>
            <w:r w:rsidRPr="00497B57">
              <w:rPr>
                <w:rFonts w:ascii="Times New Roman" w:eastAsia="Times New Roman" w:hAnsi="Times New Roman" w:cs="Times New Roman"/>
                <w:color w:val="555555"/>
                <w:sz w:val="24"/>
                <w:szCs w:val="24"/>
              </w:rPr>
              <w:t xml:space="preserve">Please note that </w:t>
            </w:r>
            <w:r w:rsidR="00670C29" w:rsidRPr="00497B57">
              <w:rPr>
                <w:rFonts w:ascii="Times New Roman" w:eastAsia="Times New Roman" w:hAnsi="Times New Roman" w:cs="Times New Roman"/>
                <w:color w:val="555555"/>
                <w:sz w:val="24"/>
                <w:szCs w:val="24"/>
              </w:rPr>
              <w:t xml:space="preserve">any </w:t>
            </w:r>
            <w:r w:rsidRPr="00497B57">
              <w:rPr>
                <w:rFonts w:ascii="Times New Roman" w:eastAsia="Times New Roman" w:hAnsi="Times New Roman" w:cs="Times New Roman"/>
                <w:color w:val="555555"/>
                <w:sz w:val="24"/>
                <w:szCs w:val="24"/>
              </w:rPr>
              <w:t xml:space="preserve">synchronous learning session, including any questions or comments submitted by students during </w:t>
            </w:r>
            <w:r w:rsidR="005B7CC9" w:rsidRPr="00497B57">
              <w:rPr>
                <w:rFonts w:ascii="Times New Roman" w:eastAsia="Times New Roman" w:hAnsi="Times New Roman" w:cs="Times New Roman"/>
                <w:color w:val="555555"/>
                <w:sz w:val="24"/>
                <w:szCs w:val="24"/>
              </w:rPr>
              <w:t xml:space="preserve">such </w:t>
            </w:r>
            <w:r w:rsidRPr="00497B57">
              <w:rPr>
                <w:rFonts w:ascii="Times New Roman" w:eastAsia="Times New Roman" w:hAnsi="Times New Roman" w:cs="Times New Roman"/>
                <w:color w:val="555555"/>
                <w:sz w:val="24"/>
                <w:szCs w:val="24"/>
              </w:rPr>
              <w:t>session</w:t>
            </w:r>
            <w:r w:rsidR="005B7CC9" w:rsidRPr="00497B57">
              <w:rPr>
                <w:rFonts w:ascii="Times New Roman" w:eastAsia="Times New Roman" w:hAnsi="Times New Roman" w:cs="Times New Roman"/>
                <w:color w:val="555555"/>
                <w:sz w:val="24"/>
                <w:szCs w:val="24"/>
              </w:rPr>
              <w:t>s</w:t>
            </w:r>
            <w:r w:rsidRPr="00497B57">
              <w:rPr>
                <w:rFonts w:ascii="Times New Roman" w:eastAsia="Times New Roman" w:hAnsi="Times New Roman" w:cs="Times New Roman"/>
                <w:color w:val="555555"/>
                <w:sz w:val="24"/>
                <w:szCs w:val="24"/>
              </w:rPr>
              <w:t>, may be recorded and made available to students following completion of the session</w:t>
            </w:r>
            <w:r w:rsidR="00CE673F" w:rsidRPr="00497B57">
              <w:rPr>
                <w:rFonts w:ascii="Times New Roman" w:eastAsia="Times New Roman" w:hAnsi="Times New Roman" w:cs="Times New Roman"/>
                <w:color w:val="555555"/>
                <w:sz w:val="24"/>
                <w:szCs w:val="24"/>
              </w:rPr>
              <w:t>(s)</w:t>
            </w:r>
            <w:r w:rsidRPr="00497B57">
              <w:rPr>
                <w:rFonts w:ascii="Times New Roman" w:eastAsia="Times New Roman" w:hAnsi="Times New Roman" w:cs="Times New Roman"/>
                <w:color w:val="555555"/>
                <w:sz w:val="24"/>
                <w:szCs w:val="24"/>
              </w:rPr>
              <w:t>. This collection of personal information is carried out pursuant to section 33(c) of the Alberta </w:t>
            </w:r>
            <w:r w:rsidRPr="00497B57">
              <w:rPr>
                <w:rFonts w:ascii="Times New Roman" w:eastAsia="Times New Roman" w:hAnsi="Times New Roman" w:cs="Times New Roman"/>
                <w:i/>
                <w:iCs/>
                <w:sz w:val="24"/>
                <w:szCs w:val="24"/>
              </w:rPr>
              <w:t>Freedom of Information and Protection of Privacy Act</w:t>
            </w:r>
            <w:r w:rsidRPr="00497B57">
              <w:rPr>
                <w:rFonts w:ascii="Times New Roman" w:eastAsia="Times New Roman" w:hAnsi="Times New Roman" w:cs="Times New Roman"/>
                <w:color w:val="555555"/>
                <w:sz w:val="24"/>
                <w:szCs w:val="24"/>
              </w:rPr>
              <w:t>, for the purpose of providing reference materials for students while studying, or for the purpose of assisting students who require medical or other accommodations. If you have any questions regarding the collection and use of this personal information, please contact:</w:t>
            </w:r>
          </w:p>
          <w:p w14:paraId="3CD14A2A" w14:textId="77777777" w:rsidR="004F6E15" w:rsidRPr="00497B57" w:rsidRDefault="004F6E15" w:rsidP="009D7489">
            <w:pPr>
              <w:pStyle w:val="Heading4"/>
              <w:spacing w:before="60"/>
              <w:ind w:right="90"/>
              <w:rPr>
                <w:rFonts w:ascii="Times New Roman" w:eastAsia="Times New Roman" w:hAnsi="Times New Roman" w:cs="Times New Roman"/>
                <w:i w:val="0"/>
                <w:iCs w:val="0"/>
                <w:color w:val="555555"/>
                <w:sz w:val="24"/>
                <w:szCs w:val="24"/>
              </w:rPr>
            </w:pPr>
            <w:r w:rsidRPr="00497B57">
              <w:rPr>
                <w:rFonts w:ascii="Times New Roman" w:eastAsia="Times New Roman" w:hAnsi="Times New Roman" w:cs="Times New Roman"/>
                <w:i w:val="0"/>
                <w:iCs w:val="0"/>
                <w:color w:val="555555"/>
                <w:sz w:val="24"/>
                <w:szCs w:val="24"/>
              </w:rPr>
              <w:t>Student Resolution Office</w:t>
            </w:r>
          </w:p>
          <w:p w14:paraId="44170A3E" w14:textId="77777777" w:rsidR="004F6E15" w:rsidRPr="00497B57" w:rsidRDefault="004F6E15" w:rsidP="009D7489">
            <w:pPr>
              <w:pStyle w:val="NormalWeb"/>
              <w:spacing w:before="60" w:beforeAutospacing="0" w:after="0" w:afterAutospacing="0"/>
              <w:ind w:right="90"/>
              <w:rPr>
                <w:color w:val="555555"/>
              </w:rPr>
            </w:pPr>
            <w:r w:rsidRPr="00497B57">
              <w:rPr>
                <w:color w:val="555555"/>
              </w:rPr>
              <w:t>NAIT Main Campus | 11762-106 Street NW, Edmonton, AB T5G 2R1</w:t>
            </w:r>
          </w:p>
          <w:p w14:paraId="42F0D653" w14:textId="77777777" w:rsidR="004F6E15" w:rsidRPr="00497B57" w:rsidRDefault="004F6E15" w:rsidP="009D7489">
            <w:pPr>
              <w:pStyle w:val="NormalWeb"/>
              <w:spacing w:before="0" w:beforeAutospacing="0" w:after="60" w:afterAutospacing="0"/>
              <w:ind w:right="90"/>
              <w:rPr>
                <w:color w:val="555555"/>
              </w:rPr>
            </w:pPr>
            <w:r w:rsidRPr="00497B57">
              <w:rPr>
                <w:color w:val="555555"/>
              </w:rPr>
              <w:t>Tel: 780-378-6136 | Email: resolutions@nait.ca</w:t>
            </w:r>
          </w:p>
        </w:tc>
      </w:tr>
    </w:tbl>
    <w:p w14:paraId="478665B0" w14:textId="6CF3792F" w:rsidR="008C778B" w:rsidRPr="00497B57" w:rsidRDefault="008C778B" w:rsidP="004A1706">
      <w:pPr>
        <w:spacing w:before="60" w:after="120" w:line="240" w:lineRule="auto"/>
        <w:ind w:right="86"/>
        <w:rPr>
          <w:rFonts w:ascii="Times New Roman" w:eastAsia="Times New Roman" w:hAnsi="Times New Roman" w:cs="Times New Roman"/>
          <w:i/>
          <w:iCs/>
          <w:color w:val="FF0000"/>
          <w:sz w:val="24"/>
          <w:szCs w:val="24"/>
        </w:rPr>
      </w:pPr>
      <w:r w:rsidRPr="007E2448">
        <w:rPr>
          <w:rFonts w:ascii="Times New Roman" w:eastAsiaTheme="majorEastAsia" w:hAnsi="Times New Roman" w:cs="Times New Roman"/>
          <w:b/>
          <w:bCs/>
          <w:snapToGrid w:val="0"/>
          <w:color w:val="365F91" w:themeColor="accent1" w:themeShade="BF"/>
          <w:sz w:val="28"/>
          <w:szCs w:val="28"/>
        </w:rPr>
        <w:t>E</w:t>
      </w:r>
      <w:r w:rsidR="0078599D" w:rsidRPr="007E2448">
        <w:rPr>
          <w:rFonts w:ascii="Times New Roman" w:eastAsiaTheme="majorEastAsia" w:hAnsi="Times New Roman" w:cs="Times New Roman"/>
          <w:b/>
          <w:bCs/>
          <w:snapToGrid w:val="0"/>
          <w:color w:val="365F91" w:themeColor="accent1" w:themeShade="BF"/>
          <w:sz w:val="28"/>
          <w:szCs w:val="28"/>
        </w:rPr>
        <w:t xml:space="preserve">-proctoring </w:t>
      </w:r>
      <w:r w:rsidR="00A423C8" w:rsidRPr="007E2448">
        <w:rPr>
          <w:rFonts w:ascii="Times New Roman" w:eastAsiaTheme="majorEastAsia" w:hAnsi="Times New Roman" w:cs="Times New Roman"/>
          <w:b/>
          <w:bCs/>
          <w:snapToGrid w:val="0"/>
          <w:color w:val="365F91" w:themeColor="accent1" w:themeShade="BF"/>
          <w:sz w:val="28"/>
          <w:szCs w:val="28"/>
        </w:rPr>
        <w:t>S</w:t>
      </w:r>
      <w:r w:rsidR="0078599D" w:rsidRPr="007E2448">
        <w:rPr>
          <w:rFonts w:ascii="Times New Roman" w:eastAsiaTheme="majorEastAsia" w:hAnsi="Times New Roman" w:cs="Times New Roman"/>
          <w:b/>
          <w:bCs/>
          <w:snapToGrid w:val="0"/>
          <w:color w:val="365F91" w:themeColor="accent1" w:themeShade="BF"/>
          <w:sz w:val="28"/>
          <w:szCs w:val="28"/>
        </w:rPr>
        <w:t>oftware</w:t>
      </w:r>
      <w:r w:rsidR="00D56C41" w:rsidRPr="00497B57">
        <w:rPr>
          <w:rFonts w:ascii="Times New Roman" w:eastAsia="Times New Roman" w:hAnsi="Times New Roman" w:cs="Times New Roman"/>
          <w:b/>
          <w:snapToGrid w:val="0"/>
          <w:kern w:val="28"/>
          <w:sz w:val="24"/>
          <w:szCs w:val="24"/>
        </w:rPr>
        <w:t xml:space="preserve"> </w:t>
      </w:r>
      <w:r w:rsidR="009979FF" w:rsidRPr="00497B57">
        <w:rPr>
          <w:rFonts w:ascii="Times New Roman" w:eastAsia="Times New Roman" w:hAnsi="Times New Roman" w:cs="Times New Roman"/>
          <w:i/>
          <w:iCs/>
          <w:color w:val="FF0000"/>
          <w:sz w:val="24"/>
          <w:szCs w:val="24"/>
        </w:rPr>
        <w:t>(</w:t>
      </w:r>
      <w:r w:rsidR="00496DED" w:rsidRPr="00497B57">
        <w:rPr>
          <w:rFonts w:ascii="Times New Roman" w:eastAsia="Times New Roman" w:hAnsi="Times New Roman" w:cs="Times New Roman"/>
          <w:i/>
          <w:iCs/>
          <w:color w:val="FF0000"/>
          <w:sz w:val="24"/>
          <w:szCs w:val="24"/>
        </w:rPr>
        <w:t>I</w:t>
      </w:r>
      <w:r w:rsidR="0055101C" w:rsidRPr="00497B57">
        <w:rPr>
          <w:rFonts w:ascii="Times New Roman" w:eastAsia="Times New Roman" w:hAnsi="Times New Roman" w:cs="Times New Roman"/>
          <w:i/>
          <w:iCs/>
          <w:color w:val="FF0000"/>
          <w:sz w:val="24"/>
          <w:szCs w:val="24"/>
        </w:rPr>
        <w:t>f an instructor has chosen to record an assessment using online proctoring software, it is a requirement to be explicit about how this recording will be used and how it will be stored. To meet FOIP requirements, it is</w:t>
      </w:r>
      <w:r w:rsidR="005C0346" w:rsidRPr="00497B57">
        <w:rPr>
          <w:rFonts w:ascii="Times New Roman" w:eastAsia="Times New Roman" w:hAnsi="Times New Roman" w:cs="Times New Roman"/>
          <w:i/>
          <w:iCs/>
          <w:color w:val="FF0000"/>
          <w:sz w:val="24"/>
          <w:szCs w:val="24"/>
        </w:rPr>
        <w:t xml:space="preserve"> </w:t>
      </w:r>
      <w:r w:rsidR="0055101C" w:rsidRPr="00497B57">
        <w:rPr>
          <w:rFonts w:ascii="Times New Roman" w:eastAsia="Times New Roman" w:hAnsi="Times New Roman" w:cs="Times New Roman"/>
          <w:b/>
          <w:bCs/>
          <w:i/>
          <w:iCs/>
          <w:color w:val="FF0000"/>
          <w:sz w:val="24"/>
          <w:szCs w:val="24"/>
        </w:rPr>
        <w:t>critical</w:t>
      </w:r>
      <w:r w:rsidR="005C0346" w:rsidRPr="00497B57">
        <w:rPr>
          <w:rFonts w:ascii="Times New Roman" w:eastAsia="Times New Roman" w:hAnsi="Times New Roman" w:cs="Times New Roman"/>
          <w:b/>
          <w:bCs/>
          <w:i/>
          <w:iCs/>
          <w:color w:val="FF0000"/>
          <w:sz w:val="24"/>
          <w:szCs w:val="24"/>
        </w:rPr>
        <w:t xml:space="preserve"> </w:t>
      </w:r>
      <w:r w:rsidR="005C0346" w:rsidRPr="00497B57">
        <w:rPr>
          <w:rFonts w:ascii="Times New Roman" w:eastAsia="Times New Roman" w:hAnsi="Times New Roman" w:cs="Times New Roman"/>
          <w:i/>
          <w:iCs/>
          <w:color w:val="FF0000"/>
          <w:sz w:val="24"/>
          <w:szCs w:val="24"/>
        </w:rPr>
        <w:t>t</w:t>
      </w:r>
      <w:r w:rsidR="0055101C" w:rsidRPr="00497B57">
        <w:rPr>
          <w:rFonts w:ascii="Times New Roman" w:eastAsia="Times New Roman" w:hAnsi="Times New Roman" w:cs="Times New Roman"/>
          <w:i/>
          <w:iCs/>
          <w:color w:val="FF0000"/>
          <w:sz w:val="24"/>
          <w:szCs w:val="24"/>
        </w:rPr>
        <w:t>hat instructors provide the following statement(s) to students before the start of the assessment. This statement should also be included in the syllabus and Moodle site.)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C778B" w:rsidRPr="00497B57" w14:paraId="0875003B" w14:textId="77777777" w:rsidTr="00267742">
        <w:tc>
          <w:tcPr>
            <w:tcW w:w="9350" w:type="dxa"/>
            <w:shd w:val="clear" w:color="auto" w:fill="F2F2F2" w:themeFill="background1" w:themeFillShade="F2"/>
          </w:tcPr>
          <w:p w14:paraId="5DEE8AC5" w14:textId="126576BC" w:rsidR="0079307C" w:rsidRPr="00497B57" w:rsidRDefault="00616965"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Assessments </w:t>
            </w:r>
            <w:r w:rsidR="0078599D" w:rsidRPr="00497B57">
              <w:rPr>
                <w:rFonts w:ascii="Times New Roman" w:hAnsi="Times New Roman" w:cs="Times New Roman"/>
                <w:sz w:val="24"/>
                <w:szCs w:val="24"/>
              </w:rPr>
              <w:t xml:space="preserve">with </w:t>
            </w:r>
            <w:r w:rsidR="0016788F" w:rsidRPr="00497B57">
              <w:rPr>
                <w:rFonts w:ascii="Times New Roman" w:hAnsi="Times New Roman" w:cs="Times New Roman"/>
                <w:sz w:val="24"/>
                <w:szCs w:val="24"/>
              </w:rPr>
              <w:t xml:space="preserve">Online </w:t>
            </w:r>
            <w:r w:rsidR="0078599D" w:rsidRPr="00497B57">
              <w:rPr>
                <w:rFonts w:ascii="Times New Roman" w:hAnsi="Times New Roman" w:cs="Times New Roman"/>
                <w:sz w:val="24"/>
                <w:szCs w:val="24"/>
              </w:rPr>
              <w:t>Monitoring</w:t>
            </w:r>
            <w:r w:rsidR="0079307C" w:rsidRPr="00497B57">
              <w:rPr>
                <w:rFonts w:ascii="Times New Roman" w:hAnsi="Times New Roman" w:cs="Times New Roman"/>
                <w:sz w:val="24"/>
                <w:szCs w:val="24"/>
              </w:rPr>
              <w:t>:</w:t>
            </w:r>
          </w:p>
          <w:p w14:paraId="2C1989A5" w14:textId="726CF4A4" w:rsidR="00E80A78" w:rsidRPr="00497B57" w:rsidRDefault="00E80A78" w:rsidP="009D7489">
            <w:pPr>
              <w:spacing w:before="60" w:after="60"/>
              <w:ind w:right="90"/>
              <w:rPr>
                <w:rFonts w:ascii="Times New Roman" w:hAnsi="Times New Roman" w:cs="Times New Roman"/>
                <w:i/>
                <w:iCs/>
                <w:color w:val="FF0000"/>
                <w:sz w:val="24"/>
                <w:szCs w:val="24"/>
              </w:rPr>
            </w:pPr>
            <w:r w:rsidRPr="00497B57">
              <w:rPr>
                <w:rFonts w:ascii="Times New Roman" w:hAnsi="Times New Roman" w:cs="Times New Roman"/>
                <w:i/>
                <w:iCs/>
                <w:color w:val="FF0000"/>
                <w:sz w:val="24"/>
                <w:szCs w:val="24"/>
              </w:rPr>
              <w:t>Please use this statement if there is no LIVE monitoring</w:t>
            </w:r>
          </w:p>
          <w:p w14:paraId="6B25ECA3" w14:textId="58FF82B4" w:rsidR="0079307C" w:rsidRPr="00497B57" w:rsidRDefault="0079307C" w:rsidP="009D7489">
            <w:pPr>
              <w:pStyle w:val="NormalWeb"/>
              <w:spacing w:before="60" w:beforeAutospacing="0" w:after="60" w:afterAutospacing="0"/>
              <w:ind w:right="90"/>
              <w:rPr>
                <w:color w:val="555555"/>
              </w:rPr>
            </w:pPr>
            <w:r w:rsidRPr="00497B57">
              <w:rPr>
                <w:color w:val="555555"/>
              </w:rPr>
              <w:lastRenderedPageBreak/>
              <w:t xml:space="preserve">Assessments </w:t>
            </w:r>
            <w:r w:rsidR="00720478" w:rsidRPr="00497B57">
              <w:rPr>
                <w:color w:val="555555"/>
              </w:rPr>
              <w:t xml:space="preserve">will be </w:t>
            </w:r>
            <w:r w:rsidRPr="00497B57">
              <w:rPr>
                <w:color w:val="555555"/>
              </w:rPr>
              <w:t xml:space="preserve">monitored using online proctoring software that uses your webcam to record you and your immediate surroundings while you complete the assessment. These recordings may be </w:t>
            </w:r>
            <w:r w:rsidR="0045024F" w:rsidRPr="00497B57">
              <w:rPr>
                <w:color w:val="555555"/>
              </w:rPr>
              <w:t>saved</w:t>
            </w:r>
            <w:r w:rsidR="00D3576D" w:rsidRPr="00497B57">
              <w:rPr>
                <w:color w:val="555555"/>
              </w:rPr>
              <w:t xml:space="preserve"> and reviewed by NAIT at </w:t>
            </w:r>
            <w:r w:rsidRPr="00497B57">
              <w:rPr>
                <w:color w:val="555555"/>
              </w:rPr>
              <w:t>a later</w:t>
            </w:r>
            <w:r w:rsidR="00027EE5" w:rsidRPr="00497B57">
              <w:rPr>
                <w:color w:val="555555"/>
              </w:rPr>
              <w:t xml:space="preserve"> </w:t>
            </w:r>
            <w:r w:rsidRPr="00497B57">
              <w:rPr>
                <w:color w:val="555555"/>
              </w:rPr>
              <w:t>date. This collection of personal information is carried out pursuant to section 33(c) of the Alberta </w:t>
            </w:r>
            <w:r w:rsidRPr="00497B57">
              <w:rPr>
                <w:rStyle w:val="Emphasis"/>
                <w:i w:val="0"/>
                <w:color w:val="555555"/>
              </w:rPr>
              <w:t>Freedom of Information and Protection of Privacy Act</w:t>
            </w:r>
            <w:r w:rsidRPr="00497B57">
              <w:rPr>
                <w:color w:val="555555"/>
              </w:rPr>
              <w:t>, for the purpose of ensuring academic integrity during the examination</w:t>
            </w:r>
            <w:r w:rsidR="006E021E" w:rsidRPr="00497B57">
              <w:rPr>
                <w:color w:val="555555"/>
              </w:rPr>
              <w:t xml:space="preserve"> (assessment)</w:t>
            </w:r>
            <w:r w:rsidRPr="00497B57">
              <w:rPr>
                <w:color w:val="555555"/>
              </w:rPr>
              <w:t>.</w:t>
            </w:r>
            <w:r w:rsidR="00C852F9" w:rsidRPr="00497B57">
              <w:rPr>
                <w:color w:val="555555"/>
              </w:rPr>
              <w:t xml:space="preserve"> </w:t>
            </w:r>
            <w:r w:rsidRPr="00497B57">
              <w:rPr>
                <w:color w:val="555555"/>
              </w:rPr>
              <w:t>If you have any questions regarding the collection and use of this personal information, please contact:</w:t>
            </w:r>
          </w:p>
          <w:p w14:paraId="03B5C806" w14:textId="77777777" w:rsidR="0028700F" w:rsidRPr="00497B57" w:rsidRDefault="0079307C" w:rsidP="009D7489">
            <w:pPr>
              <w:pStyle w:val="Heading4"/>
              <w:spacing w:before="60" w:after="60"/>
              <w:ind w:right="90"/>
              <w:rPr>
                <w:rFonts w:ascii="Times New Roman" w:eastAsia="Times New Roman" w:hAnsi="Times New Roman" w:cs="Times New Roman"/>
                <w:i w:val="0"/>
                <w:iCs w:val="0"/>
                <w:color w:val="555555"/>
                <w:sz w:val="24"/>
                <w:szCs w:val="24"/>
              </w:rPr>
            </w:pPr>
            <w:r w:rsidRPr="00497B57">
              <w:rPr>
                <w:rFonts w:ascii="Times New Roman" w:eastAsia="Times New Roman" w:hAnsi="Times New Roman" w:cs="Times New Roman"/>
                <w:i w:val="0"/>
                <w:iCs w:val="0"/>
                <w:color w:val="555555"/>
                <w:sz w:val="24"/>
                <w:szCs w:val="24"/>
              </w:rPr>
              <w:t>Student Resolution Office</w:t>
            </w:r>
          </w:p>
          <w:p w14:paraId="27DE15E9" w14:textId="4D82325E" w:rsidR="00A56D33" w:rsidRPr="00497B57" w:rsidRDefault="0079307C" w:rsidP="009D7489">
            <w:pPr>
              <w:pStyle w:val="NormalWeb"/>
              <w:spacing w:before="0" w:beforeAutospacing="0" w:after="0" w:afterAutospacing="0"/>
              <w:ind w:right="90"/>
              <w:rPr>
                <w:color w:val="555555"/>
              </w:rPr>
            </w:pPr>
            <w:r w:rsidRPr="00497B57">
              <w:rPr>
                <w:color w:val="555555"/>
              </w:rPr>
              <w:t>NAIT Main Campus</w:t>
            </w:r>
            <w:r w:rsidR="00A258AB" w:rsidRPr="00497B57">
              <w:rPr>
                <w:color w:val="555555"/>
              </w:rPr>
              <w:t xml:space="preserve"> | </w:t>
            </w:r>
            <w:r w:rsidRPr="00497B57">
              <w:rPr>
                <w:color w:val="555555"/>
              </w:rPr>
              <w:t>11762-106 Street NW</w:t>
            </w:r>
            <w:r w:rsidR="00A258AB" w:rsidRPr="00497B57">
              <w:rPr>
                <w:color w:val="555555"/>
              </w:rPr>
              <w:t xml:space="preserve">, </w:t>
            </w:r>
            <w:r w:rsidRPr="00497B57">
              <w:rPr>
                <w:color w:val="555555"/>
              </w:rPr>
              <w:t>Edmonton, AB T5G 2R1</w:t>
            </w:r>
          </w:p>
          <w:p w14:paraId="29C412FC" w14:textId="4371624E" w:rsidR="00A258AB" w:rsidRPr="00497B57" w:rsidRDefault="0079307C" w:rsidP="009D7489">
            <w:pPr>
              <w:pStyle w:val="NormalWeb"/>
              <w:spacing w:before="0" w:beforeAutospacing="0" w:after="0" w:afterAutospacing="0"/>
              <w:ind w:right="90"/>
              <w:rPr>
                <w:color w:val="555555"/>
              </w:rPr>
            </w:pPr>
            <w:r w:rsidRPr="00497B57">
              <w:rPr>
                <w:color w:val="555555"/>
              </w:rPr>
              <w:t>Tel: 780-378-6136</w:t>
            </w:r>
            <w:r w:rsidR="0028700F" w:rsidRPr="00497B57">
              <w:rPr>
                <w:color w:val="555555"/>
              </w:rPr>
              <w:t xml:space="preserve"> </w:t>
            </w:r>
            <w:r w:rsidR="00706AFF" w:rsidRPr="00497B57">
              <w:rPr>
                <w:color w:val="555555"/>
              </w:rPr>
              <w:t xml:space="preserve">| </w:t>
            </w:r>
            <w:r w:rsidR="00A258AB" w:rsidRPr="00497B57">
              <w:rPr>
                <w:color w:val="555555"/>
              </w:rPr>
              <w:t>Email: resolutions@nait.ca</w:t>
            </w:r>
          </w:p>
          <w:p w14:paraId="0A461F57" w14:textId="77777777" w:rsidR="008C778B" w:rsidRPr="00497B57" w:rsidRDefault="0079307C" w:rsidP="009D7489">
            <w:pPr>
              <w:pStyle w:val="NormalWeb"/>
              <w:spacing w:before="60" w:beforeAutospacing="0" w:after="60" w:afterAutospacing="0"/>
              <w:ind w:right="90"/>
            </w:pPr>
            <w:r w:rsidRPr="00497B57">
              <w:rPr>
                <w:color w:val="555555"/>
              </w:rPr>
              <w:t xml:space="preserve">Please note that the recording </w:t>
            </w:r>
            <w:r w:rsidR="009361D5" w:rsidRPr="00497B57">
              <w:rPr>
                <w:color w:val="555555"/>
              </w:rPr>
              <w:t xml:space="preserve">will not be monitored </w:t>
            </w:r>
            <w:r w:rsidRPr="00497B57">
              <w:rPr>
                <w:color w:val="555555"/>
              </w:rPr>
              <w:t xml:space="preserve">by a </w:t>
            </w:r>
            <w:r w:rsidR="007A3174" w:rsidRPr="00497B57">
              <w:rPr>
                <w:color w:val="555555"/>
              </w:rPr>
              <w:t xml:space="preserve">live </w:t>
            </w:r>
            <w:r w:rsidRPr="00497B57">
              <w:rPr>
                <w:color w:val="555555"/>
              </w:rPr>
              <w:t>NAIT representative</w:t>
            </w:r>
            <w:r w:rsidR="00D25162" w:rsidRPr="00497B57">
              <w:rPr>
                <w:color w:val="555555"/>
              </w:rPr>
              <w:t xml:space="preserve">, and </w:t>
            </w:r>
            <w:r w:rsidRPr="00497B57">
              <w:rPr>
                <w:color w:val="555555"/>
              </w:rPr>
              <w:t xml:space="preserve">NAIT </w:t>
            </w:r>
            <w:r w:rsidR="00D25162" w:rsidRPr="00497B57">
              <w:rPr>
                <w:color w:val="555555"/>
              </w:rPr>
              <w:t>therefore will n</w:t>
            </w:r>
            <w:r w:rsidRPr="00497B57">
              <w:rPr>
                <w:color w:val="555555"/>
              </w:rPr>
              <w:t>ot</w:t>
            </w:r>
            <w:r w:rsidR="00D25162" w:rsidRPr="00497B57">
              <w:rPr>
                <w:color w:val="555555"/>
              </w:rPr>
              <w:t xml:space="preserve"> be able </w:t>
            </w:r>
            <w:r w:rsidRPr="00497B57">
              <w:rPr>
                <w:color w:val="555555"/>
              </w:rPr>
              <w:t>to provide assistance remotely in the event of a medical or other emergency.</w:t>
            </w:r>
            <w:r w:rsidR="008C778B" w:rsidRPr="00497B57">
              <w:t xml:space="preserve"> </w:t>
            </w:r>
          </w:p>
          <w:p w14:paraId="23441BA8" w14:textId="77777777" w:rsidR="00E80A78" w:rsidRPr="00497B57" w:rsidRDefault="00E80A78" w:rsidP="009D7489">
            <w:pPr>
              <w:pStyle w:val="NormalWeb"/>
              <w:spacing w:before="60" w:beforeAutospacing="0" w:after="60" w:afterAutospacing="0"/>
              <w:ind w:right="90"/>
              <w:rPr>
                <w:b/>
                <w:snapToGrid w:val="0"/>
                <w:kern w:val="28"/>
              </w:rPr>
            </w:pPr>
          </w:p>
          <w:p w14:paraId="0AE6C307" w14:textId="77777777" w:rsidR="00E80A78" w:rsidRPr="00497B57" w:rsidRDefault="00440CCF" w:rsidP="009D7489">
            <w:pPr>
              <w:pStyle w:val="NormalWeb"/>
              <w:spacing w:before="60" w:beforeAutospacing="0" w:after="60" w:afterAutospacing="0"/>
              <w:ind w:right="90"/>
              <w:rPr>
                <w:bCs/>
                <w:i/>
                <w:iCs/>
                <w:snapToGrid w:val="0"/>
                <w:color w:val="FF0000"/>
                <w:kern w:val="28"/>
              </w:rPr>
            </w:pPr>
            <w:r w:rsidRPr="00497B57">
              <w:rPr>
                <w:bCs/>
                <w:i/>
                <w:iCs/>
                <w:snapToGrid w:val="0"/>
                <w:color w:val="FF0000"/>
                <w:kern w:val="28"/>
              </w:rPr>
              <w:t>Please use this statement if there is LIVE monitoring:</w:t>
            </w:r>
          </w:p>
          <w:p w14:paraId="39A37AA7" w14:textId="77777777" w:rsidR="009A27F6" w:rsidRPr="00497B57" w:rsidRDefault="009A27F6" w:rsidP="009A27F6">
            <w:pPr>
              <w:pStyle w:val="NormalWeb"/>
              <w:spacing w:before="0" w:beforeAutospacing="0" w:after="0" w:afterAutospacing="0"/>
            </w:pPr>
            <w:r w:rsidRPr="00497B57">
              <w:t>Please note that this exam will be monitored using online proctoring software that uses your webcam to record you and your immediate surroundings while you complete the exam. These recordings may be monitored live by a NAIT representative and saved for retrieval at a later date. This collection of personal information is carried out pursuant to section 33(c) of the Alberta </w:t>
            </w:r>
            <w:r w:rsidRPr="00497B57">
              <w:rPr>
                <w:rStyle w:val="Emphasis"/>
              </w:rPr>
              <w:t>Freedom of Information and Protection of Privacy Act</w:t>
            </w:r>
            <w:r w:rsidRPr="00497B57">
              <w:t>, for the purpose of ensuring academic integrity during the examination.</w:t>
            </w:r>
          </w:p>
          <w:p w14:paraId="4FA5331B" w14:textId="77777777" w:rsidR="009A27F6" w:rsidRPr="00497B57" w:rsidRDefault="009A27F6" w:rsidP="009A27F6">
            <w:pPr>
              <w:pStyle w:val="NormalWeb"/>
              <w:spacing w:before="0" w:beforeAutospacing="0" w:after="240" w:afterAutospacing="0"/>
            </w:pPr>
            <w:r w:rsidRPr="00497B57">
              <w:t>If you have any questions regarding the collection and use of this personal information, please contact: </w:t>
            </w:r>
          </w:p>
          <w:p w14:paraId="0FA675DE" w14:textId="77777777" w:rsidR="009A27F6" w:rsidRPr="00497B57" w:rsidRDefault="009A27F6" w:rsidP="009A27F6">
            <w:pPr>
              <w:pStyle w:val="Heading4"/>
              <w:spacing w:before="0" w:after="225"/>
              <w:rPr>
                <w:rFonts w:ascii="Times New Roman" w:hAnsi="Times New Roman" w:cs="Times New Roman"/>
                <w:color w:val="auto"/>
                <w:sz w:val="24"/>
                <w:szCs w:val="24"/>
              </w:rPr>
            </w:pPr>
            <w:r w:rsidRPr="00497B57">
              <w:rPr>
                <w:rFonts w:ascii="Times New Roman" w:hAnsi="Times New Roman" w:cs="Times New Roman"/>
                <w:color w:val="auto"/>
                <w:sz w:val="24"/>
                <w:szCs w:val="24"/>
              </w:rPr>
              <w:t>Student Resolution Officer </w:t>
            </w:r>
          </w:p>
          <w:p w14:paraId="00047E13" w14:textId="77777777" w:rsidR="009A27F6" w:rsidRPr="00497B57" w:rsidRDefault="009A27F6" w:rsidP="009A27F6">
            <w:pPr>
              <w:pStyle w:val="NormalWeb"/>
              <w:spacing w:before="0" w:beforeAutospacing="0" w:after="0" w:afterAutospacing="0"/>
            </w:pPr>
            <w:r w:rsidRPr="00497B57">
              <w:t>NAIT Main Campus </w:t>
            </w:r>
            <w:r w:rsidRPr="00497B57">
              <w:br/>
              <w:t>11762-106 Street NW </w:t>
            </w:r>
            <w:r w:rsidRPr="00497B57">
              <w:br/>
              <w:t>Edmonton, AB T5G 2R1</w:t>
            </w:r>
            <w:r w:rsidRPr="00497B57">
              <w:br/>
              <w:t>Tel: 780-378-6136 </w:t>
            </w:r>
          </w:p>
          <w:p w14:paraId="476549C3" w14:textId="77777777" w:rsidR="009A27F6" w:rsidRPr="00497B57" w:rsidRDefault="009A27F6" w:rsidP="009A27F6">
            <w:pPr>
              <w:pStyle w:val="NormalWeb"/>
              <w:spacing w:before="0" w:beforeAutospacing="0" w:after="0" w:afterAutospacing="0"/>
            </w:pPr>
            <w:r w:rsidRPr="00497B57">
              <w:t>Email: </w:t>
            </w:r>
            <w:hyperlink r:id="rId17" w:history="1">
              <w:r w:rsidRPr="00497B57">
                <w:rPr>
                  <w:rStyle w:val="Hyperlink"/>
                  <w:b/>
                  <w:bCs/>
                  <w:color w:val="auto"/>
                </w:rPr>
                <w:t>resolutions@nait.ca</w:t>
              </w:r>
            </w:hyperlink>
          </w:p>
          <w:p w14:paraId="13CB93C9" w14:textId="77777777" w:rsidR="009A27F6" w:rsidRPr="00497B57" w:rsidRDefault="009A27F6" w:rsidP="009A27F6">
            <w:pPr>
              <w:pStyle w:val="NormalWeb"/>
              <w:spacing w:before="0" w:beforeAutospacing="0" w:after="240" w:afterAutospacing="0"/>
            </w:pPr>
            <w:r w:rsidRPr="00497B57">
              <w:t>Please note that although the recording may be monitored by a NAIT representative, NAIT cannot guarantee that the recording will be monitored continuously or that someone will be available to provide assistance remotely in the event of a medical or other emergency. </w:t>
            </w:r>
          </w:p>
          <w:p w14:paraId="09F7F4BF" w14:textId="755CF9C4" w:rsidR="00440CCF" w:rsidRPr="00497B57" w:rsidRDefault="00440CCF" w:rsidP="009D7489">
            <w:pPr>
              <w:pStyle w:val="NormalWeb"/>
              <w:spacing w:before="60" w:beforeAutospacing="0" w:after="60" w:afterAutospacing="0"/>
              <w:ind w:right="90"/>
              <w:rPr>
                <w:bCs/>
                <w:snapToGrid w:val="0"/>
                <w:color w:val="FF0000"/>
                <w:kern w:val="28"/>
              </w:rPr>
            </w:pPr>
          </w:p>
        </w:tc>
      </w:tr>
    </w:tbl>
    <w:p w14:paraId="18A6F16C" w14:textId="695854AC" w:rsidR="00E267C1" w:rsidRPr="007E2448" w:rsidRDefault="00E267C1" w:rsidP="007E2448">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lastRenderedPageBreak/>
        <w:t>Student Support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71EF6" w:rsidRPr="00497B57" w14:paraId="70035BD2" w14:textId="77777777" w:rsidTr="00267742">
        <w:tc>
          <w:tcPr>
            <w:tcW w:w="9350" w:type="dxa"/>
            <w:shd w:val="clear" w:color="auto" w:fill="F2F2F2" w:themeFill="background1" w:themeFillShade="F2"/>
          </w:tcPr>
          <w:p w14:paraId="1AA611BE" w14:textId="1205C4CA" w:rsidR="00871EF6" w:rsidRPr="00497B57" w:rsidRDefault="00E97F7D" w:rsidP="00871EF6">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Y</w:t>
            </w:r>
            <w:r w:rsidR="00871EF6" w:rsidRPr="00497B57">
              <w:rPr>
                <w:rFonts w:ascii="Times New Roman" w:hAnsi="Times New Roman" w:cs="Times New Roman"/>
                <w:sz w:val="24"/>
                <w:szCs w:val="24"/>
              </w:rPr>
              <w:t xml:space="preserve">our instructor should always be your first point of contact for items concerning course content, navigating Moodle, timelines, </w:t>
            </w:r>
            <w:r w:rsidR="00D56C41" w:rsidRPr="00497B57">
              <w:rPr>
                <w:rFonts w:ascii="Times New Roman" w:hAnsi="Times New Roman" w:cs="Times New Roman"/>
                <w:sz w:val="24"/>
                <w:szCs w:val="24"/>
              </w:rPr>
              <w:t xml:space="preserve">assessment </w:t>
            </w:r>
            <w:r w:rsidR="00871EF6" w:rsidRPr="00497B57">
              <w:rPr>
                <w:rFonts w:ascii="Times New Roman" w:hAnsi="Times New Roman" w:cs="Times New Roman"/>
                <w:sz w:val="24"/>
                <w:szCs w:val="24"/>
              </w:rPr>
              <w:t>instructions, expectations, and grading.</w:t>
            </w:r>
          </w:p>
        </w:tc>
      </w:tr>
      <w:tr w:rsidR="00B93A93" w:rsidRPr="00497B57" w14:paraId="598AD7DD" w14:textId="77777777" w:rsidTr="00267742">
        <w:tc>
          <w:tcPr>
            <w:tcW w:w="9350" w:type="dxa"/>
            <w:shd w:val="clear" w:color="auto" w:fill="F2F2F2" w:themeFill="background1" w:themeFillShade="F2"/>
          </w:tcPr>
          <w:p w14:paraId="50474765" w14:textId="3A7B3992" w:rsidR="00B93A93" w:rsidRPr="00497B57" w:rsidRDefault="004C5DE7"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lastRenderedPageBreak/>
              <w:t>L</w:t>
            </w:r>
            <w:r w:rsidR="00FE10A5" w:rsidRPr="00497B57">
              <w:rPr>
                <w:rFonts w:ascii="Times New Roman" w:hAnsi="Times New Roman" w:cs="Times New Roman"/>
                <w:sz w:val="24"/>
                <w:szCs w:val="24"/>
              </w:rPr>
              <w:t>earning Services</w:t>
            </w:r>
            <w:r w:rsidR="0014091F" w:rsidRPr="00497B57">
              <w:rPr>
                <w:rFonts w:ascii="Times New Roman" w:hAnsi="Times New Roman" w:cs="Times New Roman"/>
                <w:sz w:val="24"/>
                <w:szCs w:val="24"/>
              </w:rPr>
              <w:t xml:space="preserve"> offers </w:t>
            </w:r>
            <w:r w:rsidR="0036717D" w:rsidRPr="00497B57">
              <w:rPr>
                <w:rFonts w:ascii="Times New Roman" w:hAnsi="Times New Roman" w:cs="Times New Roman"/>
                <w:sz w:val="24"/>
                <w:szCs w:val="24"/>
              </w:rPr>
              <w:t>a variety of supports to help you develop your learning skills and achieve your full potential.</w:t>
            </w:r>
            <w:r w:rsidR="004C308F" w:rsidRPr="00497B57">
              <w:rPr>
                <w:rFonts w:ascii="Times New Roman" w:hAnsi="Times New Roman" w:cs="Times New Roman"/>
                <w:sz w:val="24"/>
                <w:szCs w:val="24"/>
              </w:rPr>
              <w:t xml:space="preserve"> Learn more about the services and </w:t>
            </w:r>
            <w:r w:rsidR="001A5098" w:rsidRPr="00497B57">
              <w:rPr>
                <w:rFonts w:ascii="Times New Roman" w:hAnsi="Times New Roman" w:cs="Times New Roman"/>
                <w:sz w:val="24"/>
                <w:szCs w:val="24"/>
              </w:rPr>
              <w:t xml:space="preserve">what they have to offer </w:t>
            </w:r>
            <w:r w:rsidR="009B5DB3" w:rsidRPr="00497B57">
              <w:rPr>
                <w:rFonts w:ascii="Times New Roman" w:hAnsi="Times New Roman" w:cs="Times New Roman"/>
                <w:sz w:val="24"/>
                <w:szCs w:val="24"/>
              </w:rPr>
              <w:t xml:space="preserve">for everyone at NAIT. Please see the Learning Services </w:t>
            </w:r>
            <w:r w:rsidR="00A843D2" w:rsidRPr="00497B57">
              <w:rPr>
                <w:rFonts w:ascii="Times New Roman" w:hAnsi="Times New Roman" w:cs="Times New Roman"/>
                <w:sz w:val="24"/>
                <w:szCs w:val="24"/>
              </w:rPr>
              <w:t>block in your Moodle Course</w:t>
            </w:r>
            <w:r w:rsidR="00C918BE" w:rsidRPr="00497B57">
              <w:rPr>
                <w:rFonts w:ascii="Times New Roman" w:hAnsi="Times New Roman" w:cs="Times New Roman"/>
                <w:sz w:val="24"/>
                <w:szCs w:val="24"/>
              </w:rPr>
              <w:t>/</w:t>
            </w:r>
            <w:r w:rsidR="00A843D2" w:rsidRPr="00497B57">
              <w:rPr>
                <w:rFonts w:ascii="Times New Roman" w:hAnsi="Times New Roman" w:cs="Times New Roman"/>
                <w:sz w:val="24"/>
                <w:szCs w:val="24"/>
              </w:rPr>
              <w:t>Site</w:t>
            </w:r>
            <w:r w:rsidR="00C918BE" w:rsidRPr="00497B57">
              <w:rPr>
                <w:rFonts w:ascii="Times New Roman" w:hAnsi="Times New Roman" w:cs="Times New Roman"/>
                <w:sz w:val="24"/>
                <w:szCs w:val="24"/>
              </w:rPr>
              <w:t>(</w:t>
            </w:r>
            <w:r w:rsidR="00A843D2" w:rsidRPr="00497B57">
              <w:rPr>
                <w:rFonts w:ascii="Times New Roman" w:hAnsi="Times New Roman" w:cs="Times New Roman"/>
                <w:sz w:val="24"/>
                <w:szCs w:val="24"/>
              </w:rPr>
              <w:t>s</w:t>
            </w:r>
            <w:r w:rsidR="00C918BE" w:rsidRPr="00497B57">
              <w:rPr>
                <w:rFonts w:ascii="Times New Roman" w:hAnsi="Times New Roman" w:cs="Times New Roman"/>
                <w:sz w:val="24"/>
                <w:szCs w:val="24"/>
              </w:rPr>
              <w:t>).</w:t>
            </w:r>
          </w:p>
        </w:tc>
      </w:tr>
      <w:tr w:rsidR="00B63AF8" w:rsidRPr="00497B57" w14:paraId="7A2CB5F5" w14:textId="77777777" w:rsidTr="00267742">
        <w:tc>
          <w:tcPr>
            <w:tcW w:w="9350" w:type="dxa"/>
            <w:shd w:val="clear" w:color="auto" w:fill="F2F2F2" w:themeFill="background1" w:themeFillShade="F2"/>
          </w:tcPr>
          <w:p w14:paraId="61D66D51" w14:textId="6FB6A57B" w:rsidR="00B63AF8" w:rsidRPr="00497B57" w:rsidRDefault="006F1C44"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L</w:t>
            </w:r>
            <w:r w:rsidR="005D3225" w:rsidRPr="00497B57">
              <w:rPr>
                <w:rFonts w:ascii="Times New Roman" w:hAnsi="Times New Roman" w:cs="Times New Roman"/>
                <w:sz w:val="24"/>
                <w:szCs w:val="24"/>
              </w:rPr>
              <w:t>i</w:t>
            </w:r>
            <w:r w:rsidR="00B63AF8" w:rsidRPr="00497B57">
              <w:rPr>
                <w:rFonts w:ascii="Times New Roman" w:hAnsi="Times New Roman" w:cs="Times New Roman"/>
                <w:sz w:val="24"/>
                <w:szCs w:val="24"/>
              </w:rPr>
              <w:t xml:space="preserve">brary Services: </w:t>
            </w:r>
            <w:r w:rsidR="0032751E" w:rsidRPr="00497B57">
              <w:rPr>
                <w:rFonts w:ascii="Times New Roman" w:hAnsi="Times New Roman" w:cs="Times New Roman"/>
                <w:sz w:val="24"/>
                <w:szCs w:val="24"/>
              </w:rPr>
              <w:t>The NAIT L</w:t>
            </w:r>
            <w:r w:rsidR="00B63AF8" w:rsidRPr="00497B57">
              <w:rPr>
                <w:rFonts w:ascii="Times New Roman" w:hAnsi="Times New Roman" w:cs="Times New Roman"/>
                <w:sz w:val="24"/>
                <w:szCs w:val="24"/>
              </w:rPr>
              <w:t>ibrary</w:t>
            </w:r>
            <w:r w:rsidR="0032751E" w:rsidRPr="00497B57">
              <w:rPr>
                <w:rFonts w:ascii="Times New Roman" w:hAnsi="Times New Roman" w:cs="Times New Roman"/>
                <w:sz w:val="24"/>
                <w:szCs w:val="24"/>
              </w:rPr>
              <w:t xml:space="preserve"> is a hub of learning, exploring, and creatin</w:t>
            </w:r>
            <w:r w:rsidR="008D41E5" w:rsidRPr="00497B57">
              <w:rPr>
                <w:rFonts w:ascii="Times New Roman" w:hAnsi="Times New Roman" w:cs="Times New Roman"/>
                <w:sz w:val="24"/>
                <w:szCs w:val="24"/>
              </w:rPr>
              <w:t xml:space="preserve">g. </w:t>
            </w:r>
            <w:r w:rsidR="00200BE6" w:rsidRPr="00497B57">
              <w:rPr>
                <w:rFonts w:ascii="Times New Roman" w:hAnsi="Times New Roman" w:cs="Times New Roman"/>
                <w:sz w:val="24"/>
                <w:szCs w:val="24"/>
              </w:rPr>
              <w:t xml:space="preserve">They support the NAIT community through access to resources, collaborative and exploratory spaces, </w:t>
            </w:r>
            <w:r w:rsidR="007313ED" w:rsidRPr="00497B57">
              <w:rPr>
                <w:rFonts w:ascii="Times New Roman" w:hAnsi="Times New Roman" w:cs="Times New Roman"/>
                <w:sz w:val="24"/>
                <w:szCs w:val="24"/>
              </w:rPr>
              <w:t>c</w:t>
            </w:r>
            <w:r w:rsidR="00200BE6" w:rsidRPr="00497B57">
              <w:rPr>
                <w:rFonts w:ascii="Times New Roman" w:hAnsi="Times New Roman" w:cs="Times New Roman"/>
                <w:sz w:val="24"/>
                <w:szCs w:val="24"/>
              </w:rPr>
              <w:t xml:space="preserve">utting edge technology, and programming that supports academic excellence and </w:t>
            </w:r>
            <w:r w:rsidR="00ED06BA" w:rsidRPr="00497B57">
              <w:rPr>
                <w:rFonts w:ascii="Times New Roman" w:hAnsi="Times New Roman" w:cs="Times New Roman"/>
                <w:sz w:val="24"/>
                <w:szCs w:val="24"/>
              </w:rPr>
              <w:t>lifelong</w:t>
            </w:r>
            <w:r w:rsidR="00200BE6" w:rsidRPr="00497B57">
              <w:rPr>
                <w:rFonts w:ascii="Times New Roman" w:hAnsi="Times New Roman" w:cs="Times New Roman"/>
                <w:sz w:val="24"/>
                <w:szCs w:val="24"/>
              </w:rPr>
              <w:t xml:space="preserve"> learning.</w:t>
            </w:r>
            <w:r w:rsidR="007313ED" w:rsidRPr="00497B57">
              <w:rPr>
                <w:rFonts w:ascii="Times New Roman" w:hAnsi="Times New Roman" w:cs="Times New Roman"/>
                <w:sz w:val="24"/>
                <w:szCs w:val="24"/>
              </w:rPr>
              <w:t xml:space="preserve"> See the NAIT Library block in your Moodle Course/Site(s).</w:t>
            </w:r>
          </w:p>
        </w:tc>
      </w:tr>
      <w:tr w:rsidR="00B93A93" w:rsidRPr="00497B57" w14:paraId="0788CAD3" w14:textId="77777777" w:rsidTr="00267742">
        <w:tc>
          <w:tcPr>
            <w:tcW w:w="9350" w:type="dxa"/>
            <w:shd w:val="clear" w:color="auto" w:fill="F2F2F2" w:themeFill="background1" w:themeFillShade="F2"/>
          </w:tcPr>
          <w:p w14:paraId="3E8821E3" w14:textId="209B7D83" w:rsidR="00B93A93" w:rsidRPr="00497B57" w:rsidRDefault="00FE708A" w:rsidP="00ED0621">
            <w:pPr>
              <w:spacing w:before="60" w:after="60"/>
              <w:ind w:right="86"/>
              <w:rPr>
                <w:rFonts w:ascii="Times New Roman" w:eastAsia="Times New Roman" w:hAnsi="Times New Roman" w:cs="Times New Roman"/>
                <w:i/>
                <w:sz w:val="24"/>
                <w:szCs w:val="24"/>
              </w:rPr>
            </w:pPr>
            <w:r w:rsidRPr="00497B57">
              <w:rPr>
                <w:rFonts w:ascii="Times New Roman" w:eastAsia="Times New Roman" w:hAnsi="Times New Roman" w:cs="Times New Roman"/>
                <w:b/>
                <w:bCs/>
                <w:snapToGrid w:val="0"/>
                <w:kern w:val="28"/>
                <w:sz w:val="24"/>
                <w:szCs w:val="24"/>
              </w:rPr>
              <w:t>I</w:t>
            </w:r>
            <w:r w:rsidRPr="00497B57">
              <w:rPr>
                <w:rFonts w:ascii="Times New Roman" w:eastAsia="Times New Roman" w:hAnsi="Times New Roman" w:cs="Times New Roman"/>
                <w:snapToGrid w:val="0"/>
                <w:kern w:val="28"/>
                <w:sz w:val="24"/>
                <w:szCs w:val="24"/>
              </w:rPr>
              <w:t xml:space="preserve">nformation </w:t>
            </w:r>
            <w:r w:rsidRPr="00497B57">
              <w:rPr>
                <w:rFonts w:ascii="Times New Roman" w:eastAsia="Times New Roman" w:hAnsi="Times New Roman" w:cs="Times New Roman"/>
                <w:b/>
                <w:bCs/>
                <w:snapToGrid w:val="0"/>
                <w:kern w:val="28"/>
                <w:sz w:val="24"/>
                <w:szCs w:val="24"/>
              </w:rPr>
              <w:t>T</w:t>
            </w:r>
            <w:r w:rsidRPr="00497B57">
              <w:rPr>
                <w:rFonts w:ascii="Times New Roman" w:eastAsia="Times New Roman" w:hAnsi="Times New Roman" w:cs="Times New Roman"/>
                <w:snapToGrid w:val="0"/>
                <w:kern w:val="28"/>
                <w:sz w:val="24"/>
                <w:szCs w:val="24"/>
              </w:rPr>
              <w:t xml:space="preserve">echnology </w:t>
            </w:r>
            <w:r w:rsidRPr="00497B57">
              <w:rPr>
                <w:rFonts w:ascii="Times New Roman" w:eastAsia="Times New Roman" w:hAnsi="Times New Roman" w:cs="Times New Roman"/>
                <w:b/>
                <w:bCs/>
                <w:snapToGrid w:val="0"/>
                <w:kern w:val="28"/>
                <w:sz w:val="24"/>
                <w:szCs w:val="24"/>
              </w:rPr>
              <w:t>S</w:t>
            </w:r>
            <w:r w:rsidRPr="00497B57">
              <w:rPr>
                <w:rFonts w:ascii="Times New Roman" w:eastAsia="Times New Roman" w:hAnsi="Times New Roman" w:cs="Times New Roman"/>
                <w:snapToGrid w:val="0"/>
                <w:kern w:val="28"/>
                <w:sz w:val="24"/>
                <w:szCs w:val="24"/>
              </w:rPr>
              <w:t>ervices (ITS)</w:t>
            </w:r>
            <w:r w:rsidR="007E0F45" w:rsidRPr="00497B57">
              <w:rPr>
                <w:rFonts w:ascii="Times New Roman" w:eastAsia="Times New Roman" w:hAnsi="Times New Roman" w:cs="Times New Roman"/>
                <w:snapToGrid w:val="0"/>
                <w:kern w:val="28"/>
                <w:sz w:val="24"/>
                <w:szCs w:val="24"/>
              </w:rPr>
              <w:t>:</w:t>
            </w:r>
            <w:r w:rsidR="00DA0A60" w:rsidRPr="00497B57">
              <w:rPr>
                <w:rFonts w:ascii="Times New Roman" w:eastAsia="Times New Roman" w:hAnsi="Times New Roman" w:cs="Times New Roman"/>
                <w:snapToGrid w:val="0"/>
                <w:kern w:val="28"/>
                <w:sz w:val="24"/>
                <w:szCs w:val="24"/>
              </w:rPr>
              <w:t xml:space="preserve"> </w:t>
            </w:r>
            <w:r w:rsidR="002F5EDA" w:rsidRPr="00497B57">
              <w:rPr>
                <w:rFonts w:ascii="Times New Roman" w:eastAsia="Times New Roman" w:hAnsi="Times New Roman" w:cs="Times New Roman"/>
                <w:snapToGrid w:val="0"/>
                <w:kern w:val="28"/>
                <w:sz w:val="24"/>
                <w:szCs w:val="24"/>
              </w:rPr>
              <w:t>C</w:t>
            </w:r>
            <w:r w:rsidR="00C518D4" w:rsidRPr="00497B57">
              <w:rPr>
                <w:rFonts w:ascii="Times New Roman" w:eastAsia="Times New Roman" w:hAnsi="Times New Roman" w:cs="Times New Roman"/>
                <w:snapToGrid w:val="0"/>
                <w:kern w:val="28"/>
                <w:sz w:val="24"/>
                <w:szCs w:val="24"/>
              </w:rPr>
              <w:t>onn</w:t>
            </w:r>
            <w:r w:rsidR="00DA0A60" w:rsidRPr="00497B57">
              <w:rPr>
                <w:rFonts w:ascii="Times New Roman" w:eastAsia="Times New Roman" w:hAnsi="Times New Roman" w:cs="Times New Roman"/>
                <w:snapToGrid w:val="0"/>
                <w:kern w:val="28"/>
                <w:sz w:val="24"/>
                <w:szCs w:val="24"/>
              </w:rPr>
              <w:t>ect with</w:t>
            </w:r>
            <w:r w:rsidR="002F5EDA" w:rsidRPr="00497B57">
              <w:rPr>
                <w:rFonts w:ascii="Times New Roman" w:eastAsia="Times New Roman" w:hAnsi="Times New Roman" w:cs="Times New Roman"/>
                <w:snapToGrid w:val="0"/>
                <w:kern w:val="28"/>
                <w:sz w:val="24"/>
                <w:szCs w:val="24"/>
              </w:rPr>
              <w:t xml:space="preserve"> the</w:t>
            </w:r>
            <w:r w:rsidR="00DA0A60" w:rsidRPr="00497B57">
              <w:rPr>
                <w:rFonts w:ascii="Times New Roman" w:eastAsia="Times New Roman" w:hAnsi="Times New Roman" w:cs="Times New Roman"/>
                <w:snapToGrid w:val="0"/>
                <w:kern w:val="28"/>
                <w:sz w:val="24"/>
                <w:szCs w:val="24"/>
              </w:rPr>
              <w:t xml:space="preserve"> ITS Help Desk for </w:t>
            </w:r>
            <w:r w:rsidR="00565C25" w:rsidRPr="00497B57">
              <w:rPr>
                <w:rFonts w:ascii="Times New Roman" w:eastAsia="Times New Roman" w:hAnsi="Times New Roman" w:cs="Times New Roman"/>
                <w:snapToGrid w:val="0"/>
                <w:kern w:val="28"/>
                <w:sz w:val="24"/>
                <w:szCs w:val="24"/>
              </w:rPr>
              <w:t xml:space="preserve">technical </w:t>
            </w:r>
            <w:r w:rsidR="00DA0A60" w:rsidRPr="00497B57">
              <w:rPr>
                <w:rFonts w:ascii="Times New Roman" w:eastAsia="Times New Roman" w:hAnsi="Times New Roman" w:cs="Times New Roman"/>
                <w:snapToGrid w:val="0"/>
                <w:kern w:val="28"/>
                <w:sz w:val="24"/>
                <w:szCs w:val="24"/>
              </w:rPr>
              <w:t>support</w:t>
            </w:r>
            <w:r w:rsidR="00565C25" w:rsidRPr="00497B57">
              <w:rPr>
                <w:rFonts w:ascii="Times New Roman" w:eastAsia="Times New Roman" w:hAnsi="Times New Roman" w:cs="Times New Roman"/>
                <w:snapToGrid w:val="0"/>
                <w:kern w:val="28"/>
                <w:sz w:val="24"/>
                <w:szCs w:val="24"/>
              </w:rPr>
              <w:t xml:space="preserve"> related to</w:t>
            </w:r>
            <w:r w:rsidR="00ED0621" w:rsidRPr="00497B57">
              <w:rPr>
                <w:rFonts w:ascii="Times New Roman" w:eastAsia="Times New Roman" w:hAnsi="Times New Roman" w:cs="Times New Roman"/>
                <w:snapToGrid w:val="0"/>
                <w:kern w:val="28"/>
                <w:sz w:val="24"/>
                <w:szCs w:val="24"/>
              </w:rPr>
              <w:t xml:space="preserve"> </w:t>
            </w:r>
            <w:r w:rsidR="00DA0A60" w:rsidRPr="00497B57">
              <w:rPr>
                <w:rFonts w:ascii="Times New Roman" w:eastAsia="Times New Roman" w:hAnsi="Times New Roman" w:cs="Times New Roman"/>
                <w:snapToGrid w:val="0"/>
                <w:kern w:val="28"/>
                <w:sz w:val="24"/>
                <w:szCs w:val="24"/>
              </w:rPr>
              <w:t xml:space="preserve">device issues and for support </w:t>
            </w:r>
            <w:r w:rsidR="00B64AE4" w:rsidRPr="00497B57">
              <w:rPr>
                <w:rFonts w:ascii="Times New Roman" w:eastAsia="Times New Roman" w:hAnsi="Times New Roman" w:cs="Times New Roman"/>
                <w:snapToGrid w:val="0"/>
                <w:kern w:val="28"/>
                <w:sz w:val="24"/>
                <w:szCs w:val="24"/>
              </w:rPr>
              <w:t xml:space="preserve">during an online assessment/examination. </w:t>
            </w:r>
            <w:hyperlink r:id="rId18" w:history="1">
              <w:r w:rsidR="00181AEC" w:rsidRPr="00497B57">
                <w:rPr>
                  <w:rStyle w:val="Hyperlink"/>
                  <w:rFonts w:ascii="Times New Roman" w:eastAsia="Times New Roman" w:hAnsi="Times New Roman" w:cs="Times New Roman"/>
                  <w:snapToGrid w:val="0"/>
                  <w:kern w:val="28"/>
                  <w:sz w:val="24"/>
                  <w:szCs w:val="24"/>
                </w:rPr>
                <w:t>https://www.nait.ca/itspublic &gt;</w:t>
              </w:r>
            </w:hyperlink>
            <w:r w:rsidR="00181AEC" w:rsidRPr="00497B57">
              <w:rPr>
                <w:rFonts w:ascii="Times New Roman" w:eastAsia="Times New Roman" w:hAnsi="Times New Roman" w:cs="Times New Roman"/>
                <w:snapToGrid w:val="0"/>
                <w:kern w:val="28"/>
                <w:sz w:val="24"/>
                <w:szCs w:val="24"/>
              </w:rPr>
              <w:t xml:space="preserve"> get help</w:t>
            </w:r>
            <w:r w:rsidR="00565C25" w:rsidRPr="00497B57">
              <w:rPr>
                <w:rFonts w:ascii="Times New Roman" w:eastAsia="Times New Roman" w:hAnsi="Times New Roman" w:cs="Times New Roman"/>
                <w:snapToGrid w:val="0"/>
                <w:kern w:val="28"/>
                <w:sz w:val="24"/>
                <w:szCs w:val="24"/>
              </w:rPr>
              <w:t xml:space="preserve"> | 780.471.8624</w:t>
            </w:r>
          </w:p>
        </w:tc>
      </w:tr>
      <w:tr w:rsidR="00B93A93" w:rsidRPr="00497B57" w14:paraId="2AE0532C" w14:textId="77777777" w:rsidTr="00267742">
        <w:tc>
          <w:tcPr>
            <w:tcW w:w="9350" w:type="dxa"/>
            <w:shd w:val="clear" w:color="auto" w:fill="F2F2F2" w:themeFill="background1" w:themeFillShade="F2"/>
          </w:tcPr>
          <w:p w14:paraId="0BC7084F" w14:textId="77777777" w:rsidR="00EA1251" w:rsidRPr="00497B57" w:rsidRDefault="00EA1251" w:rsidP="00EA1251">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The JR Shaw </w:t>
            </w:r>
            <w:r w:rsidRPr="00497B57">
              <w:rPr>
                <w:rFonts w:ascii="Times New Roman" w:hAnsi="Times New Roman" w:cs="Times New Roman"/>
                <w:b/>
                <w:bCs/>
                <w:sz w:val="24"/>
                <w:szCs w:val="24"/>
              </w:rPr>
              <w:t>B</w:t>
            </w:r>
            <w:r w:rsidRPr="00497B57">
              <w:rPr>
                <w:rFonts w:ascii="Times New Roman" w:hAnsi="Times New Roman" w:cs="Times New Roman"/>
                <w:sz w:val="24"/>
                <w:szCs w:val="24"/>
              </w:rPr>
              <w:t xml:space="preserve">usiness </w:t>
            </w:r>
            <w:r w:rsidRPr="00497B57">
              <w:rPr>
                <w:rFonts w:ascii="Times New Roman" w:hAnsi="Times New Roman" w:cs="Times New Roman"/>
                <w:b/>
                <w:bCs/>
                <w:sz w:val="24"/>
                <w:szCs w:val="24"/>
              </w:rPr>
              <w:t>I</w:t>
            </w:r>
            <w:r w:rsidRPr="00497B57">
              <w:rPr>
                <w:rFonts w:ascii="Times New Roman" w:hAnsi="Times New Roman" w:cs="Times New Roman"/>
                <w:sz w:val="24"/>
                <w:szCs w:val="24"/>
              </w:rPr>
              <w:t xml:space="preserve">nformation </w:t>
            </w:r>
            <w:r w:rsidRPr="00497B57">
              <w:rPr>
                <w:rFonts w:ascii="Times New Roman" w:hAnsi="Times New Roman" w:cs="Times New Roman"/>
                <w:b/>
                <w:bCs/>
                <w:sz w:val="24"/>
                <w:szCs w:val="24"/>
              </w:rPr>
              <w:t>C</w:t>
            </w:r>
            <w:r w:rsidRPr="00497B57">
              <w:rPr>
                <w:rFonts w:ascii="Times New Roman" w:hAnsi="Times New Roman" w:cs="Times New Roman"/>
                <w:sz w:val="24"/>
                <w:szCs w:val="24"/>
              </w:rPr>
              <w:t>entre (BIC) is our centralized unit providing Student facing supports for all JR Shaw School of Business programs. Our Program Specialists (student advisors) can assist in providing general information and program specific administrative and advising supports.</w:t>
            </w:r>
          </w:p>
          <w:p w14:paraId="25D9AD76" w14:textId="17AFB5B8" w:rsidR="00E20E2D" w:rsidRPr="00497B57" w:rsidRDefault="00EA1251" w:rsidP="0025765D">
            <w:pPr>
              <w:spacing w:before="60" w:after="60"/>
              <w:ind w:right="86"/>
              <w:rPr>
                <w:rFonts w:ascii="Times New Roman" w:hAnsi="Times New Roman" w:cs="Times New Roman"/>
                <w:sz w:val="24"/>
                <w:szCs w:val="24"/>
              </w:rPr>
            </w:pPr>
            <w:r w:rsidRPr="00497B57">
              <w:rPr>
                <w:rFonts w:ascii="Times New Roman" w:hAnsi="Times New Roman" w:cs="Times New Roman"/>
                <w:sz w:val="24"/>
                <w:szCs w:val="24"/>
              </w:rPr>
              <w:t>Phone:</w:t>
            </w:r>
            <w:r w:rsidRPr="00497B57">
              <w:rPr>
                <w:rFonts w:ascii="Times New Roman" w:hAnsi="Times New Roman" w:cs="Times New Roman"/>
                <w:b/>
                <w:sz w:val="24"/>
                <w:szCs w:val="24"/>
              </w:rPr>
              <w:t xml:space="preserve"> </w:t>
            </w:r>
            <w:r w:rsidRPr="00497B57">
              <w:rPr>
                <w:rFonts w:ascii="Times New Roman" w:hAnsi="Times New Roman" w:cs="Times New Roman"/>
                <w:sz w:val="24"/>
                <w:szCs w:val="24"/>
              </w:rPr>
              <w:t xml:space="preserve">780.471.8998 |E-mail: </w:t>
            </w:r>
            <w:hyperlink r:id="rId19" w:history="1">
              <w:r w:rsidRPr="00497B57">
                <w:rPr>
                  <w:rStyle w:val="Hyperlink"/>
                  <w:rFonts w:ascii="Times New Roman" w:hAnsi="Times New Roman" w:cs="Times New Roman"/>
                  <w:sz w:val="24"/>
                  <w:szCs w:val="24"/>
                </w:rPr>
                <w:t>businfo@nait.ca</w:t>
              </w:r>
            </w:hyperlink>
            <w:r w:rsidRPr="00497B57">
              <w:rPr>
                <w:rStyle w:val="Hyperlink"/>
                <w:rFonts w:ascii="Times New Roman" w:hAnsi="Times New Roman" w:cs="Times New Roman"/>
                <w:sz w:val="24"/>
                <w:szCs w:val="24"/>
              </w:rPr>
              <w:t xml:space="preserve"> |</w:t>
            </w:r>
            <w:r w:rsidR="00CA32CD" w:rsidRPr="00497B57">
              <w:rPr>
                <w:rStyle w:val="Hyperlink"/>
                <w:rFonts w:ascii="Times New Roman" w:hAnsi="Times New Roman" w:cs="Times New Roman"/>
                <w:sz w:val="24"/>
                <w:szCs w:val="24"/>
              </w:rPr>
              <w:t xml:space="preserve"> </w:t>
            </w:r>
            <w:r w:rsidRPr="00497B57">
              <w:rPr>
                <w:rFonts w:ascii="Times New Roman" w:hAnsi="Times New Roman" w:cs="Times New Roman"/>
                <w:sz w:val="24"/>
                <w:szCs w:val="24"/>
              </w:rPr>
              <w:t>Location: CAT 301</w:t>
            </w:r>
          </w:p>
        </w:tc>
      </w:tr>
    </w:tbl>
    <w:p w14:paraId="6A52EC6B" w14:textId="435DE63E" w:rsidR="000E67F3" w:rsidRPr="00497B57" w:rsidRDefault="000E67F3" w:rsidP="00E34D60">
      <w:pPr>
        <w:spacing w:before="120" w:after="120" w:line="240" w:lineRule="auto"/>
        <w:ind w:right="90"/>
        <w:rPr>
          <w:rFonts w:ascii="Times New Roman" w:eastAsia="Times New Roman" w:hAnsi="Times New Roman" w:cs="Times New Roman"/>
          <w:b/>
          <w:snapToGrid w:val="0"/>
          <w:kern w:val="28"/>
          <w:sz w:val="24"/>
          <w:szCs w:val="24"/>
        </w:rPr>
      </w:pPr>
    </w:p>
    <w:p w14:paraId="0833A313" w14:textId="77777777" w:rsidR="00523E2D" w:rsidRPr="00497B57" w:rsidRDefault="00523E2D" w:rsidP="00E34D60">
      <w:pPr>
        <w:spacing w:before="120" w:after="120" w:line="240" w:lineRule="auto"/>
        <w:ind w:right="90"/>
        <w:rPr>
          <w:rFonts w:ascii="Times New Roman" w:eastAsia="Times New Roman" w:hAnsi="Times New Roman" w:cs="Times New Roman"/>
          <w:b/>
          <w:snapToGrid w:val="0"/>
          <w:kern w:val="28"/>
          <w:sz w:val="24"/>
          <w:szCs w:val="24"/>
        </w:rPr>
      </w:pPr>
    </w:p>
    <w:sectPr w:rsidR="00523E2D" w:rsidRPr="00497B57" w:rsidSect="0020535C">
      <w:pgSz w:w="12240" w:h="15840"/>
      <w:pgMar w:top="1170" w:right="1350" w:bottom="709"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1062F" w14:textId="77777777" w:rsidR="00D70C8D" w:rsidRDefault="00D70C8D" w:rsidP="000352F8">
      <w:pPr>
        <w:spacing w:after="0" w:line="240" w:lineRule="auto"/>
      </w:pPr>
      <w:r>
        <w:separator/>
      </w:r>
    </w:p>
  </w:endnote>
  <w:endnote w:type="continuationSeparator" w:id="0">
    <w:p w14:paraId="025DA8BF" w14:textId="77777777" w:rsidR="00D70C8D" w:rsidRDefault="00D70C8D" w:rsidP="000352F8">
      <w:pPr>
        <w:spacing w:after="0" w:line="240" w:lineRule="auto"/>
      </w:pPr>
      <w:r>
        <w:continuationSeparator/>
      </w:r>
    </w:p>
  </w:endnote>
  <w:endnote w:type="continuationNotice" w:id="1">
    <w:p w14:paraId="75A56E2B" w14:textId="77777777" w:rsidR="00D70C8D" w:rsidRDefault="00D70C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E266" w14:textId="799041F1" w:rsidR="006907C0" w:rsidRPr="00ED77CC" w:rsidRDefault="006907C0" w:rsidP="00902F6A">
    <w:pPr>
      <w:pStyle w:val="Footer"/>
      <w:tabs>
        <w:tab w:val="clear" w:pos="4680"/>
        <w:tab w:val="center" w:pos="4770"/>
      </w:tabs>
      <w:rPr>
        <w:sz w:val="16"/>
        <w:szCs w:val="16"/>
      </w:rPr>
    </w:pPr>
    <w:r w:rsidRPr="00ED77CC">
      <w:rPr>
        <w:noProof/>
        <w:color w:val="4F81BD" w:themeColor="accent1"/>
        <w:sz w:val="16"/>
        <w:szCs w:val="16"/>
        <w:shd w:val="clear" w:color="auto" w:fill="E6E6E6"/>
      </w:rPr>
      <mc:AlternateContent>
        <mc:Choice Requires="wps">
          <w:drawing>
            <wp:anchor distT="91440" distB="91440" distL="114300" distR="114300" simplePos="0" relativeHeight="251658240" behindDoc="1" locked="0" layoutInCell="1" allowOverlap="1" wp14:anchorId="373C1EBB" wp14:editId="04999B7A">
              <wp:simplePos x="0" y="0"/>
              <wp:positionH relativeFrom="margin">
                <wp:align>center</wp:align>
              </wp:positionH>
              <wp:positionV relativeFrom="bottomMargin">
                <wp:align>top</wp:align>
              </wp:positionV>
              <wp:extent cx="5943600" cy="18288"/>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18288"/>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A99219F" id="Rectangle 58" o:spid="_x0000_s1026" style="position:absolute;margin-left:0;margin-top:0;width:468pt;height:1.4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" fillcolor="#c6d9f1 [671]" stroked="f" strokeweight="2pt">
              <w10:wrap type="square" anchorx="margin" anchory="margin"/>
            </v:rect>
          </w:pict>
        </mc:Fallback>
      </mc:AlternateContent>
    </w:r>
    <w:r w:rsidR="4DC860C0">
      <w:rPr>
        <w:sz w:val="16"/>
        <w:szCs w:val="16"/>
      </w:rPr>
      <w:t>(Author, date)</w:t>
    </w:r>
    <w:r w:rsidR="00ED77CC">
      <w:rPr>
        <w:sz w:val="16"/>
        <w:szCs w:val="16"/>
      </w:rPr>
      <w:tab/>
    </w:r>
    <w:r w:rsidR="00881259">
      <w:rPr>
        <w:sz w:val="16"/>
        <w:szCs w:val="16"/>
      </w:rPr>
      <w:t xml:space="preserve">*Information in this document may be </w:t>
    </w:r>
    <w:r w:rsidR="00D80055">
      <w:rPr>
        <w:sz w:val="16"/>
        <w:szCs w:val="16"/>
      </w:rPr>
      <w:t>subject to change</w:t>
    </w:r>
    <w:r w:rsidR="00C27E95">
      <w:rPr>
        <w:sz w:val="16"/>
        <w:szCs w:val="16"/>
      </w:rPr>
      <w:tab/>
    </w:r>
    <w:r w:rsidR="00ED77CC" w:rsidRPr="4DC860C0">
      <w:rPr>
        <w:noProof/>
        <w:color w:val="2B579A"/>
        <w:sz w:val="16"/>
        <w:szCs w:val="16"/>
        <w:shd w:val="clear" w:color="auto" w:fill="E6E6E6"/>
      </w:rPr>
      <w:fldChar w:fldCharType="begin"/>
    </w:r>
    <w:r w:rsidR="00ED77CC">
      <w:rPr>
        <w:sz w:val="16"/>
        <w:szCs w:val="16"/>
      </w:rPr>
      <w:instrText xml:space="preserve"> PAGE   \* MERGEFORMAT </w:instrText>
    </w:r>
    <w:r w:rsidR="00ED77CC" w:rsidRPr="4DC860C0">
      <w:rPr>
        <w:color w:val="2B579A"/>
        <w:sz w:val="16"/>
        <w:szCs w:val="16"/>
        <w:shd w:val="clear" w:color="auto" w:fill="E6E6E6"/>
      </w:rPr>
      <w:fldChar w:fldCharType="separate"/>
    </w:r>
    <w:r w:rsidR="4DC860C0">
      <w:rPr>
        <w:noProof/>
        <w:sz w:val="16"/>
        <w:szCs w:val="16"/>
      </w:rPr>
      <w:t>2</w:t>
    </w:r>
    <w:r w:rsidR="00ED77CC" w:rsidRPr="4DC860C0">
      <w:rPr>
        <w:noProof/>
        <w:color w:val="2B579A"/>
        <w:sz w:val="16"/>
        <w:szCs w:val="16"/>
        <w:shd w:val="clear" w:color="auto" w:fill="E6E6E6"/>
      </w:rPr>
      <w:fldChar w:fldCharType="end"/>
    </w:r>
    <w:r w:rsidR="4DC860C0">
      <w:rPr>
        <w:sz w:val="16"/>
        <w:szCs w:val="16"/>
      </w:rPr>
      <w:t xml:space="preserve"> | </w:t>
    </w:r>
    <w:r w:rsidR="00ED77CC" w:rsidRPr="4DC860C0">
      <w:rPr>
        <w:noProof/>
        <w:color w:val="2B579A"/>
        <w:sz w:val="16"/>
        <w:szCs w:val="16"/>
        <w:shd w:val="clear" w:color="auto" w:fill="E6E6E6"/>
      </w:rPr>
      <w:fldChar w:fldCharType="begin"/>
    </w:r>
    <w:r w:rsidR="00ED77CC">
      <w:rPr>
        <w:sz w:val="16"/>
        <w:szCs w:val="16"/>
      </w:rPr>
      <w:instrText xml:space="preserve"> NUMPAGES   \* MERGEFORMAT </w:instrText>
    </w:r>
    <w:r w:rsidR="00ED77CC" w:rsidRPr="4DC860C0">
      <w:rPr>
        <w:color w:val="2B579A"/>
        <w:sz w:val="16"/>
        <w:szCs w:val="16"/>
        <w:shd w:val="clear" w:color="auto" w:fill="E6E6E6"/>
      </w:rPr>
      <w:fldChar w:fldCharType="separate"/>
    </w:r>
    <w:r w:rsidR="4DC860C0">
      <w:rPr>
        <w:noProof/>
        <w:sz w:val="16"/>
        <w:szCs w:val="16"/>
      </w:rPr>
      <w:t>2</w:t>
    </w:r>
    <w:r w:rsidR="00ED77CC" w:rsidRPr="4DC860C0">
      <w:rPr>
        <w:noProof/>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14F8" w14:textId="77777777" w:rsidR="00D70C8D" w:rsidRDefault="00D70C8D" w:rsidP="000352F8">
      <w:pPr>
        <w:spacing w:after="0" w:line="240" w:lineRule="auto"/>
      </w:pPr>
      <w:r>
        <w:separator/>
      </w:r>
    </w:p>
  </w:footnote>
  <w:footnote w:type="continuationSeparator" w:id="0">
    <w:p w14:paraId="326304C7" w14:textId="77777777" w:rsidR="00D70C8D" w:rsidRDefault="00D70C8D" w:rsidP="000352F8">
      <w:pPr>
        <w:spacing w:after="0" w:line="240" w:lineRule="auto"/>
      </w:pPr>
      <w:r>
        <w:continuationSeparator/>
      </w:r>
    </w:p>
  </w:footnote>
  <w:footnote w:type="continuationNotice" w:id="1">
    <w:p w14:paraId="70E9F6C4" w14:textId="77777777" w:rsidR="00D70C8D" w:rsidRDefault="00D70C8D">
      <w:pPr>
        <w:spacing w:after="0" w:line="240" w:lineRule="auto"/>
      </w:pPr>
    </w:p>
  </w:footnote>
  <w:footnote w:id="2">
    <w:p w14:paraId="716D3FD1" w14:textId="77777777" w:rsidR="00021869" w:rsidRPr="00C12DC2" w:rsidRDefault="00021869" w:rsidP="00021869">
      <w:pPr>
        <w:pStyle w:val="FootnoteText"/>
        <w:rPr>
          <w:rFonts w:ascii="Times New Roman" w:hAnsi="Times New Roman" w:cs="Times New Roman"/>
        </w:rPr>
      </w:pPr>
      <w:r>
        <w:rPr>
          <w:rStyle w:val="FootnoteReference"/>
        </w:rPr>
        <w:footnoteRef/>
      </w:r>
      <w:r>
        <w:t xml:space="preserve"> </w:t>
      </w:r>
      <w:r w:rsidRPr="0003263D">
        <w:rPr>
          <w:rFonts w:ascii="Times New Roman" w:hAnsi="Times New Roman" w:cs="Times New Roman"/>
        </w:rPr>
        <w:t>Some assessments’ schedules are subject to changes for operational purposes.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BC59" w14:textId="77777777" w:rsidR="00FF67E4" w:rsidRPr="00FF67E4" w:rsidRDefault="02D55498" w:rsidP="001E7427">
    <w:pPr>
      <w:spacing w:before="120" w:after="120" w:line="240" w:lineRule="auto"/>
      <w:ind w:left="-180"/>
      <w:jc w:val="center"/>
      <w:rPr>
        <w:rFonts w:eastAsia="Times New Roman" w:cs="Times New Roman"/>
        <w:b/>
        <w:iCs/>
        <w:snapToGrid w:val="0"/>
        <w:kern w:val="28"/>
        <w:sz w:val="18"/>
        <w:szCs w:val="18"/>
      </w:rPr>
    </w:pPr>
    <w:r>
      <w:rPr>
        <w:noProof/>
        <w:color w:val="2B579A"/>
        <w:shd w:val="clear" w:color="auto" w:fill="E6E6E6"/>
      </w:rPr>
      <w:drawing>
        <wp:inline distT="0" distB="0" distL="0" distR="0" wp14:anchorId="0FFC277C" wp14:editId="6DE3D224">
          <wp:extent cx="1463040" cy="609600"/>
          <wp:effectExtent l="0" t="0" r="381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63040" cy="609600"/>
                  </a:xfrm>
                  <a:prstGeom prst="rect">
                    <a:avLst/>
                  </a:prstGeom>
                </pic:spPr>
              </pic:pic>
            </a:graphicData>
          </a:graphic>
        </wp:inline>
      </w:drawing>
    </w:r>
  </w:p>
  <w:p w14:paraId="44F10800" w14:textId="6872BEA8" w:rsidR="006907C0" w:rsidRPr="00497B57" w:rsidRDefault="00BA78F1" w:rsidP="001E7427">
    <w:pPr>
      <w:spacing w:before="120" w:after="120" w:line="240" w:lineRule="auto"/>
      <w:ind w:left="-180"/>
      <w:jc w:val="center"/>
      <w:rPr>
        <w:rFonts w:ascii="Times New Roman" w:eastAsia="Times New Roman" w:hAnsi="Times New Roman" w:cs="Times New Roman"/>
        <w:b/>
        <w:iCs/>
        <w:snapToGrid w:val="0"/>
        <w:kern w:val="28"/>
        <w:sz w:val="40"/>
        <w:szCs w:val="40"/>
      </w:rPr>
    </w:pPr>
    <w:r w:rsidRPr="00497B57">
      <w:rPr>
        <w:rFonts w:ascii="Times New Roman" w:eastAsia="Times New Roman" w:hAnsi="Times New Roman" w:cs="Times New Roman"/>
        <w:b/>
        <w:iCs/>
        <w:snapToGrid w:val="0"/>
        <w:kern w:val="28"/>
        <w:sz w:val="40"/>
        <w:szCs w:val="40"/>
      </w:rPr>
      <w:t>DATA3</w:t>
    </w:r>
    <w:r w:rsidR="00CB51B0">
      <w:rPr>
        <w:rFonts w:ascii="Times New Roman" w:eastAsia="Times New Roman" w:hAnsi="Times New Roman" w:cs="Times New Roman"/>
        <w:b/>
        <w:iCs/>
        <w:snapToGrid w:val="0"/>
        <w:kern w:val="28"/>
        <w:sz w:val="40"/>
        <w:szCs w:val="40"/>
      </w:rPr>
      <w:t>320</w:t>
    </w:r>
    <w:r w:rsidR="002F7E8D" w:rsidRPr="00497B57">
      <w:rPr>
        <w:rFonts w:ascii="Times New Roman" w:eastAsia="Times New Roman" w:hAnsi="Times New Roman" w:cs="Times New Roman"/>
        <w:b/>
        <w:iCs/>
        <w:snapToGrid w:val="0"/>
        <w:kern w:val="28"/>
        <w:sz w:val="40"/>
        <w:szCs w:val="40"/>
      </w:rPr>
      <w:t>, Fall or Winter or Spring/Summer Year, Section Syllabus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693"/>
    <w:multiLevelType w:val="hybridMultilevel"/>
    <w:tmpl w:val="BEDEB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937BC9"/>
    <w:multiLevelType w:val="hybridMultilevel"/>
    <w:tmpl w:val="4318745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C340C5"/>
    <w:multiLevelType w:val="hybridMultilevel"/>
    <w:tmpl w:val="110EA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FF196E"/>
    <w:multiLevelType w:val="hybridMultilevel"/>
    <w:tmpl w:val="4FE46A7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D866E9"/>
    <w:multiLevelType w:val="multilevel"/>
    <w:tmpl w:val="AF4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51B39"/>
    <w:multiLevelType w:val="hybridMultilevel"/>
    <w:tmpl w:val="FF8AE81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5467F7"/>
    <w:multiLevelType w:val="hybridMultilevel"/>
    <w:tmpl w:val="06AE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12C2B"/>
    <w:multiLevelType w:val="multilevel"/>
    <w:tmpl w:val="531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C249E"/>
    <w:multiLevelType w:val="hybridMultilevel"/>
    <w:tmpl w:val="18EC9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25289"/>
    <w:multiLevelType w:val="hybridMultilevel"/>
    <w:tmpl w:val="4F56F78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5E16F42"/>
    <w:multiLevelType w:val="hybridMultilevel"/>
    <w:tmpl w:val="0F3232C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5045ED"/>
    <w:multiLevelType w:val="hybridMultilevel"/>
    <w:tmpl w:val="F044EB5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3C4665"/>
    <w:multiLevelType w:val="hybridMultilevel"/>
    <w:tmpl w:val="536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5462A"/>
    <w:multiLevelType w:val="hybridMultilevel"/>
    <w:tmpl w:val="E732EC76"/>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95537269">
    <w:abstractNumId w:val="12"/>
  </w:num>
  <w:num w:numId="2" w16cid:durableId="1382945369">
    <w:abstractNumId w:val="6"/>
  </w:num>
  <w:num w:numId="3" w16cid:durableId="1807164626">
    <w:abstractNumId w:val="0"/>
  </w:num>
  <w:num w:numId="4" w16cid:durableId="1251886479">
    <w:abstractNumId w:val="9"/>
  </w:num>
  <w:num w:numId="5" w16cid:durableId="802234944">
    <w:abstractNumId w:val="13"/>
  </w:num>
  <w:num w:numId="6" w16cid:durableId="729301994">
    <w:abstractNumId w:val="11"/>
  </w:num>
  <w:num w:numId="7" w16cid:durableId="858011545">
    <w:abstractNumId w:val="8"/>
  </w:num>
  <w:num w:numId="8" w16cid:durableId="748963447">
    <w:abstractNumId w:val="2"/>
  </w:num>
  <w:num w:numId="9" w16cid:durableId="1489980385">
    <w:abstractNumId w:val="4"/>
  </w:num>
  <w:num w:numId="10" w16cid:durableId="994261860">
    <w:abstractNumId w:val="7"/>
  </w:num>
  <w:num w:numId="11" w16cid:durableId="1152520306">
    <w:abstractNumId w:val="5"/>
  </w:num>
  <w:num w:numId="12" w16cid:durableId="494108552">
    <w:abstractNumId w:val="10"/>
  </w:num>
  <w:num w:numId="13" w16cid:durableId="1686862649">
    <w:abstractNumId w:val="3"/>
  </w:num>
  <w:num w:numId="14" w16cid:durableId="17873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MDa0MDcwMTEyMjFV0lEKTi0uzszPAykwrQUA0qfbeiwAAAA="/>
  </w:docVars>
  <w:rsids>
    <w:rsidRoot w:val="000352F8"/>
    <w:rsid w:val="00004E08"/>
    <w:rsid w:val="000072A9"/>
    <w:rsid w:val="00007474"/>
    <w:rsid w:val="00010F48"/>
    <w:rsid w:val="00011DF3"/>
    <w:rsid w:val="00012F02"/>
    <w:rsid w:val="00012F86"/>
    <w:rsid w:val="00016B55"/>
    <w:rsid w:val="00017FEA"/>
    <w:rsid w:val="00021869"/>
    <w:rsid w:val="00021EFC"/>
    <w:rsid w:val="0002258E"/>
    <w:rsid w:val="00023088"/>
    <w:rsid w:val="0002379E"/>
    <w:rsid w:val="00024C87"/>
    <w:rsid w:val="00027587"/>
    <w:rsid w:val="0002780B"/>
    <w:rsid w:val="00027EE5"/>
    <w:rsid w:val="000317A8"/>
    <w:rsid w:val="000339C6"/>
    <w:rsid w:val="00034213"/>
    <w:rsid w:val="000352F8"/>
    <w:rsid w:val="0003579E"/>
    <w:rsid w:val="00044FFB"/>
    <w:rsid w:val="00045480"/>
    <w:rsid w:val="0004729F"/>
    <w:rsid w:val="00047AD0"/>
    <w:rsid w:val="00052859"/>
    <w:rsid w:val="00063C45"/>
    <w:rsid w:val="0007138F"/>
    <w:rsid w:val="00074708"/>
    <w:rsid w:val="000747AA"/>
    <w:rsid w:val="00085C04"/>
    <w:rsid w:val="000868AA"/>
    <w:rsid w:val="00093242"/>
    <w:rsid w:val="0009415C"/>
    <w:rsid w:val="00096311"/>
    <w:rsid w:val="00096539"/>
    <w:rsid w:val="00097419"/>
    <w:rsid w:val="000976D2"/>
    <w:rsid w:val="000A0226"/>
    <w:rsid w:val="000A1E92"/>
    <w:rsid w:val="000A4F5B"/>
    <w:rsid w:val="000A6C68"/>
    <w:rsid w:val="000B0BBC"/>
    <w:rsid w:val="000B35EA"/>
    <w:rsid w:val="000B48EA"/>
    <w:rsid w:val="000B7B9F"/>
    <w:rsid w:val="000B7BC8"/>
    <w:rsid w:val="000C14B3"/>
    <w:rsid w:val="000C1726"/>
    <w:rsid w:val="000C179F"/>
    <w:rsid w:val="000D3320"/>
    <w:rsid w:val="000D4031"/>
    <w:rsid w:val="000D53F3"/>
    <w:rsid w:val="000D5FDE"/>
    <w:rsid w:val="000E157D"/>
    <w:rsid w:val="000E287E"/>
    <w:rsid w:val="000E2CA9"/>
    <w:rsid w:val="000E67F3"/>
    <w:rsid w:val="000F3200"/>
    <w:rsid w:val="000F362C"/>
    <w:rsid w:val="000F3FFB"/>
    <w:rsid w:val="000F767B"/>
    <w:rsid w:val="001012D8"/>
    <w:rsid w:val="001013B4"/>
    <w:rsid w:val="001037AE"/>
    <w:rsid w:val="00112B78"/>
    <w:rsid w:val="00112C79"/>
    <w:rsid w:val="0011365E"/>
    <w:rsid w:val="00113F73"/>
    <w:rsid w:val="001165DF"/>
    <w:rsid w:val="00117520"/>
    <w:rsid w:val="00120D31"/>
    <w:rsid w:val="0012337E"/>
    <w:rsid w:val="00123437"/>
    <w:rsid w:val="00123BBD"/>
    <w:rsid w:val="001252FF"/>
    <w:rsid w:val="00125A31"/>
    <w:rsid w:val="00127C7B"/>
    <w:rsid w:val="0013318A"/>
    <w:rsid w:val="001331BF"/>
    <w:rsid w:val="001349B9"/>
    <w:rsid w:val="00135008"/>
    <w:rsid w:val="00135929"/>
    <w:rsid w:val="0014091F"/>
    <w:rsid w:val="00142A17"/>
    <w:rsid w:val="00146E88"/>
    <w:rsid w:val="001470CE"/>
    <w:rsid w:val="00147BFC"/>
    <w:rsid w:val="00151AAC"/>
    <w:rsid w:val="00154573"/>
    <w:rsid w:val="00162CA4"/>
    <w:rsid w:val="00164BFB"/>
    <w:rsid w:val="0016620E"/>
    <w:rsid w:val="0016788F"/>
    <w:rsid w:val="001701E0"/>
    <w:rsid w:val="0017299E"/>
    <w:rsid w:val="0017730D"/>
    <w:rsid w:val="00177EDB"/>
    <w:rsid w:val="00181AEC"/>
    <w:rsid w:val="00181F33"/>
    <w:rsid w:val="001823E8"/>
    <w:rsid w:val="001830A8"/>
    <w:rsid w:val="0018323C"/>
    <w:rsid w:val="00184948"/>
    <w:rsid w:val="00184BA4"/>
    <w:rsid w:val="00186D12"/>
    <w:rsid w:val="00187A01"/>
    <w:rsid w:val="00192402"/>
    <w:rsid w:val="00196F3E"/>
    <w:rsid w:val="00197FD3"/>
    <w:rsid w:val="001A414C"/>
    <w:rsid w:val="001A5098"/>
    <w:rsid w:val="001B2C3E"/>
    <w:rsid w:val="001B3B36"/>
    <w:rsid w:val="001B670B"/>
    <w:rsid w:val="001C272B"/>
    <w:rsid w:val="001D1E88"/>
    <w:rsid w:val="001D2174"/>
    <w:rsid w:val="001D2CFF"/>
    <w:rsid w:val="001D30F7"/>
    <w:rsid w:val="001D4C50"/>
    <w:rsid w:val="001E05AE"/>
    <w:rsid w:val="001E5696"/>
    <w:rsid w:val="001E62FD"/>
    <w:rsid w:val="001E7427"/>
    <w:rsid w:val="001F1E5E"/>
    <w:rsid w:val="001F5DF8"/>
    <w:rsid w:val="00200362"/>
    <w:rsid w:val="00200BE6"/>
    <w:rsid w:val="0020535C"/>
    <w:rsid w:val="0020736E"/>
    <w:rsid w:val="002131E6"/>
    <w:rsid w:val="00216858"/>
    <w:rsid w:val="00217684"/>
    <w:rsid w:val="00220CAD"/>
    <w:rsid w:val="00224DE0"/>
    <w:rsid w:val="002317C3"/>
    <w:rsid w:val="00232C01"/>
    <w:rsid w:val="00233B2A"/>
    <w:rsid w:val="002342CA"/>
    <w:rsid w:val="00244B44"/>
    <w:rsid w:val="00244EE2"/>
    <w:rsid w:val="00245072"/>
    <w:rsid w:val="00250316"/>
    <w:rsid w:val="00250D98"/>
    <w:rsid w:val="0025332F"/>
    <w:rsid w:val="00254BBD"/>
    <w:rsid w:val="002567E7"/>
    <w:rsid w:val="0025765D"/>
    <w:rsid w:val="00262D64"/>
    <w:rsid w:val="002652E9"/>
    <w:rsid w:val="00266E86"/>
    <w:rsid w:val="00267742"/>
    <w:rsid w:val="00270676"/>
    <w:rsid w:val="002718F9"/>
    <w:rsid w:val="00272D4C"/>
    <w:rsid w:val="00272DCB"/>
    <w:rsid w:val="00274C89"/>
    <w:rsid w:val="00276121"/>
    <w:rsid w:val="00284102"/>
    <w:rsid w:val="00285405"/>
    <w:rsid w:val="0028700F"/>
    <w:rsid w:val="00291C23"/>
    <w:rsid w:val="00293D16"/>
    <w:rsid w:val="00295D7E"/>
    <w:rsid w:val="002A1F9B"/>
    <w:rsid w:val="002A2160"/>
    <w:rsid w:val="002A558C"/>
    <w:rsid w:val="002A5CA8"/>
    <w:rsid w:val="002B1F1D"/>
    <w:rsid w:val="002B71D9"/>
    <w:rsid w:val="002C401D"/>
    <w:rsid w:val="002C697A"/>
    <w:rsid w:val="002D330F"/>
    <w:rsid w:val="002D4740"/>
    <w:rsid w:val="002D58AD"/>
    <w:rsid w:val="002D6D98"/>
    <w:rsid w:val="002E132A"/>
    <w:rsid w:val="002E1FC8"/>
    <w:rsid w:val="002E23B7"/>
    <w:rsid w:val="002E4180"/>
    <w:rsid w:val="002E4A1C"/>
    <w:rsid w:val="002E588D"/>
    <w:rsid w:val="002F1801"/>
    <w:rsid w:val="002F5EDA"/>
    <w:rsid w:val="002F7E8D"/>
    <w:rsid w:val="00301079"/>
    <w:rsid w:val="00306F61"/>
    <w:rsid w:val="00307F99"/>
    <w:rsid w:val="0031030E"/>
    <w:rsid w:val="0031550E"/>
    <w:rsid w:val="003212D9"/>
    <w:rsid w:val="0032443F"/>
    <w:rsid w:val="003258AB"/>
    <w:rsid w:val="003261F3"/>
    <w:rsid w:val="003272A8"/>
    <w:rsid w:val="0032751E"/>
    <w:rsid w:val="00327C8C"/>
    <w:rsid w:val="003313B6"/>
    <w:rsid w:val="0033191D"/>
    <w:rsid w:val="00350587"/>
    <w:rsid w:val="00356536"/>
    <w:rsid w:val="003573DD"/>
    <w:rsid w:val="00362954"/>
    <w:rsid w:val="00363427"/>
    <w:rsid w:val="00363557"/>
    <w:rsid w:val="0036717D"/>
    <w:rsid w:val="00374E6E"/>
    <w:rsid w:val="00375C31"/>
    <w:rsid w:val="0037736F"/>
    <w:rsid w:val="00381E30"/>
    <w:rsid w:val="003837C1"/>
    <w:rsid w:val="003845B2"/>
    <w:rsid w:val="003919F5"/>
    <w:rsid w:val="00393FF5"/>
    <w:rsid w:val="00395057"/>
    <w:rsid w:val="00396E2C"/>
    <w:rsid w:val="00396E49"/>
    <w:rsid w:val="003A2D9B"/>
    <w:rsid w:val="003B0534"/>
    <w:rsid w:val="003B0FAB"/>
    <w:rsid w:val="003B4D45"/>
    <w:rsid w:val="003B6323"/>
    <w:rsid w:val="003C2269"/>
    <w:rsid w:val="003C4331"/>
    <w:rsid w:val="003C7359"/>
    <w:rsid w:val="003C7C2E"/>
    <w:rsid w:val="003D5049"/>
    <w:rsid w:val="003E3B73"/>
    <w:rsid w:val="003E401E"/>
    <w:rsid w:val="003F1752"/>
    <w:rsid w:val="00401C18"/>
    <w:rsid w:val="00410054"/>
    <w:rsid w:val="004113B6"/>
    <w:rsid w:val="00412A89"/>
    <w:rsid w:val="00412BEB"/>
    <w:rsid w:val="00414D60"/>
    <w:rsid w:val="00423C79"/>
    <w:rsid w:val="00423CC9"/>
    <w:rsid w:val="004254C2"/>
    <w:rsid w:val="00437EA8"/>
    <w:rsid w:val="0044005C"/>
    <w:rsid w:val="00440CCF"/>
    <w:rsid w:val="00443FE0"/>
    <w:rsid w:val="00445D9D"/>
    <w:rsid w:val="0045024F"/>
    <w:rsid w:val="00451999"/>
    <w:rsid w:val="00453334"/>
    <w:rsid w:val="004562F2"/>
    <w:rsid w:val="004620B5"/>
    <w:rsid w:val="004627AA"/>
    <w:rsid w:val="00466C49"/>
    <w:rsid w:val="00466CF6"/>
    <w:rsid w:val="00467791"/>
    <w:rsid w:val="00467E7A"/>
    <w:rsid w:val="00467F68"/>
    <w:rsid w:val="004708A7"/>
    <w:rsid w:val="00473E40"/>
    <w:rsid w:val="004746D6"/>
    <w:rsid w:val="0047499E"/>
    <w:rsid w:val="004765D3"/>
    <w:rsid w:val="00480899"/>
    <w:rsid w:val="00480E22"/>
    <w:rsid w:val="004824A2"/>
    <w:rsid w:val="00483979"/>
    <w:rsid w:val="00484C4E"/>
    <w:rsid w:val="00484C81"/>
    <w:rsid w:val="00492C85"/>
    <w:rsid w:val="00494A5C"/>
    <w:rsid w:val="00495297"/>
    <w:rsid w:val="00496DED"/>
    <w:rsid w:val="00497B57"/>
    <w:rsid w:val="00497E8E"/>
    <w:rsid w:val="004A1706"/>
    <w:rsid w:val="004A29C2"/>
    <w:rsid w:val="004A2C39"/>
    <w:rsid w:val="004A41F6"/>
    <w:rsid w:val="004A663B"/>
    <w:rsid w:val="004A7D62"/>
    <w:rsid w:val="004B057B"/>
    <w:rsid w:val="004B1B77"/>
    <w:rsid w:val="004B2809"/>
    <w:rsid w:val="004B3C89"/>
    <w:rsid w:val="004B4284"/>
    <w:rsid w:val="004B4A07"/>
    <w:rsid w:val="004B4BF4"/>
    <w:rsid w:val="004C308F"/>
    <w:rsid w:val="004C552C"/>
    <w:rsid w:val="004C5DE7"/>
    <w:rsid w:val="004D052A"/>
    <w:rsid w:val="004D42B0"/>
    <w:rsid w:val="004D4708"/>
    <w:rsid w:val="004D6CC7"/>
    <w:rsid w:val="004E13C8"/>
    <w:rsid w:val="004E1748"/>
    <w:rsid w:val="004E1F75"/>
    <w:rsid w:val="004E35DC"/>
    <w:rsid w:val="004E4D65"/>
    <w:rsid w:val="004F1182"/>
    <w:rsid w:val="004F5DF8"/>
    <w:rsid w:val="004F6E15"/>
    <w:rsid w:val="004F709A"/>
    <w:rsid w:val="004F7BB3"/>
    <w:rsid w:val="0050032C"/>
    <w:rsid w:val="00501EF0"/>
    <w:rsid w:val="00502FE2"/>
    <w:rsid w:val="00503518"/>
    <w:rsid w:val="00503B24"/>
    <w:rsid w:val="00504775"/>
    <w:rsid w:val="00504F09"/>
    <w:rsid w:val="00505CBC"/>
    <w:rsid w:val="00505EB7"/>
    <w:rsid w:val="00506BB3"/>
    <w:rsid w:val="00511167"/>
    <w:rsid w:val="005138A2"/>
    <w:rsid w:val="005143BD"/>
    <w:rsid w:val="00515EF5"/>
    <w:rsid w:val="00516BBC"/>
    <w:rsid w:val="00520DFC"/>
    <w:rsid w:val="00523E2D"/>
    <w:rsid w:val="00526FA8"/>
    <w:rsid w:val="00530500"/>
    <w:rsid w:val="00532592"/>
    <w:rsid w:val="00534612"/>
    <w:rsid w:val="00544AA8"/>
    <w:rsid w:val="00546488"/>
    <w:rsid w:val="00546FA3"/>
    <w:rsid w:val="0055101C"/>
    <w:rsid w:val="00551E33"/>
    <w:rsid w:val="005535C3"/>
    <w:rsid w:val="00556A3A"/>
    <w:rsid w:val="00561071"/>
    <w:rsid w:val="0056302F"/>
    <w:rsid w:val="005645C0"/>
    <w:rsid w:val="00565C25"/>
    <w:rsid w:val="0057560E"/>
    <w:rsid w:val="00575FA7"/>
    <w:rsid w:val="00577032"/>
    <w:rsid w:val="00577A71"/>
    <w:rsid w:val="00577E09"/>
    <w:rsid w:val="00581051"/>
    <w:rsid w:val="00587EAC"/>
    <w:rsid w:val="00592DBD"/>
    <w:rsid w:val="005938D1"/>
    <w:rsid w:val="00595AB0"/>
    <w:rsid w:val="00597FD4"/>
    <w:rsid w:val="005A0FCA"/>
    <w:rsid w:val="005A7526"/>
    <w:rsid w:val="005B160D"/>
    <w:rsid w:val="005B3DC8"/>
    <w:rsid w:val="005B4A16"/>
    <w:rsid w:val="005B6FAC"/>
    <w:rsid w:val="005B7CC9"/>
    <w:rsid w:val="005C0346"/>
    <w:rsid w:val="005C681F"/>
    <w:rsid w:val="005C69BA"/>
    <w:rsid w:val="005C7376"/>
    <w:rsid w:val="005C7570"/>
    <w:rsid w:val="005D0910"/>
    <w:rsid w:val="005D1977"/>
    <w:rsid w:val="005D266E"/>
    <w:rsid w:val="005D2E15"/>
    <w:rsid w:val="005D3225"/>
    <w:rsid w:val="005D5403"/>
    <w:rsid w:val="005D659E"/>
    <w:rsid w:val="005D7754"/>
    <w:rsid w:val="005E64F1"/>
    <w:rsid w:val="005E7733"/>
    <w:rsid w:val="005F09FC"/>
    <w:rsid w:val="005F12BD"/>
    <w:rsid w:val="005F4493"/>
    <w:rsid w:val="005F50DD"/>
    <w:rsid w:val="005F6232"/>
    <w:rsid w:val="00600EC1"/>
    <w:rsid w:val="00600FBA"/>
    <w:rsid w:val="00606D7B"/>
    <w:rsid w:val="00611D80"/>
    <w:rsid w:val="0061200F"/>
    <w:rsid w:val="00616965"/>
    <w:rsid w:val="00617F40"/>
    <w:rsid w:val="00620458"/>
    <w:rsid w:val="00620933"/>
    <w:rsid w:val="00622BD3"/>
    <w:rsid w:val="00631C63"/>
    <w:rsid w:val="00632EA0"/>
    <w:rsid w:val="00633B80"/>
    <w:rsid w:val="0063414A"/>
    <w:rsid w:val="006344C3"/>
    <w:rsid w:val="00634BBA"/>
    <w:rsid w:val="00634D17"/>
    <w:rsid w:val="00641E91"/>
    <w:rsid w:val="00643FFA"/>
    <w:rsid w:val="00644E67"/>
    <w:rsid w:val="006518F4"/>
    <w:rsid w:val="00652E20"/>
    <w:rsid w:val="00655CA2"/>
    <w:rsid w:val="00657647"/>
    <w:rsid w:val="006679EA"/>
    <w:rsid w:val="00670C29"/>
    <w:rsid w:val="00671CCC"/>
    <w:rsid w:val="0067338C"/>
    <w:rsid w:val="00674E40"/>
    <w:rsid w:val="0068352D"/>
    <w:rsid w:val="006864D6"/>
    <w:rsid w:val="006907C0"/>
    <w:rsid w:val="00690BA4"/>
    <w:rsid w:val="00690F29"/>
    <w:rsid w:val="00691E52"/>
    <w:rsid w:val="00692DA4"/>
    <w:rsid w:val="006945F9"/>
    <w:rsid w:val="006A6E4D"/>
    <w:rsid w:val="006B340A"/>
    <w:rsid w:val="006B485C"/>
    <w:rsid w:val="006B4947"/>
    <w:rsid w:val="006B7FCD"/>
    <w:rsid w:val="006C29B0"/>
    <w:rsid w:val="006C39FA"/>
    <w:rsid w:val="006C41F7"/>
    <w:rsid w:val="006C617D"/>
    <w:rsid w:val="006D2E08"/>
    <w:rsid w:val="006D7827"/>
    <w:rsid w:val="006E021E"/>
    <w:rsid w:val="006E3DB9"/>
    <w:rsid w:val="006E7F74"/>
    <w:rsid w:val="006F1C44"/>
    <w:rsid w:val="006F2E6C"/>
    <w:rsid w:val="007001BD"/>
    <w:rsid w:val="00700F41"/>
    <w:rsid w:val="0070547D"/>
    <w:rsid w:val="00706AFF"/>
    <w:rsid w:val="00707D4F"/>
    <w:rsid w:val="00720478"/>
    <w:rsid w:val="00720BF0"/>
    <w:rsid w:val="00720F8A"/>
    <w:rsid w:val="00722828"/>
    <w:rsid w:val="007313ED"/>
    <w:rsid w:val="00735F07"/>
    <w:rsid w:val="00736347"/>
    <w:rsid w:val="00736FD5"/>
    <w:rsid w:val="00737215"/>
    <w:rsid w:val="00740F09"/>
    <w:rsid w:val="00741E1E"/>
    <w:rsid w:val="00744E34"/>
    <w:rsid w:val="007454C0"/>
    <w:rsid w:val="00750366"/>
    <w:rsid w:val="00751848"/>
    <w:rsid w:val="0075373C"/>
    <w:rsid w:val="00754B5E"/>
    <w:rsid w:val="00765BB7"/>
    <w:rsid w:val="0076603D"/>
    <w:rsid w:val="00766F00"/>
    <w:rsid w:val="00767FA7"/>
    <w:rsid w:val="00771B56"/>
    <w:rsid w:val="00780919"/>
    <w:rsid w:val="00784585"/>
    <w:rsid w:val="00784C49"/>
    <w:rsid w:val="0078599D"/>
    <w:rsid w:val="00786E46"/>
    <w:rsid w:val="0079307C"/>
    <w:rsid w:val="00793CCE"/>
    <w:rsid w:val="00797B0C"/>
    <w:rsid w:val="00797EA4"/>
    <w:rsid w:val="007A13A0"/>
    <w:rsid w:val="007A1724"/>
    <w:rsid w:val="007A3174"/>
    <w:rsid w:val="007A3710"/>
    <w:rsid w:val="007B2332"/>
    <w:rsid w:val="007B38CA"/>
    <w:rsid w:val="007B498F"/>
    <w:rsid w:val="007B4D46"/>
    <w:rsid w:val="007B56FF"/>
    <w:rsid w:val="007C59DA"/>
    <w:rsid w:val="007C73D7"/>
    <w:rsid w:val="007D286D"/>
    <w:rsid w:val="007D31C4"/>
    <w:rsid w:val="007D5D09"/>
    <w:rsid w:val="007D65E2"/>
    <w:rsid w:val="007E0F45"/>
    <w:rsid w:val="007E2448"/>
    <w:rsid w:val="007E2A78"/>
    <w:rsid w:val="007E6ACC"/>
    <w:rsid w:val="007F0C90"/>
    <w:rsid w:val="007F19F4"/>
    <w:rsid w:val="00806894"/>
    <w:rsid w:val="00807F94"/>
    <w:rsid w:val="00811298"/>
    <w:rsid w:val="0082315B"/>
    <w:rsid w:val="008235EB"/>
    <w:rsid w:val="00823BB3"/>
    <w:rsid w:val="00823F8A"/>
    <w:rsid w:val="0082500B"/>
    <w:rsid w:val="008259B6"/>
    <w:rsid w:val="00827B30"/>
    <w:rsid w:val="00830828"/>
    <w:rsid w:val="00830872"/>
    <w:rsid w:val="00830FD3"/>
    <w:rsid w:val="00831E6C"/>
    <w:rsid w:val="0083552E"/>
    <w:rsid w:val="008358A2"/>
    <w:rsid w:val="00837CB6"/>
    <w:rsid w:val="00841674"/>
    <w:rsid w:val="008425B4"/>
    <w:rsid w:val="008450B5"/>
    <w:rsid w:val="00845463"/>
    <w:rsid w:val="00850A7B"/>
    <w:rsid w:val="00852283"/>
    <w:rsid w:val="00853D28"/>
    <w:rsid w:val="0085490E"/>
    <w:rsid w:val="0085530F"/>
    <w:rsid w:val="00863D1B"/>
    <w:rsid w:val="00864B84"/>
    <w:rsid w:val="00865B8C"/>
    <w:rsid w:val="00870137"/>
    <w:rsid w:val="00871EF6"/>
    <w:rsid w:val="00871FA8"/>
    <w:rsid w:val="00873118"/>
    <w:rsid w:val="008737C7"/>
    <w:rsid w:val="00873AE3"/>
    <w:rsid w:val="00881259"/>
    <w:rsid w:val="00881B8D"/>
    <w:rsid w:val="00884483"/>
    <w:rsid w:val="0089040D"/>
    <w:rsid w:val="00892CDD"/>
    <w:rsid w:val="0089386B"/>
    <w:rsid w:val="008A1C7D"/>
    <w:rsid w:val="008A590D"/>
    <w:rsid w:val="008B0E96"/>
    <w:rsid w:val="008C3FB4"/>
    <w:rsid w:val="008C4102"/>
    <w:rsid w:val="008C778B"/>
    <w:rsid w:val="008D04B7"/>
    <w:rsid w:val="008D08E8"/>
    <w:rsid w:val="008D41E5"/>
    <w:rsid w:val="008E30DD"/>
    <w:rsid w:val="008E373D"/>
    <w:rsid w:val="008E386E"/>
    <w:rsid w:val="008E5118"/>
    <w:rsid w:val="008E5F02"/>
    <w:rsid w:val="008F0C53"/>
    <w:rsid w:val="008F1424"/>
    <w:rsid w:val="008F2F25"/>
    <w:rsid w:val="008F4498"/>
    <w:rsid w:val="008F6E64"/>
    <w:rsid w:val="008F7214"/>
    <w:rsid w:val="009025B9"/>
    <w:rsid w:val="0090299E"/>
    <w:rsid w:val="00902F6A"/>
    <w:rsid w:val="009069AD"/>
    <w:rsid w:val="00910A04"/>
    <w:rsid w:val="00915D12"/>
    <w:rsid w:val="00921D8D"/>
    <w:rsid w:val="0092460F"/>
    <w:rsid w:val="009258FE"/>
    <w:rsid w:val="009318E8"/>
    <w:rsid w:val="009361D5"/>
    <w:rsid w:val="00937FA2"/>
    <w:rsid w:val="00940264"/>
    <w:rsid w:val="009443A0"/>
    <w:rsid w:val="00945861"/>
    <w:rsid w:val="009523F4"/>
    <w:rsid w:val="0095688B"/>
    <w:rsid w:val="00962DA2"/>
    <w:rsid w:val="00967CC8"/>
    <w:rsid w:val="009703E7"/>
    <w:rsid w:val="009725D3"/>
    <w:rsid w:val="009754AE"/>
    <w:rsid w:val="0098342F"/>
    <w:rsid w:val="009842FC"/>
    <w:rsid w:val="009854DA"/>
    <w:rsid w:val="0099091E"/>
    <w:rsid w:val="00992090"/>
    <w:rsid w:val="0099598F"/>
    <w:rsid w:val="009979FF"/>
    <w:rsid w:val="009A1CED"/>
    <w:rsid w:val="009A27F6"/>
    <w:rsid w:val="009A7571"/>
    <w:rsid w:val="009B1802"/>
    <w:rsid w:val="009B5DB3"/>
    <w:rsid w:val="009C00D7"/>
    <w:rsid w:val="009C3B80"/>
    <w:rsid w:val="009C3E42"/>
    <w:rsid w:val="009C7508"/>
    <w:rsid w:val="009D30B2"/>
    <w:rsid w:val="009D597F"/>
    <w:rsid w:val="009D675B"/>
    <w:rsid w:val="009D7489"/>
    <w:rsid w:val="009E47F1"/>
    <w:rsid w:val="009E5183"/>
    <w:rsid w:val="009F5008"/>
    <w:rsid w:val="009F7453"/>
    <w:rsid w:val="00A01AE3"/>
    <w:rsid w:val="00A01D5A"/>
    <w:rsid w:val="00A07BDE"/>
    <w:rsid w:val="00A11C92"/>
    <w:rsid w:val="00A13436"/>
    <w:rsid w:val="00A1588F"/>
    <w:rsid w:val="00A16B32"/>
    <w:rsid w:val="00A16C51"/>
    <w:rsid w:val="00A17BF4"/>
    <w:rsid w:val="00A22231"/>
    <w:rsid w:val="00A258AB"/>
    <w:rsid w:val="00A26BBA"/>
    <w:rsid w:val="00A423C8"/>
    <w:rsid w:val="00A4443B"/>
    <w:rsid w:val="00A45058"/>
    <w:rsid w:val="00A52CA5"/>
    <w:rsid w:val="00A53F08"/>
    <w:rsid w:val="00A56D33"/>
    <w:rsid w:val="00A703B6"/>
    <w:rsid w:val="00A70601"/>
    <w:rsid w:val="00A83938"/>
    <w:rsid w:val="00A843D2"/>
    <w:rsid w:val="00A87364"/>
    <w:rsid w:val="00A907B1"/>
    <w:rsid w:val="00A916F6"/>
    <w:rsid w:val="00A94A3F"/>
    <w:rsid w:val="00A95C3F"/>
    <w:rsid w:val="00AA1E09"/>
    <w:rsid w:val="00AA2048"/>
    <w:rsid w:val="00AA7EB6"/>
    <w:rsid w:val="00AB037C"/>
    <w:rsid w:val="00AB0FD4"/>
    <w:rsid w:val="00AB1C25"/>
    <w:rsid w:val="00AB3928"/>
    <w:rsid w:val="00AB6B7B"/>
    <w:rsid w:val="00AC429F"/>
    <w:rsid w:val="00AC5220"/>
    <w:rsid w:val="00AC62A2"/>
    <w:rsid w:val="00AD2AC3"/>
    <w:rsid w:val="00AD2EE6"/>
    <w:rsid w:val="00AD4348"/>
    <w:rsid w:val="00AE3304"/>
    <w:rsid w:val="00AE676D"/>
    <w:rsid w:val="00AF4536"/>
    <w:rsid w:val="00AF4792"/>
    <w:rsid w:val="00B00F3B"/>
    <w:rsid w:val="00B06DA4"/>
    <w:rsid w:val="00B07FB3"/>
    <w:rsid w:val="00B110AE"/>
    <w:rsid w:val="00B11C9D"/>
    <w:rsid w:val="00B16353"/>
    <w:rsid w:val="00B20A68"/>
    <w:rsid w:val="00B21485"/>
    <w:rsid w:val="00B2561C"/>
    <w:rsid w:val="00B26F4F"/>
    <w:rsid w:val="00B31797"/>
    <w:rsid w:val="00B33942"/>
    <w:rsid w:val="00B35C15"/>
    <w:rsid w:val="00B4694B"/>
    <w:rsid w:val="00B46C2A"/>
    <w:rsid w:val="00B53291"/>
    <w:rsid w:val="00B53744"/>
    <w:rsid w:val="00B540A7"/>
    <w:rsid w:val="00B54FCB"/>
    <w:rsid w:val="00B55419"/>
    <w:rsid w:val="00B604DB"/>
    <w:rsid w:val="00B60FE9"/>
    <w:rsid w:val="00B617DF"/>
    <w:rsid w:val="00B63AF8"/>
    <w:rsid w:val="00B64AE4"/>
    <w:rsid w:val="00B70ACC"/>
    <w:rsid w:val="00B70BBF"/>
    <w:rsid w:val="00B77DF6"/>
    <w:rsid w:val="00B77DF7"/>
    <w:rsid w:val="00B8033E"/>
    <w:rsid w:val="00B807F8"/>
    <w:rsid w:val="00B808C8"/>
    <w:rsid w:val="00B855DD"/>
    <w:rsid w:val="00B9286F"/>
    <w:rsid w:val="00B93A93"/>
    <w:rsid w:val="00B946BF"/>
    <w:rsid w:val="00BA2A32"/>
    <w:rsid w:val="00BA3041"/>
    <w:rsid w:val="00BA6724"/>
    <w:rsid w:val="00BA78F1"/>
    <w:rsid w:val="00BA794B"/>
    <w:rsid w:val="00BB4C46"/>
    <w:rsid w:val="00BB5402"/>
    <w:rsid w:val="00BC116D"/>
    <w:rsid w:val="00BC3A26"/>
    <w:rsid w:val="00BC3E19"/>
    <w:rsid w:val="00BC4A78"/>
    <w:rsid w:val="00BD2E6C"/>
    <w:rsid w:val="00BD435A"/>
    <w:rsid w:val="00BD54F9"/>
    <w:rsid w:val="00BD5BEC"/>
    <w:rsid w:val="00BD6CBA"/>
    <w:rsid w:val="00BE4628"/>
    <w:rsid w:val="00BF23B3"/>
    <w:rsid w:val="00BF5024"/>
    <w:rsid w:val="00BF614C"/>
    <w:rsid w:val="00C0392A"/>
    <w:rsid w:val="00C03DA1"/>
    <w:rsid w:val="00C04511"/>
    <w:rsid w:val="00C0468A"/>
    <w:rsid w:val="00C12770"/>
    <w:rsid w:val="00C2115A"/>
    <w:rsid w:val="00C243DA"/>
    <w:rsid w:val="00C279AF"/>
    <w:rsid w:val="00C27E95"/>
    <w:rsid w:val="00C341D8"/>
    <w:rsid w:val="00C3480A"/>
    <w:rsid w:val="00C34CE0"/>
    <w:rsid w:val="00C34DE3"/>
    <w:rsid w:val="00C354E6"/>
    <w:rsid w:val="00C40ED6"/>
    <w:rsid w:val="00C4164D"/>
    <w:rsid w:val="00C42EA7"/>
    <w:rsid w:val="00C45EBE"/>
    <w:rsid w:val="00C518D4"/>
    <w:rsid w:val="00C5298E"/>
    <w:rsid w:val="00C52DDE"/>
    <w:rsid w:val="00C5450C"/>
    <w:rsid w:val="00C56FA9"/>
    <w:rsid w:val="00C578D6"/>
    <w:rsid w:val="00C61411"/>
    <w:rsid w:val="00C6218B"/>
    <w:rsid w:val="00C67AE6"/>
    <w:rsid w:val="00C72A08"/>
    <w:rsid w:val="00C82B4F"/>
    <w:rsid w:val="00C852F9"/>
    <w:rsid w:val="00C909DB"/>
    <w:rsid w:val="00C918BE"/>
    <w:rsid w:val="00C94DF0"/>
    <w:rsid w:val="00C95493"/>
    <w:rsid w:val="00C96BC1"/>
    <w:rsid w:val="00CA0AAE"/>
    <w:rsid w:val="00CA1CFC"/>
    <w:rsid w:val="00CA32CD"/>
    <w:rsid w:val="00CA6390"/>
    <w:rsid w:val="00CA7C41"/>
    <w:rsid w:val="00CB23BB"/>
    <w:rsid w:val="00CB51B0"/>
    <w:rsid w:val="00CB5363"/>
    <w:rsid w:val="00CC25B9"/>
    <w:rsid w:val="00CE29EA"/>
    <w:rsid w:val="00CE4270"/>
    <w:rsid w:val="00CE673F"/>
    <w:rsid w:val="00CE698F"/>
    <w:rsid w:val="00CF40A3"/>
    <w:rsid w:val="00CF59CF"/>
    <w:rsid w:val="00CF6816"/>
    <w:rsid w:val="00CF71B6"/>
    <w:rsid w:val="00D004CA"/>
    <w:rsid w:val="00D04873"/>
    <w:rsid w:val="00D063A4"/>
    <w:rsid w:val="00D07EAE"/>
    <w:rsid w:val="00D12041"/>
    <w:rsid w:val="00D120B0"/>
    <w:rsid w:val="00D142A9"/>
    <w:rsid w:val="00D15ED8"/>
    <w:rsid w:val="00D1655B"/>
    <w:rsid w:val="00D1793B"/>
    <w:rsid w:val="00D22312"/>
    <w:rsid w:val="00D22639"/>
    <w:rsid w:val="00D22729"/>
    <w:rsid w:val="00D24F73"/>
    <w:rsid w:val="00D25162"/>
    <w:rsid w:val="00D31992"/>
    <w:rsid w:val="00D32B37"/>
    <w:rsid w:val="00D33A0D"/>
    <w:rsid w:val="00D3576D"/>
    <w:rsid w:val="00D405FD"/>
    <w:rsid w:val="00D414C5"/>
    <w:rsid w:val="00D41E62"/>
    <w:rsid w:val="00D42F25"/>
    <w:rsid w:val="00D46D34"/>
    <w:rsid w:val="00D53E19"/>
    <w:rsid w:val="00D555E2"/>
    <w:rsid w:val="00D56263"/>
    <w:rsid w:val="00D56C41"/>
    <w:rsid w:val="00D635AD"/>
    <w:rsid w:val="00D665D7"/>
    <w:rsid w:val="00D6698C"/>
    <w:rsid w:val="00D70C8D"/>
    <w:rsid w:val="00D73A98"/>
    <w:rsid w:val="00D73BD7"/>
    <w:rsid w:val="00D76052"/>
    <w:rsid w:val="00D80055"/>
    <w:rsid w:val="00D8025D"/>
    <w:rsid w:val="00D82E48"/>
    <w:rsid w:val="00D85EB4"/>
    <w:rsid w:val="00D87572"/>
    <w:rsid w:val="00D87C6F"/>
    <w:rsid w:val="00D93E15"/>
    <w:rsid w:val="00DA098C"/>
    <w:rsid w:val="00DA0A60"/>
    <w:rsid w:val="00DA3C16"/>
    <w:rsid w:val="00DA6744"/>
    <w:rsid w:val="00DA6E4B"/>
    <w:rsid w:val="00DA711F"/>
    <w:rsid w:val="00DA7B89"/>
    <w:rsid w:val="00DA7EC6"/>
    <w:rsid w:val="00DB2818"/>
    <w:rsid w:val="00DB3384"/>
    <w:rsid w:val="00DB6DEA"/>
    <w:rsid w:val="00DC550E"/>
    <w:rsid w:val="00DC7552"/>
    <w:rsid w:val="00DC7AC5"/>
    <w:rsid w:val="00DD0CB2"/>
    <w:rsid w:val="00DD0E0F"/>
    <w:rsid w:val="00DD41A2"/>
    <w:rsid w:val="00DE10CC"/>
    <w:rsid w:val="00DE24C5"/>
    <w:rsid w:val="00DE4082"/>
    <w:rsid w:val="00DE6D2D"/>
    <w:rsid w:val="00DF3C57"/>
    <w:rsid w:val="00DF46B1"/>
    <w:rsid w:val="00DF4BE3"/>
    <w:rsid w:val="00DF5DBF"/>
    <w:rsid w:val="00DF7392"/>
    <w:rsid w:val="00DF7D68"/>
    <w:rsid w:val="00E018DF"/>
    <w:rsid w:val="00E03779"/>
    <w:rsid w:val="00E04866"/>
    <w:rsid w:val="00E04B94"/>
    <w:rsid w:val="00E04E4D"/>
    <w:rsid w:val="00E0781E"/>
    <w:rsid w:val="00E07CC2"/>
    <w:rsid w:val="00E07CC8"/>
    <w:rsid w:val="00E10918"/>
    <w:rsid w:val="00E16607"/>
    <w:rsid w:val="00E20E2D"/>
    <w:rsid w:val="00E21CEE"/>
    <w:rsid w:val="00E267C1"/>
    <w:rsid w:val="00E2682A"/>
    <w:rsid w:val="00E26860"/>
    <w:rsid w:val="00E34D60"/>
    <w:rsid w:val="00E36CB5"/>
    <w:rsid w:val="00E37BAC"/>
    <w:rsid w:val="00E41CE1"/>
    <w:rsid w:val="00E43FDD"/>
    <w:rsid w:val="00E45015"/>
    <w:rsid w:val="00E5608B"/>
    <w:rsid w:val="00E570F0"/>
    <w:rsid w:val="00E64FED"/>
    <w:rsid w:val="00E6516D"/>
    <w:rsid w:val="00E65179"/>
    <w:rsid w:val="00E704A3"/>
    <w:rsid w:val="00E719F7"/>
    <w:rsid w:val="00E71B2C"/>
    <w:rsid w:val="00E76C50"/>
    <w:rsid w:val="00E80A78"/>
    <w:rsid w:val="00E84379"/>
    <w:rsid w:val="00E845B7"/>
    <w:rsid w:val="00E84747"/>
    <w:rsid w:val="00E85154"/>
    <w:rsid w:val="00E90268"/>
    <w:rsid w:val="00E92563"/>
    <w:rsid w:val="00E92CBC"/>
    <w:rsid w:val="00E94121"/>
    <w:rsid w:val="00E94462"/>
    <w:rsid w:val="00E9607F"/>
    <w:rsid w:val="00E96C0C"/>
    <w:rsid w:val="00E97F7D"/>
    <w:rsid w:val="00EA01E4"/>
    <w:rsid w:val="00EA021B"/>
    <w:rsid w:val="00EA05BC"/>
    <w:rsid w:val="00EA1251"/>
    <w:rsid w:val="00EA21A2"/>
    <w:rsid w:val="00EA3AA9"/>
    <w:rsid w:val="00EA425B"/>
    <w:rsid w:val="00EA49A9"/>
    <w:rsid w:val="00EA5B51"/>
    <w:rsid w:val="00EB2051"/>
    <w:rsid w:val="00EB6ED8"/>
    <w:rsid w:val="00EB747F"/>
    <w:rsid w:val="00EB78C3"/>
    <w:rsid w:val="00EC4D29"/>
    <w:rsid w:val="00ED0621"/>
    <w:rsid w:val="00ED06BA"/>
    <w:rsid w:val="00ED4D39"/>
    <w:rsid w:val="00ED56D4"/>
    <w:rsid w:val="00ED5B23"/>
    <w:rsid w:val="00ED77CC"/>
    <w:rsid w:val="00EE192E"/>
    <w:rsid w:val="00EE1B8F"/>
    <w:rsid w:val="00EE2EF4"/>
    <w:rsid w:val="00EF08AF"/>
    <w:rsid w:val="00EF2D91"/>
    <w:rsid w:val="00EF5825"/>
    <w:rsid w:val="00EF5DA1"/>
    <w:rsid w:val="00EF7252"/>
    <w:rsid w:val="00F07165"/>
    <w:rsid w:val="00F07B72"/>
    <w:rsid w:val="00F12529"/>
    <w:rsid w:val="00F176AE"/>
    <w:rsid w:val="00F21A27"/>
    <w:rsid w:val="00F35BBB"/>
    <w:rsid w:val="00F36EA9"/>
    <w:rsid w:val="00F45248"/>
    <w:rsid w:val="00F54510"/>
    <w:rsid w:val="00F675FC"/>
    <w:rsid w:val="00F73AAB"/>
    <w:rsid w:val="00F75A5C"/>
    <w:rsid w:val="00F76528"/>
    <w:rsid w:val="00F811DC"/>
    <w:rsid w:val="00F81CAE"/>
    <w:rsid w:val="00F81FD5"/>
    <w:rsid w:val="00F83AF3"/>
    <w:rsid w:val="00F84D11"/>
    <w:rsid w:val="00F863A3"/>
    <w:rsid w:val="00F86FE4"/>
    <w:rsid w:val="00F90354"/>
    <w:rsid w:val="00F90CD7"/>
    <w:rsid w:val="00F9181D"/>
    <w:rsid w:val="00F92AF5"/>
    <w:rsid w:val="00F96508"/>
    <w:rsid w:val="00F968EA"/>
    <w:rsid w:val="00FA044F"/>
    <w:rsid w:val="00FA0758"/>
    <w:rsid w:val="00FA4DE1"/>
    <w:rsid w:val="00FA65F7"/>
    <w:rsid w:val="00FB25D7"/>
    <w:rsid w:val="00FB5622"/>
    <w:rsid w:val="00FB6FD9"/>
    <w:rsid w:val="00FB7A09"/>
    <w:rsid w:val="00FC1FB0"/>
    <w:rsid w:val="00FC417D"/>
    <w:rsid w:val="00FC5A2C"/>
    <w:rsid w:val="00FE10A5"/>
    <w:rsid w:val="00FE2397"/>
    <w:rsid w:val="00FE2B6A"/>
    <w:rsid w:val="00FE2FDE"/>
    <w:rsid w:val="00FE50B0"/>
    <w:rsid w:val="00FE708A"/>
    <w:rsid w:val="00FF1132"/>
    <w:rsid w:val="00FF2399"/>
    <w:rsid w:val="00FF27E6"/>
    <w:rsid w:val="00FF4576"/>
    <w:rsid w:val="00FF67E4"/>
    <w:rsid w:val="00FF7DE9"/>
    <w:rsid w:val="01AACE20"/>
    <w:rsid w:val="02D55498"/>
    <w:rsid w:val="049027F8"/>
    <w:rsid w:val="0624BF4D"/>
    <w:rsid w:val="0747B242"/>
    <w:rsid w:val="08A0BDF5"/>
    <w:rsid w:val="08DC1980"/>
    <w:rsid w:val="08E382A3"/>
    <w:rsid w:val="0979ABBF"/>
    <w:rsid w:val="098F4A9A"/>
    <w:rsid w:val="0B3A3DFD"/>
    <w:rsid w:val="0B4675AB"/>
    <w:rsid w:val="0C22DAF0"/>
    <w:rsid w:val="0CB1BBBA"/>
    <w:rsid w:val="0D02BB6C"/>
    <w:rsid w:val="11FDA503"/>
    <w:rsid w:val="131B268D"/>
    <w:rsid w:val="13553519"/>
    <w:rsid w:val="1429EFD3"/>
    <w:rsid w:val="144C4260"/>
    <w:rsid w:val="16710063"/>
    <w:rsid w:val="173CBD07"/>
    <w:rsid w:val="17E7C3EA"/>
    <w:rsid w:val="191CAEAA"/>
    <w:rsid w:val="192E50ED"/>
    <w:rsid w:val="19E1CC39"/>
    <w:rsid w:val="1C07AA27"/>
    <w:rsid w:val="1D095DA2"/>
    <w:rsid w:val="1D73FABF"/>
    <w:rsid w:val="1EC8920E"/>
    <w:rsid w:val="1F786E6E"/>
    <w:rsid w:val="2064626F"/>
    <w:rsid w:val="2112227A"/>
    <w:rsid w:val="21CD7601"/>
    <w:rsid w:val="220032D0"/>
    <w:rsid w:val="22AF6288"/>
    <w:rsid w:val="23B2C05C"/>
    <w:rsid w:val="23EAACFC"/>
    <w:rsid w:val="244B32E9"/>
    <w:rsid w:val="24827EF3"/>
    <w:rsid w:val="24D8B734"/>
    <w:rsid w:val="26C0CAA3"/>
    <w:rsid w:val="28C7AC1A"/>
    <w:rsid w:val="28F56817"/>
    <w:rsid w:val="29362C73"/>
    <w:rsid w:val="29849226"/>
    <w:rsid w:val="29ED0AB2"/>
    <w:rsid w:val="2C80B29A"/>
    <w:rsid w:val="2DCA8F40"/>
    <w:rsid w:val="2E1ED764"/>
    <w:rsid w:val="2E2EE0BF"/>
    <w:rsid w:val="30752C8E"/>
    <w:rsid w:val="3087A0ED"/>
    <w:rsid w:val="33256A3F"/>
    <w:rsid w:val="33EB00C0"/>
    <w:rsid w:val="36413EEA"/>
    <w:rsid w:val="36AE8C9C"/>
    <w:rsid w:val="385D3BE5"/>
    <w:rsid w:val="39A8B8A2"/>
    <w:rsid w:val="39B12D24"/>
    <w:rsid w:val="3A65FC00"/>
    <w:rsid w:val="3E27EB54"/>
    <w:rsid w:val="3E32BBF5"/>
    <w:rsid w:val="406784D0"/>
    <w:rsid w:val="407EA3F0"/>
    <w:rsid w:val="40AE3515"/>
    <w:rsid w:val="40B5EFFA"/>
    <w:rsid w:val="4186C81C"/>
    <w:rsid w:val="45EBA77A"/>
    <w:rsid w:val="47B568CF"/>
    <w:rsid w:val="48B1279E"/>
    <w:rsid w:val="48DBECCB"/>
    <w:rsid w:val="49D75B43"/>
    <w:rsid w:val="4C3982BF"/>
    <w:rsid w:val="4C6B2E5A"/>
    <w:rsid w:val="4DC860C0"/>
    <w:rsid w:val="4FCE351A"/>
    <w:rsid w:val="50409020"/>
    <w:rsid w:val="50F4DE78"/>
    <w:rsid w:val="510EE61F"/>
    <w:rsid w:val="51112D08"/>
    <w:rsid w:val="513192BB"/>
    <w:rsid w:val="54223988"/>
    <w:rsid w:val="54DE4F1C"/>
    <w:rsid w:val="5535B284"/>
    <w:rsid w:val="56B424E7"/>
    <w:rsid w:val="56D5D465"/>
    <w:rsid w:val="57DB720E"/>
    <w:rsid w:val="57DEA3D4"/>
    <w:rsid w:val="58DF132F"/>
    <w:rsid w:val="5CAEE331"/>
    <w:rsid w:val="5CCE30E5"/>
    <w:rsid w:val="5D1AAFB8"/>
    <w:rsid w:val="5D1FB400"/>
    <w:rsid w:val="5EB36978"/>
    <w:rsid w:val="602A1855"/>
    <w:rsid w:val="604C0A47"/>
    <w:rsid w:val="61868751"/>
    <w:rsid w:val="63FAAC25"/>
    <w:rsid w:val="6447AD15"/>
    <w:rsid w:val="651B1744"/>
    <w:rsid w:val="651D3D9A"/>
    <w:rsid w:val="663F0E22"/>
    <w:rsid w:val="6661AFFF"/>
    <w:rsid w:val="672E34FE"/>
    <w:rsid w:val="676442B4"/>
    <w:rsid w:val="6781E9BD"/>
    <w:rsid w:val="679819C3"/>
    <w:rsid w:val="6AA64D2B"/>
    <w:rsid w:val="6AE8F267"/>
    <w:rsid w:val="6BC00931"/>
    <w:rsid w:val="6CC847F0"/>
    <w:rsid w:val="6CFE87B6"/>
    <w:rsid w:val="6D077251"/>
    <w:rsid w:val="6D449E0F"/>
    <w:rsid w:val="6E579EDD"/>
    <w:rsid w:val="700477A2"/>
    <w:rsid w:val="71A48BFE"/>
    <w:rsid w:val="72129E56"/>
    <w:rsid w:val="7307BC2A"/>
    <w:rsid w:val="7397684A"/>
    <w:rsid w:val="75A81076"/>
    <w:rsid w:val="75C9A5D3"/>
    <w:rsid w:val="75E66006"/>
    <w:rsid w:val="76C008AB"/>
    <w:rsid w:val="785ADE82"/>
    <w:rsid w:val="78F98E68"/>
    <w:rsid w:val="7A457BE6"/>
    <w:rsid w:val="7A977E00"/>
    <w:rsid w:val="7C361E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F2EE2"/>
  <w15:docId w15:val="{4328532B-5DF5-4A69-9349-19E753A8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E6C"/>
  </w:style>
  <w:style w:type="paragraph" w:styleId="Heading1">
    <w:name w:val="heading 1"/>
    <w:basedOn w:val="Normal"/>
    <w:next w:val="Normal"/>
    <w:link w:val="Heading1Char"/>
    <w:uiPriority w:val="9"/>
    <w:qFormat/>
    <w:rsid w:val="007E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A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307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946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2A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7E2A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F8"/>
  </w:style>
  <w:style w:type="paragraph" w:styleId="Footer">
    <w:name w:val="footer"/>
    <w:basedOn w:val="Normal"/>
    <w:link w:val="FooterChar"/>
    <w:uiPriority w:val="99"/>
    <w:unhideWhenUsed/>
    <w:rsid w:val="00035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F8"/>
  </w:style>
  <w:style w:type="paragraph" w:styleId="BalloonText">
    <w:name w:val="Balloon Text"/>
    <w:basedOn w:val="Normal"/>
    <w:link w:val="BalloonTextChar"/>
    <w:uiPriority w:val="99"/>
    <w:semiHidden/>
    <w:unhideWhenUsed/>
    <w:rsid w:val="0003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F8"/>
    <w:rPr>
      <w:rFonts w:ascii="Tahoma" w:hAnsi="Tahoma" w:cs="Tahoma"/>
      <w:sz w:val="16"/>
      <w:szCs w:val="16"/>
    </w:rPr>
  </w:style>
  <w:style w:type="table" w:styleId="TableGrid">
    <w:name w:val="Table Grid"/>
    <w:basedOn w:val="TableNormal"/>
    <w:uiPriority w:val="59"/>
    <w:rsid w:val="0003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946BF"/>
    <w:rPr>
      <w:rFonts w:asciiTheme="majorHAnsi" w:eastAsiaTheme="majorEastAsia" w:hAnsiTheme="majorHAnsi" w:cstheme="majorBidi"/>
      <w:color w:val="243F60" w:themeColor="accent1" w:themeShade="7F"/>
    </w:rPr>
  </w:style>
  <w:style w:type="table" w:customStyle="1" w:styleId="LightShading-Accent11">
    <w:name w:val="Light Shading - Accent 11"/>
    <w:basedOn w:val="TableNormal"/>
    <w:uiPriority w:val="60"/>
    <w:rsid w:val="00B946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1">
    <w:name w:val="Light Shading - Accent 111"/>
    <w:basedOn w:val="TableNormal"/>
    <w:uiPriority w:val="60"/>
    <w:rsid w:val="00B946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2A1F9B"/>
    <w:rPr>
      <w:sz w:val="16"/>
      <w:szCs w:val="16"/>
    </w:rPr>
  </w:style>
  <w:style w:type="paragraph" w:styleId="CommentText">
    <w:name w:val="annotation text"/>
    <w:basedOn w:val="Normal"/>
    <w:link w:val="CommentTextChar"/>
    <w:uiPriority w:val="99"/>
    <w:semiHidden/>
    <w:unhideWhenUsed/>
    <w:rsid w:val="002A1F9B"/>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2A1F9B"/>
    <w:rPr>
      <w:sz w:val="20"/>
      <w:szCs w:val="20"/>
      <w:lang w:val="en-CA"/>
    </w:rPr>
  </w:style>
  <w:style w:type="paragraph" w:styleId="ListParagraph">
    <w:name w:val="List Paragraph"/>
    <w:basedOn w:val="Normal"/>
    <w:uiPriority w:val="34"/>
    <w:qFormat/>
    <w:rsid w:val="00E570F0"/>
    <w:pPr>
      <w:ind w:left="720"/>
      <w:contextualSpacing/>
    </w:pPr>
  </w:style>
  <w:style w:type="paragraph" w:styleId="CommentSubject">
    <w:name w:val="annotation subject"/>
    <w:basedOn w:val="CommentText"/>
    <w:next w:val="CommentText"/>
    <w:link w:val="CommentSubjectChar"/>
    <w:uiPriority w:val="99"/>
    <w:semiHidden/>
    <w:unhideWhenUsed/>
    <w:rsid w:val="00AB6B7B"/>
    <w:rPr>
      <w:b/>
      <w:bCs/>
      <w:lang w:val="en-US"/>
    </w:rPr>
  </w:style>
  <w:style w:type="character" w:customStyle="1" w:styleId="CommentSubjectChar">
    <w:name w:val="Comment Subject Char"/>
    <w:basedOn w:val="CommentTextChar"/>
    <w:link w:val="CommentSubject"/>
    <w:uiPriority w:val="99"/>
    <w:semiHidden/>
    <w:rsid w:val="00AB6B7B"/>
    <w:rPr>
      <w:b/>
      <w:bCs/>
      <w:sz w:val="20"/>
      <w:szCs w:val="20"/>
      <w:lang w:val="en-CA"/>
    </w:rPr>
  </w:style>
  <w:style w:type="paragraph" w:customStyle="1" w:styleId="3CBD5A742C28424DA5172AD252E32316">
    <w:name w:val="3CBD5A742C28424DA5172AD252E32316"/>
    <w:rsid w:val="00AB6B7B"/>
    <w:rPr>
      <w:rFonts w:eastAsiaTheme="minorEastAsia"/>
      <w:lang w:eastAsia="ja-JP"/>
    </w:rPr>
  </w:style>
  <w:style w:type="table" w:styleId="MediumList1-Accent1">
    <w:name w:val="Medium List 1 Accent 1"/>
    <w:basedOn w:val="TableNormal"/>
    <w:uiPriority w:val="65"/>
    <w:rsid w:val="00FE2B6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itle">
    <w:name w:val="Title"/>
    <w:basedOn w:val="Normal"/>
    <w:next w:val="Normal"/>
    <w:link w:val="TitleChar"/>
    <w:uiPriority w:val="10"/>
    <w:qFormat/>
    <w:rsid w:val="007E2A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7E2A78"/>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7E2A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2A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2A78"/>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7E2A78"/>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7E2A7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F0C90"/>
    <w:rPr>
      <w:color w:val="0000FF"/>
      <w:u w:val="single"/>
    </w:rPr>
  </w:style>
  <w:style w:type="character" w:styleId="FollowedHyperlink">
    <w:name w:val="FollowedHyperlink"/>
    <w:basedOn w:val="DefaultParagraphFont"/>
    <w:uiPriority w:val="99"/>
    <w:semiHidden/>
    <w:unhideWhenUsed/>
    <w:rsid w:val="00C96BC1"/>
    <w:rPr>
      <w:color w:val="800080" w:themeColor="followedHyperlink"/>
      <w:u w:val="single"/>
    </w:rPr>
  </w:style>
  <w:style w:type="paragraph" w:styleId="Revision">
    <w:name w:val="Revision"/>
    <w:hidden/>
    <w:uiPriority w:val="99"/>
    <w:semiHidden/>
    <w:rsid w:val="00671CCC"/>
    <w:pPr>
      <w:spacing w:after="0" w:line="240" w:lineRule="auto"/>
    </w:pPr>
  </w:style>
  <w:style w:type="character" w:customStyle="1" w:styleId="Heading4Char">
    <w:name w:val="Heading 4 Char"/>
    <w:basedOn w:val="DefaultParagraphFont"/>
    <w:link w:val="Heading4"/>
    <w:uiPriority w:val="9"/>
    <w:semiHidden/>
    <w:rsid w:val="0079307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930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07C"/>
    <w:rPr>
      <w:i/>
      <w:iCs/>
    </w:rPr>
  </w:style>
  <w:style w:type="character" w:styleId="Strong">
    <w:name w:val="Strong"/>
    <w:basedOn w:val="DefaultParagraphFont"/>
    <w:uiPriority w:val="22"/>
    <w:qFormat/>
    <w:rsid w:val="0055101C"/>
    <w:rPr>
      <w:b/>
      <w:bCs/>
    </w:rPr>
  </w:style>
  <w:style w:type="character" w:styleId="UnresolvedMention">
    <w:name w:val="Unresolved Mention"/>
    <w:basedOn w:val="DefaultParagraphFont"/>
    <w:uiPriority w:val="99"/>
    <w:unhideWhenUsed/>
    <w:rsid w:val="00181AEC"/>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412A89"/>
  </w:style>
  <w:style w:type="character" w:customStyle="1" w:styleId="eop">
    <w:name w:val="eop"/>
    <w:basedOn w:val="DefaultParagraphFont"/>
    <w:rsid w:val="00412A89"/>
  </w:style>
  <w:style w:type="table" w:customStyle="1" w:styleId="MediumList1-Accent11">
    <w:name w:val="Medium List 1 - Accent 11"/>
    <w:basedOn w:val="TableNormal"/>
    <w:next w:val="MediumList1-Accent1"/>
    <w:uiPriority w:val="65"/>
    <w:rsid w:val="0020736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ootnoteText">
    <w:name w:val="footnote text"/>
    <w:basedOn w:val="Normal"/>
    <w:link w:val="FootnoteTextChar"/>
    <w:uiPriority w:val="99"/>
    <w:semiHidden/>
    <w:unhideWhenUsed/>
    <w:rsid w:val="0020736E"/>
    <w:pPr>
      <w:snapToGrid w:val="0"/>
    </w:pPr>
    <w:rPr>
      <w:sz w:val="18"/>
      <w:szCs w:val="18"/>
    </w:rPr>
  </w:style>
  <w:style w:type="character" w:customStyle="1" w:styleId="FootnoteTextChar">
    <w:name w:val="Footnote Text Char"/>
    <w:basedOn w:val="DefaultParagraphFont"/>
    <w:link w:val="FootnoteText"/>
    <w:uiPriority w:val="99"/>
    <w:semiHidden/>
    <w:rsid w:val="0020736E"/>
    <w:rPr>
      <w:rFonts w:eastAsia="SimSun"/>
      <w:sz w:val="18"/>
      <w:szCs w:val="18"/>
    </w:rPr>
  </w:style>
  <w:style w:type="character" w:styleId="FootnoteReference">
    <w:name w:val="footnote reference"/>
    <w:basedOn w:val="DefaultParagraphFont"/>
    <w:uiPriority w:val="99"/>
    <w:semiHidden/>
    <w:unhideWhenUsed/>
    <w:rsid w:val="0020736E"/>
    <w:rPr>
      <w:vertAlign w:val="superscript"/>
    </w:rPr>
  </w:style>
  <w:style w:type="paragraph" w:customStyle="1" w:styleId="Default">
    <w:name w:val="Default"/>
    <w:rsid w:val="0020736E"/>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9620">
      <w:bodyDiv w:val="1"/>
      <w:marLeft w:val="0"/>
      <w:marRight w:val="0"/>
      <w:marTop w:val="0"/>
      <w:marBottom w:val="0"/>
      <w:divBdr>
        <w:top w:val="none" w:sz="0" w:space="0" w:color="auto"/>
        <w:left w:val="none" w:sz="0" w:space="0" w:color="auto"/>
        <w:bottom w:val="none" w:sz="0" w:space="0" w:color="auto"/>
        <w:right w:val="none" w:sz="0" w:space="0" w:color="auto"/>
      </w:divBdr>
    </w:div>
    <w:div w:id="253367315">
      <w:bodyDiv w:val="1"/>
      <w:marLeft w:val="0"/>
      <w:marRight w:val="0"/>
      <w:marTop w:val="0"/>
      <w:marBottom w:val="0"/>
      <w:divBdr>
        <w:top w:val="none" w:sz="0" w:space="0" w:color="auto"/>
        <w:left w:val="none" w:sz="0" w:space="0" w:color="auto"/>
        <w:bottom w:val="none" w:sz="0" w:space="0" w:color="auto"/>
        <w:right w:val="none" w:sz="0" w:space="0" w:color="auto"/>
      </w:divBdr>
    </w:div>
    <w:div w:id="338968662">
      <w:bodyDiv w:val="1"/>
      <w:marLeft w:val="0"/>
      <w:marRight w:val="0"/>
      <w:marTop w:val="0"/>
      <w:marBottom w:val="0"/>
      <w:divBdr>
        <w:top w:val="none" w:sz="0" w:space="0" w:color="auto"/>
        <w:left w:val="none" w:sz="0" w:space="0" w:color="auto"/>
        <w:bottom w:val="none" w:sz="0" w:space="0" w:color="auto"/>
        <w:right w:val="none" w:sz="0" w:space="0" w:color="auto"/>
      </w:divBdr>
    </w:div>
    <w:div w:id="357896677">
      <w:bodyDiv w:val="1"/>
      <w:marLeft w:val="0"/>
      <w:marRight w:val="0"/>
      <w:marTop w:val="0"/>
      <w:marBottom w:val="0"/>
      <w:divBdr>
        <w:top w:val="none" w:sz="0" w:space="0" w:color="auto"/>
        <w:left w:val="none" w:sz="0" w:space="0" w:color="auto"/>
        <w:bottom w:val="none" w:sz="0" w:space="0" w:color="auto"/>
        <w:right w:val="none" w:sz="0" w:space="0" w:color="auto"/>
      </w:divBdr>
    </w:div>
    <w:div w:id="369694966">
      <w:bodyDiv w:val="1"/>
      <w:marLeft w:val="0"/>
      <w:marRight w:val="0"/>
      <w:marTop w:val="0"/>
      <w:marBottom w:val="0"/>
      <w:divBdr>
        <w:top w:val="none" w:sz="0" w:space="0" w:color="auto"/>
        <w:left w:val="none" w:sz="0" w:space="0" w:color="auto"/>
        <w:bottom w:val="none" w:sz="0" w:space="0" w:color="auto"/>
        <w:right w:val="none" w:sz="0" w:space="0" w:color="auto"/>
      </w:divBdr>
    </w:div>
    <w:div w:id="389495572">
      <w:bodyDiv w:val="1"/>
      <w:marLeft w:val="0"/>
      <w:marRight w:val="0"/>
      <w:marTop w:val="0"/>
      <w:marBottom w:val="0"/>
      <w:divBdr>
        <w:top w:val="none" w:sz="0" w:space="0" w:color="auto"/>
        <w:left w:val="none" w:sz="0" w:space="0" w:color="auto"/>
        <w:bottom w:val="none" w:sz="0" w:space="0" w:color="auto"/>
        <w:right w:val="none" w:sz="0" w:space="0" w:color="auto"/>
      </w:divBdr>
    </w:div>
    <w:div w:id="441874971">
      <w:bodyDiv w:val="1"/>
      <w:marLeft w:val="0"/>
      <w:marRight w:val="0"/>
      <w:marTop w:val="0"/>
      <w:marBottom w:val="0"/>
      <w:divBdr>
        <w:top w:val="none" w:sz="0" w:space="0" w:color="auto"/>
        <w:left w:val="none" w:sz="0" w:space="0" w:color="auto"/>
        <w:bottom w:val="none" w:sz="0" w:space="0" w:color="auto"/>
        <w:right w:val="none" w:sz="0" w:space="0" w:color="auto"/>
      </w:divBdr>
    </w:div>
    <w:div w:id="518663989">
      <w:bodyDiv w:val="1"/>
      <w:marLeft w:val="0"/>
      <w:marRight w:val="0"/>
      <w:marTop w:val="0"/>
      <w:marBottom w:val="0"/>
      <w:divBdr>
        <w:top w:val="none" w:sz="0" w:space="0" w:color="auto"/>
        <w:left w:val="none" w:sz="0" w:space="0" w:color="auto"/>
        <w:bottom w:val="none" w:sz="0" w:space="0" w:color="auto"/>
        <w:right w:val="none" w:sz="0" w:space="0" w:color="auto"/>
      </w:divBdr>
    </w:div>
    <w:div w:id="964845616">
      <w:bodyDiv w:val="1"/>
      <w:marLeft w:val="0"/>
      <w:marRight w:val="0"/>
      <w:marTop w:val="0"/>
      <w:marBottom w:val="0"/>
      <w:divBdr>
        <w:top w:val="none" w:sz="0" w:space="0" w:color="auto"/>
        <w:left w:val="none" w:sz="0" w:space="0" w:color="auto"/>
        <w:bottom w:val="none" w:sz="0" w:space="0" w:color="auto"/>
        <w:right w:val="none" w:sz="0" w:space="0" w:color="auto"/>
      </w:divBdr>
    </w:div>
    <w:div w:id="1404256505">
      <w:bodyDiv w:val="1"/>
      <w:marLeft w:val="0"/>
      <w:marRight w:val="0"/>
      <w:marTop w:val="0"/>
      <w:marBottom w:val="0"/>
      <w:divBdr>
        <w:top w:val="none" w:sz="0" w:space="0" w:color="auto"/>
        <w:left w:val="none" w:sz="0" w:space="0" w:color="auto"/>
        <w:bottom w:val="none" w:sz="0" w:space="0" w:color="auto"/>
        <w:right w:val="none" w:sz="0" w:space="0" w:color="auto"/>
      </w:divBdr>
    </w:div>
    <w:div w:id="1501890048">
      <w:bodyDiv w:val="1"/>
      <w:marLeft w:val="0"/>
      <w:marRight w:val="0"/>
      <w:marTop w:val="0"/>
      <w:marBottom w:val="0"/>
      <w:divBdr>
        <w:top w:val="none" w:sz="0" w:space="0" w:color="auto"/>
        <w:left w:val="none" w:sz="0" w:space="0" w:color="auto"/>
        <w:bottom w:val="none" w:sz="0" w:space="0" w:color="auto"/>
        <w:right w:val="none" w:sz="0" w:space="0" w:color="auto"/>
      </w:divBdr>
    </w:div>
    <w:div w:id="1691225593">
      <w:bodyDiv w:val="1"/>
      <w:marLeft w:val="0"/>
      <w:marRight w:val="0"/>
      <w:marTop w:val="0"/>
      <w:marBottom w:val="0"/>
      <w:divBdr>
        <w:top w:val="none" w:sz="0" w:space="0" w:color="auto"/>
        <w:left w:val="none" w:sz="0" w:space="0" w:color="auto"/>
        <w:bottom w:val="none" w:sz="0" w:space="0" w:color="auto"/>
        <w:right w:val="none" w:sz="0" w:space="0" w:color="auto"/>
      </w:divBdr>
    </w:div>
    <w:div w:id="1785952763">
      <w:bodyDiv w:val="1"/>
      <w:marLeft w:val="0"/>
      <w:marRight w:val="0"/>
      <w:marTop w:val="0"/>
      <w:marBottom w:val="0"/>
      <w:divBdr>
        <w:top w:val="none" w:sz="0" w:space="0" w:color="auto"/>
        <w:left w:val="none" w:sz="0" w:space="0" w:color="auto"/>
        <w:bottom w:val="none" w:sz="0" w:space="0" w:color="auto"/>
        <w:right w:val="none" w:sz="0" w:space="0" w:color="auto"/>
      </w:divBdr>
    </w:div>
    <w:div w:id="1956211143">
      <w:bodyDiv w:val="1"/>
      <w:marLeft w:val="0"/>
      <w:marRight w:val="0"/>
      <w:marTop w:val="0"/>
      <w:marBottom w:val="0"/>
      <w:divBdr>
        <w:top w:val="none" w:sz="0" w:space="0" w:color="auto"/>
        <w:left w:val="none" w:sz="0" w:space="0" w:color="auto"/>
        <w:bottom w:val="none" w:sz="0" w:space="0" w:color="auto"/>
        <w:right w:val="none" w:sz="0" w:space="0" w:color="auto"/>
      </w:divBdr>
    </w:div>
    <w:div w:id="21372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nait.ca/itspublic"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busexams@nait.ca" TargetMode="External"/><Relationship Id="rId17" Type="http://schemas.openxmlformats.org/officeDocument/2006/relationships/hyperlink" Target="mailto:resolutions@nait.ca" TargetMode="External"/><Relationship Id="rId2" Type="http://schemas.openxmlformats.org/officeDocument/2006/relationships/customXml" Target="../customXml/item2.xml"/><Relationship Id="rId16" Type="http://schemas.openxmlformats.org/officeDocument/2006/relationships/hyperlink" Target="https://naitca.sharepoint.com/sites/pd/published%20documents/policies%20and%20procedures/academic%20policy/student%20rights%20&amp;%20responsibilities%20policy/sr%201.0%20student%20rights%20and%20responsibilities%20polic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usexams@nait.ca" TargetMode="External"/><Relationship Id="rId5" Type="http://schemas.openxmlformats.org/officeDocument/2006/relationships/numbering" Target="numbering.xml"/><Relationship Id="rId15" Type="http://schemas.openxmlformats.org/officeDocument/2006/relationships/hyperlink" Target="https://naitca.sharepoint.com/sites/pd/published%20documents/policies%20and%20procedures/academic%20policy/student%20rights%20&amp;%20responsibilities%20policy/sr%201.3%20academic%20integrity%20procedure.pdf" TargetMode="External"/><Relationship Id="rId10" Type="http://schemas.openxmlformats.org/officeDocument/2006/relationships/endnotes" Target="endnotes.xml"/><Relationship Id="rId19" Type="http://schemas.openxmlformats.org/officeDocument/2006/relationships/hyperlink" Target="mailto:businfo@nait.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CCEC1-EB4C-446E-8DF0-9F9CED5D5039}">
  <we:reference id="wa200001808" version="1.1.1.0" store="en-US" storeType="OMEX"/>
  <we:alternateReferences>
    <we:reference id="wa200001808" version="1.1.1.0" store="WA2000018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DD3AF14012E84D877849780CFC85C3" ma:contentTypeVersion="15" ma:contentTypeDescription="Create a new document." ma:contentTypeScope="" ma:versionID="cd1cf0d557e3650c54dff353248ad6af">
  <xsd:schema xmlns:xsd="http://www.w3.org/2001/XMLSchema" xmlns:xs="http://www.w3.org/2001/XMLSchema" xmlns:p="http://schemas.microsoft.com/office/2006/metadata/properties" xmlns:ns2="6b53940b-7673-4c18-889e-9a590d3b963b" xmlns:ns3="6269045e-eb51-4653-b5ce-d8e96640c525" xmlns:ns4="52bb52fc-fb4a-47ec-96af-1ca16eda3341" targetNamespace="http://schemas.microsoft.com/office/2006/metadata/properties" ma:root="true" ma:fieldsID="88c15a65c3e682b69d45b52a91bdcb22" ns2:_="" ns3:_="" ns4:_="">
    <xsd:import namespace="6b53940b-7673-4c18-889e-9a590d3b963b"/>
    <xsd:import namespace="6269045e-eb51-4653-b5ce-d8e96640c525"/>
    <xsd:import namespace="52bb52fc-fb4a-47ec-96af-1ca16eda3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element ref="ns2:lcf76f155ced4ddcb4097134ff3c332f" minOccurs="0"/>
                <xsd:element ref="ns4: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3940b-7673-4c18-889e-9a590d3b9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69045e-eb51-4653-b5ce-d8e96640c5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bb52fc-fb4a-47ec-96af-1ca16eda334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fd0dad-23bf-4d3d-acd4-0fc17dcacccb}" ma:internalName="TaxCatchAll" ma:showField="CatchAllData" ma:web="6269045e-eb51-4653-b5ce-d8e96640c5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269045e-eb51-4653-b5ce-d8e96640c525">
      <UserInfo>
        <DisplayName>Joanne Belliveau</DisplayName>
        <AccountId>121</AccountId>
        <AccountType/>
      </UserInfo>
    </SharedWithUsers>
    <TaxCatchAll xmlns="52bb52fc-fb4a-47ec-96af-1ca16eda3341"/>
    <lcf76f155ced4ddcb4097134ff3c332f xmlns="6b53940b-7673-4c18-889e-9a590d3b963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1FE67-C3F2-4A52-933B-F1E1A55F6F23}">
  <ds:schemaRefs>
    <ds:schemaRef ds:uri="http://schemas.microsoft.com/sharepoint/v3/contenttype/forms"/>
  </ds:schemaRefs>
</ds:datastoreItem>
</file>

<file path=customXml/itemProps2.xml><?xml version="1.0" encoding="utf-8"?>
<ds:datastoreItem xmlns:ds="http://schemas.openxmlformats.org/officeDocument/2006/customXml" ds:itemID="{1007F3ED-4B53-4EFE-8A87-E356A8A14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3940b-7673-4c18-889e-9a590d3b963b"/>
    <ds:schemaRef ds:uri="6269045e-eb51-4653-b5ce-d8e96640c525"/>
    <ds:schemaRef ds:uri="52bb52fc-fb4a-47ec-96af-1ca16eda3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1BC695-CBCE-4ABB-8284-D2055307FB7D}">
  <ds:schemaRefs>
    <ds:schemaRef ds:uri="http://schemas.microsoft.com/office/2006/metadata/properties"/>
    <ds:schemaRef ds:uri="http://schemas.microsoft.com/office/infopath/2007/PartnerControls"/>
    <ds:schemaRef ds:uri="6269045e-eb51-4653-b5ce-d8e96640c525"/>
    <ds:schemaRef ds:uri="52bb52fc-fb4a-47ec-96af-1ca16eda3341"/>
    <ds:schemaRef ds:uri="6b53940b-7673-4c18-889e-9a590d3b963b"/>
  </ds:schemaRefs>
</ds:datastoreItem>
</file>

<file path=customXml/itemProps4.xml><?xml version="1.0" encoding="utf-8"?>
<ds:datastoreItem xmlns:ds="http://schemas.openxmlformats.org/officeDocument/2006/customXml" ds:itemID="{CC25EA19-36FE-4AE4-ABC4-B6BE2183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2297</Words>
  <Characters>13099</Characters>
  <Application>Microsoft Office Word</Application>
  <DocSecurity>0</DocSecurity>
  <Lines>109</Lines>
  <Paragraphs>30</Paragraphs>
  <ScaleCrop>false</ScaleCrop>
  <Company>NAIT</Company>
  <LinksUpToDate>false</LinksUpToDate>
  <CharactersWithSpaces>15366</CharactersWithSpaces>
  <SharedDoc>false</SharedDoc>
  <HLinks>
    <vt:vector size="36" baseType="variant">
      <vt:variant>
        <vt:i4>3801094</vt:i4>
      </vt:variant>
      <vt:variant>
        <vt:i4>9</vt:i4>
      </vt:variant>
      <vt:variant>
        <vt:i4>0</vt:i4>
      </vt:variant>
      <vt:variant>
        <vt:i4>5</vt:i4>
      </vt:variant>
      <vt:variant>
        <vt:lpwstr>mailto:businfo@nait.ca</vt:lpwstr>
      </vt:variant>
      <vt:variant>
        <vt:lpwstr/>
      </vt:variant>
      <vt:variant>
        <vt:i4>1966091</vt:i4>
      </vt:variant>
      <vt:variant>
        <vt:i4>6</vt:i4>
      </vt:variant>
      <vt:variant>
        <vt:i4>0</vt:i4>
      </vt:variant>
      <vt:variant>
        <vt:i4>5</vt:i4>
      </vt:variant>
      <vt:variant>
        <vt:lpwstr>https://www.nait.ca/itspublic</vt:lpwstr>
      </vt:variant>
      <vt:variant>
        <vt:lpwstr/>
      </vt:variant>
      <vt:variant>
        <vt:i4>5242977</vt:i4>
      </vt:variant>
      <vt:variant>
        <vt:i4>3</vt:i4>
      </vt:variant>
      <vt:variant>
        <vt:i4>0</vt:i4>
      </vt:variant>
      <vt:variant>
        <vt:i4>5</vt:i4>
      </vt:variant>
      <vt:variant>
        <vt:lpwstr>mailto:busexams@nait.ca</vt:lpwstr>
      </vt:variant>
      <vt:variant>
        <vt:lpwstr/>
      </vt:variant>
      <vt:variant>
        <vt:i4>5242977</vt:i4>
      </vt:variant>
      <vt:variant>
        <vt:i4>0</vt:i4>
      </vt:variant>
      <vt:variant>
        <vt:i4>0</vt:i4>
      </vt:variant>
      <vt:variant>
        <vt:i4>5</vt:i4>
      </vt:variant>
      <vt:variant>
        <vt:lpwstr>mailto:busexams@nait.ca</vt:lpwstr>
      </vt:variant>
      <vt:variant>
        <vt:lpwstr/>
      </vt:variant>
      <vt:variant>
        <vt:i4>5308539</vt:i4>
      </vt:variant>
      <vt:variant>
        <vt:i4>3</vt:i4>
      </vt:variant>
      <vt:variant>
        <vt:i4>0</vt:i4>
      </vt:variant>
      <vt:variant>
        <vt:i4>5</vt:i4>
      </vt:variant>
      <vt:variant>
        <vt:lpwstr>mailto:JOSHB@nait.ca</vt:lpwstr>
      </vt:variant>
      <vt:variant>
        <vt:lpwstr/>
      </vt:variant>
      <vt:variant>
        <vt:i4>3670016</vt:i4>
      </vt:variant>
      <vt:variant>
        <vt:i4>0</vt:i4>
      </vt:variant>
      <vt:variant>
        <vt:i4>0</vt:i4>
      </vt:variant>
      <vt:variant>
        <vt:i4>5</vt:i4>
      </vt:variant>
      <vt:variant>
        <vt:lpwstr>mailto:glenna@nait.ca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King</dc:creator>
  <cp:keywords/>
  <cp:lastModifiedBy>Akeem Semper</cp:lastModifiedBy>
  <cp:revision>3</cp:revision>
  <cp:lastPrinted>2022-05-26T00:18:00Z</cp:lastPrinted>
  <dcterms:created xsi:type="dcterms:W3CDTF">2023-06-05T14:37:00Z</dcterms:created>
  <dcterms:modified xsi:type="dcterms:W3CDTF">2023-06-05T14:39:00Z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0x0101009ADD3AF14012E84D877849780CFC85C3</vt:lpwstr>
  </property>
  <property fmtid="{D5CDD505-2E9C-101B-9397-08002B2CF9AE}" pid="3" name="MediaServiceImageTags">
    <vt:lpwstr/>
  </property>
</Properties>
</file>