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E0E4" w14:textId="79594559" w:rsidR="00846917" w:rsidRDefault="00846917" w:rsidP="00846917">
      <w:pPr>
        <w:ind w:firstLineChars="1000" w:firstLine="2100"/>
      </w:pPr>
      <w:r w:rsidRPr="00846917">
        <w:t xml:space="preserve">Keeping </w:t>
      </w:r>
      <w:r w:rsidR="00DD33B0" w:rsidRPr="00846917">
        <w:t>M</w:t>
      </w:r>
      <w:r w:rsidR="00DD33B0">
        <w:t>āo</w:t>
      </w:r>
      <w:r w:rsidR="00DD33B0" w:rsidRPr="00846917">
        <w:t>ri</w:t>
      </w:r>
      <w:r w:rsidRPr="00846917">
        <w:t xml:space="preserve"> Authority at the Center</w:t>
      </w:r>
    </w:p>
    <w:p w14:paraId="40F372BD" w14:textId="77777777" w:rsidR="00846917" w:rsidRDefault="00846917" w:rsidP="00846917">
      <w:pPr>
        <w:rPr>
          <w:rFonts w:hint="eastAsia"/>
        </w:rPr>
      </w:pPr>
    </w:p>
    <w:p w14:paraId="705760CB" w14:textId="2A05F0CB" w:rsidR="00846917" w:rsidRDefault="00846917" w:rsidP="00846917">
      <w:r>
        <w:t>Why the shift risks Māori authority</w:t>
      </w:r>
    </w:p>
    <w:p w14:paraId="6329456E" w14:textId="37D908E2" w:rsidR="00846917" w:rsidRDefault="00846917" w:rsidP="00846917">
      <w:r w:rsidRPr="00846917">
        <w:t>Shifting from a full census</w:t>
      </w:r>
      <w:r>
        <w:rPr>
          <w:rFonts w:hint="eastAsia"/>
        </w:rPr>
        <w:t xml:space="preserve"> </w:t>
      </w:r>
      <w:r>
        <w:t xml:space="preserve">to an </w:t>
      </w:r>
      <w:r w:rsidRPr="00846917">
        <w:t>administrative data</w:t>
      </w:r>
      <w:r>
        <w:rPr>
          <w:rFonts w:hint="eastAsia"/>
        </w:rPr>
        <w:t xml:space="preserve"> </w:t>
      </w:r>
      <w:r>
        <w:t xml:space="preserve">census changes who decides what counts. </w:t>
      </w:r>
      <w:r w:rsidRPr="00846917">
        <w:t>Authority shifts to agency registers and the IDI, where iwi affiliation, descent and ethnicity are incomplete or outdated, and categories follow operational logic rather than whakapapa.</w:t>
      </w:r>
      <w:r>
        <w:rPr>
          <w:rFonts w:hint="eastAsia"/>
        </w:rPr>
        <w:t xml:space="preserve"> </w:t>
      </w:r>
      <w:r>
        <w:t xml:space="preserve">Without Māori co-governance and consent, Rangatiratanga is diluted and Whakapapa flattened, </w:t>
      </w:r>
      <w:r w:rsidRPr="00846917">
        <w:t xml:space="preserve">with Crown control being </w:t>
      </w:r>
      <w:r w:rsidRPr="00846917">
        <w:t>centered</w:t>
      </w:r>
      <w:r w:rsidRPr="00846917">
        <w:t xml:space="preserve"> once more.</w:t>
      </w:r>
    </w:p>
    <w:p w14:paraId="41596633" w14:textId="77777777" w:rsidR="00846917" w:rsidRDefault="00846917" w:rsidP="00846917"/>
    <w:p w14:paraId="1DB2992E" w14:textId="104F0FE6" w:rsidR="00846917" w:rsidRDefault="00846917" w:rsidP="00846917">
      <w:r w:rsidRPr="00846917">
        <w:t>What does this mean in practice</w:t>
      </w:r>
    </w:p>
    <w:p w14:paraId="31D0E3FC" w14:textId="5DB2324B" w:rsidR="00846917" w:rsidRDefault="00846917" w:rsidP="00846917">
      <w:r w:rsidRPr="00846917">
        <w:t xml:space="preserve">Coverage gaps and linkage errors misdirect funding and skew representation, while modelled fills </w:t>
      </w:r>
      <w:r w:rsidR="00325D57" w:rsidRPr="00325D57">
        <w:t>keep alive</w:t>
      </w:r>
      <w:r w:rsidR="00325D57">
        <w:rPr>
          <w:rFonts w:hint="eastAsia"/>
        </w:rPr>
        <w:t xml:space="preserve"> </w:t>
      </w:r>
      <w:r w:rsidRPr="00846917">
        <w:t>historic bias and</w:t>
      </w:r>
      <w:r w:rsidR="00325D57" w:rsidRPr="00325D57">
        <w:t xml:space="preserve"> </w:t>
      </w:r>
      <w:r w:rsidR="00325D57" w:rsidRPr="00325D57">
        <w:t>unfair labels</w:t>
      </w:r>
      <w:r w:rsidRPr="00846917">
        <w:t>. When data are reused outside of Māori cultural practices, trust decreases, participation falls, and the quality of future data deteriorates. The result is poorer accuracy, weaker equity and diminishing legitimacy.</w:t>
      </w:r>
    </w:p>
    <w:p w14:paraId="12BB9C9E" w14:textId="77777777" w:rsidR="00846917" w:rsidRDefault="00846917" w:rsidP="00846917"/>
    <w:p w14:paraId="35C6FC1C" w14:textId="77777777" w:rsidR="00846917" w:rsidRDefault="00846917" w:rsidP="00846917">
      <w:r>
        <w:t>How to make it work</w:t>
      </w:r>
    </w:p>
    <w:p w14:paraId="0B83C1A6" w14:textId="44AC48D9" w:rsidR="00882443" w:rsidRDefault="00B30FF8" w:rsidP="00846917">
      <w:r w:rsidRPr="00B30FF8">
        <w:t>Share control with Māori through co-governance with a real say over standards and links, and keep a Māori-designed stream to refresh iwi, ethnicity and descent. Use clear, informed consent with easy ways to say no and a simple list of who looked at the data, and manage data in New Zealand with restricted/open access</w:t>
      </w:r>
      <w:r>
        <w:rPr>
          <w:rFonts w:hint="eastAsia"/>
        </w:rPr>
        <w:t>. T</w:t>
      </w:r>
      <w:r w:rsidRPr="00B30FF8">
        <w:t>ogether these steps respect Authority, Relationships and Guardianship while keeping admin data timely.</w:t>
      </w:r>
    </w:p>
    <w:sectPr w:rsidR="00882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0F766" w14:textId="77777777" w:rsidR="00596588" w:rsidRDefault="00596588" w:rsidP="005D5F37">
      <w:r>
        <w:separator/>
      </w:r>
    </w:p>
  </w:endnote>
  <w:endnote w:type="continuationSeparator" w:id="0">
    <w:p w14:paraId="76CF2069" w14:textId="77777777" w:rsidR="00596588" w:rsidRDefault="00596588" w:rsidP="005D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B68B4" w14:textId="77777777" w:rsidR="00596588" w:rsidRDefault="00596588" w:rsidP="005D5F37">
      <w:r>
        <w:separator/>
      </w:r>
    </w:p>
  </w:footnote>
  <w:footnote w:type="continuationSeparator" w:id="0">
    <w:p w14:paraId="03DF3DA7" w14:textId="77777777" w:rsidR="00596588" w:rsidRDefault="00596588" w:rsidP="005D5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E9"/>
    <w:rsid w:val="00093D2C"/>
    <w:rsid w:val="002F16E9"/>
    <w:rsid w:val="00325D57"/>
    <w:rsid w:val="00596588"/>
    <w:rsid w:val="005D5F37"/>
    <w:rsid w:val="006E61C6"/>
    <w:rsid w:val="00716D63"/>
    <w:rsid w:val="00825DB8"/>
    <w:rsid w:val="00846917"/>
    <w:rsid w:val="00882443"/>
    <w:rsid w:val="00B30FF8"/>
    <w:rsid w:val="00B87D64"/>
    <w:rsid w:val="00D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FE0F3"/>
  <w15:chartTrackingRefBased/>
  <w15:docId w15:val="{B784DCB7-73A6-46AA-B724-7BF96B5B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6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6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6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6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6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6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6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6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6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1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1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16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16E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F16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16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16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16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16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16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16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16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16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16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16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1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16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16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5F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5F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5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5F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果 唐</dc:creator>
  <cp:keywords/>
  <dc:description/>
  <cp:lastModifiedBy>果 唐</cp:lastModifiedBy>
  <cp:revision>4</cp:revision>
  <dcterms:created xsi:type="dcterms:W3CDTF">2025-08-22T10:23:00Z</dcterms:created>
  <dcterms:modified xsi:type="dcterms:W3CDTF">2025-08-22T13:05:00Z</dcterms:modified>
</cp:coreProperties>
</file>