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889" w:rsidRDefault="006273D5">
      <w:r>
        <w:t>Resumo</w:t>
      </w:r>
    </w:p>
    <w:p w:rsidR="006273D5" w:rsidRPr="006273D5" w:rsidRDefault="006273D5" w:rsidP="006273D5">
      <w:pPr>
        <w:pStyle w:val="PargrafodaLista"/>
        <w:numPr>
          <w:ilvl w:val="0"/>
          <w:numId w:val="2"/>
        </w:numPr>
        <w:rPr>
          <w:b/>
        </w:rPr>
      </w:pPr>
      <w:r w:rsidRPr="006273D5">
        <w:rPr>
          <w:b/>
        </w:rPr>
        <w:t>Quantidade de Empresas Públicas</w:t>
      </w:r>
      <w:r>
        <w:rPr>
          <w:b/>
        </w:rPr>
        <w:t>: 213</w:t>
      </w:r>
    </w:p>
    <w:p w:rsidR="006273D5" w:rsidRDefault="006273D5" w:rsidP="006273D5">
      <w:r>
        <w:rPr>
          <w:noProof/>
          <w:lang w:eastAsia="pt-BR"/>
        </w:rPr>
        <w:drawing>
          <wp:inline distT="0" distB="0" distL="0" distR="0">
            <wp:extent cx="6645910" cy="600026"/>
            <wp:effectExtent l="1905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7B0" w:rsidRDefault="004A17B0" w:rsidP="006273D5"/>
    <w:p w:rsidR="004A17B0" w:rsidRPr="0059713E" w:rsidRDefault="004A17B0" w:rsidP="004A17B0">
      <w:pPr>
        <w:pStyle w:val="PargrafodaLista"/>
        <w:numPr>
          <w:ilvl w:val="0"/>
          <w:numId w:val="2"/>
        </w:numPr>
        <w:rPr>
          <w:b/>
        </w:rPr>
      </w:pPr>
      <w:r w:rsidRPr="0059713E">
        <w:rPr>
          <w:b/>
        </w:rPr>
        <w:t>Escolha das estatais passíveis de análise:</w:t>
      </w:r>
    </w:p>
    <w:p w:rsidR="004A17B0" w:rsidRDefault="004A17B0" w:rsidP="004A17B0">
      <w:pPr>
        <w:pStyle w:val="PargrafodaLista"/>
        <w:numPr>
          <w:ilvl w:val="1"/>
          <w:numId w:val="2"/>
        </w:numPr>
      </w:pPr>
      <w:r>
        <w:t>Valor Patrimonial</w:t>
      </w:r>
      <w:r w:rsidR="00E8742F">
        <w:t xml:space="preserve"> -&gt; Bens e Direitos cobrem as obrigações adquiridas pelas partições (passivos);</w:t>
      </w:r>
    </w:p>
    <w:p w:rsidR="004A17B0" w:rsidRDefault="004A17B0" w:rsidP="004A17B0">
      <w:pPr>
        <w:pStyle w:val="PargrafodaLista"/>
        <w:numPr>
          <w:ilvl w:val="1"/>
          <w:numId w:val="2"/>
        </w:numPr>
      </w:pPr>
      <w:r>
        <w:t>Resultado Econômico -&gt; Resultado da Empresa, se ela traz lucro ou prejuízo;</w:t>
      </w:r>
    </w:p>
    <w:p w:rsidR="004A17B0" w:rsidRPr="0059713E" w:rsidRDefault="00E8742F" w:rsidP="004A17B0">
      <w:pPr>
        <w:pStyle w:val="PargrafodaLista"/>
        <w:numPr>
          <w:ilvl w:val="1"/>
          <w:numId w:val="2"/>
        </w:numPr>
      </w:pPr>
      <w:r>
        <w:t xml:space="preserve">Quantidade de “pessoal” -&gt; </w:t>
      </w:r>
      <w:r w:rsidRPr="00E8742F">
        <w:rPr>
          <w:color w:val="FF0000"/>
        </w:rPr>
        <w:t>pegar individualmente?</w:t>
      </w:r>
    </w:p>
    <w:p w:rsidR="0059713E" w:rsidRDefault="0059713E" w:rsidP="0059713E">
      <w:pPr>
        <w:pStyle w:val="PargrafodaLista"/>
        <w:ind w:left="1080"/>
        <w:rPr>
          <w:color w:val="FF0000"/>
        </w:rPr>
      </w:pPr>
    </w:p>
    <w:p w:rsidR="0059713E" w:rsidRPr="00E8742F" w:rsidRDefault="0059713E" w:rsidP="0059713E">
      <w:pPr>
        <w:pStyle w:val="PargrafodaLista"/>
        <w:ind w:left="1080"/>
      </w:pPr>
    </w:p>
    <w:p w:rsidR="00E8742F" w:rsidRDefault="0059713E" w:rsidP="0059713E">
      <w:pPr>
        <w:pStyle w:val="PargrafodaLista"/>
        <w:numPr>
          <w:ilvl w:val="0"/>
          <w:numId w:val="2"/>
        </w:numPr>
      </w:pPr>
      <w:r>
        <w:t xml:space="preserve">Classificação </w:t>
      </w:r>
      <w:r w:rsidR="00A06AB5">
        <w:t xml:space="preserve">das estatais: </w:t>
      </w:r>
    </w:p>
    <w:p w:rsidR="00A06AB5" w:rsidRDefault="00A06AB5" w:rsidP="00A06AB5">
      <w:pPr>
        <w:pStyle w:val="PargrafodaLista"/>
        <w:numPr>
          <w:ilvl w:val="1"/>
          <w:numId w:val="2"/>
        </w:numPr>
      </w:pPr>
      <w:r>
        <w:t>Tem relatório em parte;</w:t>
      </w:r>
    </w:p>
    <w:p w:rsidR="00A06AB5" w:rsidRDefault="00A06AB5" w:rsidP="00A06AB5">
      <w:pPr>
        <w:pStyle w:val="PargrafodaLista"/>
        <w:numPr>
          <w:ilvl w:val="1"/>
          <w:numId w:val="2"/>
        </w:numPr>
      </w:pPr>
      <w:r>
        <w:t>Tem relatório completo;</w:t>
      </w:r>
    </w:p>
    <w:p w:rsidR="00A06AB5" w:rsidRDefault="00A06AB5" w:rsidP="00A06AB5">
      <w:pPr>
        <w:pStyle w:val="PargrafodaLista"/>
        <w:numPr>
          <w:ilvl w:val="1"/>
          <w:numId w:val="2"/>
        </w:numPr>
      </w:pPr>
      <w:r>
        <w:t>Não tem relatório;</w:t>
      </w:r>
    </w:p>
    <w:sectPr w:rsidR="00A06AB5" w:rsidSect="006273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35170"/>
    <w:multiLevelType w:val="multilevel"/>
    <w:tmpl w:val="C9CE7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38A01AA"/>
    <w:multiLevelType w:val="hybridMultilevel"/>
    <w:tmpl w:val="027820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73D5"/>
    <w:rsid w:val="004A17B0"/>
    <w:rsid w:val="0059713E"/>
    <w:rsid w:val="006273D5"/>
    <w:rsid w:val="006C5889"/>
    <w:rsid w:val="00A06AB5"/>
    <w:rsid w:val="00C2618B"/>
    <w:rsid w:val="00E8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8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73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27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73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PEREIRA DE SOUZA DIAS</dc:creator>
  <cp:lastModifiedBy>INGRID PEREIRA DE SOUZA DIAS</cp:lastModifiedBy>
  <cp:revision>3</cp:revision>
  <dcterms:created xsi:type="dcterms:W3CDTF">2020-09-22T13:38:00Z</dcterms:created>
  <dcterms:modified xsi:type="dcterms:W3CDTF">2020-09-22T15:58:00Z</dcterms:modified>
</cp:coreProperties>
</file>