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0D2" w:rsidRPr="002670D2" w:rsidRDefault="002670D2" w:rsidP="002670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70D2">
        <w:rPr>
          <w:rFonts w:ascii="Times New Roman" w:hAnsi="Times New Roman" w:cs="Times New Roman"/>
          <w:b/>
          <w:sz w:val="24"/>
          <w:szCs w:val="24"/>
          <w:u w:val="single"/>
        </w:rPr>
        <w:t xml:space="preserve">OBSERVAÇÕES DA TAXA DE MORTALIDADE INFANTIL </w:t>
      </w:r>
    </w:p>
    <w:p w:rsidR="00D323E5" w:rsidRDefault="002670D2" w:rsidP="002670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70D2">
        <w:rPr>
          <w:rFonts w:ascii="Times New Roman" w:hAnsi="Times New Roman" w:cs="Times New Roman"/>
          <w:b/>
          <w:sz w:val="24"/>
          <w:szCs w:val="24"/>
          <w:u w:val="single"/>
        </w:rPr>
        <w:t>E GASTO EM SAÚDE</w:t>
      </w:r>
    </w:p>
    <w:p w:rsidR="002670D2" w:rsidRDefault="002670D2" w:rsidP="002670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0D2" w:rsidRDefault="002670D2" w:rsidP="002670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0D2" w:rsidRDefault="004F6237" w:rsidP="002670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retomamos o ponto de partida da referencia bibliográfica inicial, algumas questões nos são reapresentadas. Isso é importante para recomeçarmos e redefinirmos o objeto de estudo. No artigo intitulado </w:t>
      </w:r>
      <w:r w:rsidRPr="004F6237">
        <w:rPr>
          <w:rFonts w:ascii="Times New Roman" w:hAnsi="Times New Roman" w:cs="Times New Roman"/>
          <w:sz w:val="24"/>
          <w:szCs w:val="24"/>
        </w:rPr>
        <w:t xml:space="preserve">“Morbidade e Mortalidade </w:t>
      </w:r>
      <w:proofErr w:type="gramStart"/>
      <w:r w:rsidRPr="004F6237">
        <w:rPr>
          <w:rFonts w:ascii="Times New Roman" w:hAnsi="Times New Roman" w:cs="Times New Roman"/>
          <w:sz w:val="24"/>
          <w:szCs w:val="24"/>
        </w:rPr>
        <w:t>Infantil Associadas a Respostas Políticas Alternativas à Crise Econômica no Brasil</w:t>
      </w:r>
      <w:proofErr w:type="gramEnd"/>
      <w:r w:rsidRPr="004F6237">
        <w:rPr>
          <w:rFonts w:ascii="Times New Roman" w:hAnsi="Times New Roman" w:cs="Times New Roman"/>
          <w:sz w:val="24"/>
          <w:szCs w:val="24"/>
        </w:rPr>
        <w:t>: um estudo nacional de microssimulação”,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2A17">
        <w:rPr>
          <w:rFonts w:ascii="Times New Roman" w:hAnsi="Times New Roman" w:cs="Times New Roman"/>
          <w:sz w:val="24"/>
          <w:szCs w:val="24"/>
        </w:rPr>
        <w:t>o objetivo da pesquisa foi</w:t>
      </w:r>
      <w:r w:rsidR="009B0EF1">
        <w:rPr>
          <w:rFonts w:ascii="Times New Roman" w:hAnsi="Times New Roman" w:cs="Times New Roman"/>
          <w:sz w:val="24"/>
          <w:szCs w:val="24"/>
        </w:rPr>
        <w:t xml:space="preserve"> realizar um estudo prospectivo dos impactos sobre a morbimortalidade infantil de cenários com maior e menor cobertura do sistema de proteção social associados momentos de crise econômica</w:t>
      </w:r>
      <w:r w:rsidR="00262A17">
        <w:rPr>
          <w:rFonts w:ascii="Times New Roman" w:hAnsi="Times New Roman" w:cs="Times New Roman"/>
          <w:sz w:val="24"/>
          <w:szCs w:val="24"/>
        </w:rPr>
        <w:t xml:space="preserve">. </w:t>
      </w:r>
      <w:r w:rsidR="00AA32A4">
        <w:rPr>
          <w:rFonts w:ascii="Times New Roman" w:hAnsi="Times New Roman" w:cs="Times New Roman"/>
          <w:sz w:val="24"/>
          <w:szCs w:val="24"/>
        </w:rPr>
        <w:t xml:space="preserve">Em suma a austeridade fiscal e a manutenção do sistema de proteção social são as duas respostas possíveis aos prováveis cenários de crise econômica. </w:t>
      </w:r>
      <w:r w:rsidR="00262A17">
        <w:rPr>
          <w:rFonts w:ascii="Times New Roman" w:hAnsi="Times New Roman" w:cs="Times New Roman"/>
          <w:sz w:val="24"/>
          <w:szCs w:val="24"/>
        </w:rPr>
        <w:t>O autor se utilizou</w:t>
      </w:r>
      <w:r w:rsidR="009B0EF1">
        <w:rPr>
          <w:rFonts w:ascii="Times New Roman" w:hAnsi="Times New Roman" w:cs="Times New Roman"/>
          <w:sz w:val="24"/>
          <w:szCs w:val="24"/>
        </w:rPr>
        <w:t xml:space="preserve"> de um modelo de microssimulação, </w:t>
      </w:r>
      <w:r w:rsidR="009B0EF1" w:rsidRPr="00D42DA7">
        <w:rPr>
          <w:rFonts w:ascii="Times New Roman" w:hAnsi="Times New Roman" w:cs="Times New Roman"/>
          <w:b/>
          <w:sz w:val="24"/>
          <w:szCs w:val="24"/>
        </w:rPr>
        <w:t>criando um corte sintético de todos os 5507 municípios brasileiros para o período de 2017 a 2030.</w:t>
      </w:r>
      <w:r w:rsidR="000B5E81" w:rsidRPr="00D42DA7">
        <w:rPr>
          <w:rFonts w:ascii="Times New Roman" w:hAnsi="Times New Roman" w:cs="Times New Roman"/>
          <w:b/>
          <w:sz w:val="24"/>
          <w:szCs w:val="24"/>
        </w:rPr>
        <w:t xml:space="preserve"> O</w:t>
      </w:r>
      <w:r w:rsidR="000B5E81">
        <w:rPr>
          <w:rFonts w:ascii="Times New Roman" w:hAnsi="Times New Roman" w:cs="Times New Roman"/>
          <w:sz w:val="24"/>
          <w:szCs w:val="24"/>
        </w:rPr>
        <w:t xml:space="preserve"> resultado do estudo foi a previsão d</w:t>
      </w:r>
      <w:r w:rsidR="000B5E81" w:rsidRPr="00E3088F">
        <w:rPr>
          <w:rFonts w:ascii="Times New Roman" w:hAnsi="Times New Roman" w:cs="Times New Roman"/>
          <w:sz w:val="24"/>
          <w:szCs w:val="24"/>
        </w:rPr>
        <w:t>os efeitos da conjuntura econômica</w:t>
      </w:r>
      <w:r w:rsidR="000B5E81">
        <w:rPr>
          <w:rFonts w:ascii="Times New Roman" w:hAnsi="Times New Roman" w:cs="Times New Roman"/>
          <w:sz w:val="24"/>
          <w:szCs w:val="24"/>
        </w:rPr>
        <w:t xml:space="preserve"> </w:t>
      </w:r>
      <w:r w:rsidR="000B5E81" w:rsidRPr="00E3088F">
        <w:rPr>
          <w:rFonts w:ascii="Times New Roman" w:hAnsi="Times New Roman" w:cs="Times New Roman"/>
          <w:sz w:val="24"/>
          <w:szCs w:val="24"/>
        </w:rPr>
        <w:t>crise no Brasil sobre mortalidade infantil e hospitalizações no período 2017 ± 2030</w:t>
      </w:r>
      <w:r w:rsidR="000B5E8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B5E81" w:rsidRPr="00E3088F">
        <w:rPr>
          <w:rFonts w:ascii="Times New Roman" w:hAnsi="Times New Roman" w:cs="Times New Roman"/>
          <w:sz w:val="24"/>
          <w:szCs w:val="24"/>
        </w:rPr>
        <w:t>sob red</w:t>
      </w:r>
      <w:r w:rsidR="000B5E81">
        <w:rPr>
          <w:rFonts w:ascii="Times New Roman" w:hAnsi="Times New Roman" w:cs="Times New Roman"/>
          <w:sz w:val="24"/>
          <w:szCs w:val="24"/>
        </w:rPr>
        <w:t>uções</w:t>
      </w:r>
      <w:proofErr w:type="gramEnd"/>
      <w:r w:rsidR="000B5E81">
        <w:rPr>
          <w:rFonts w:ascii="Times New Roman" w:hAnsi="Times New Roman" w:cs="Times New Roman"/>
          <w:sz w:val="24"/>
          <w:szCs w:val="24"/>
        </w:rPr>
        <w:t xml:space="preserve"> na cobertura do PBF e ESF </w:t>
      </w:r>
      <w:r w:rsidR="000B5E81" w:rsidRPr="00E3088F">
        <w:rPr>
          <w:rFonts w:ascii="Times New Roman" w:hAnsi="Times New Roman" w:cs="Times New Roman"/>
          <w:sz w:val="24"/>
          <w:szCs w:val="24"/>
        </w:rPr>
        <w:t>proporcional às restrições orçamentárias de</w:t>
      </w:r>
      <w:r w:rsidR="000B5E81">
        <w:rPr>
          <w:rFonts w:ascii="Times New Roman" w:hAnsi="Times New Roman" w:cs="Times New Roman"/>
          <w:sz w:val="24"/>
          <w:szCs w:val="24"/>
        </w:rPr>
        <w:t xml:space="preserve"> </w:t>
      </w:r>
      <w:r w:rsidR="000B5E81" w:rsidRPr="00E3088F">
        <w:rPr>
          <w:rFonts w:ascii="Times New Roman" w:hAnsi="Times New Roman" w:cs="Times New Roman"/>
          <w:sz w:val="24"/>
          <w:szCs w:val="24"/>
        </w:rPr>
        <w:t>austeridade</w:t>
      </w:r>
      <w:r w:rsidR="000B5E81">
        <w:rPr>
          <w:rFonts w:ascii="Times New Roman" w:hAnsi="Times New Roman" w:cs="Times New Roman"/>
          <w:sz w:val="24"/>
          <w:szCs w:val="24"/>
        </w:rPr>
        <w:t xml:space="preserve"> </w:t>
      </w:r>
      <w:r w:rsidR="000B5E81" w:rsidRPr="00E3088F">
        <w:rPr>
          <w:rFonts w:ascii="Times New Roman" w:hAnsi="Times New Roman" w:cs="Times New Roman"/>
          <w:sz w:val="24"/>
          <w:szCs w:val="24"/>
        </w:rPr>
        <w:t>ou manutenção do nível de proteção social atualmente proporcionado por esses programas.</w:t>
      </w:r>
    </w:p>
    <w:p w:rsidR="007D771A" w:rsidRDefault="007D771A" w:rsidP="002670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22A73" w:rsidRDefault="007D771A" w:rsidP="007D771A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D771A">
        <w:rPr>
          <w:rFonts w:ascii="Times New Roman" w:hAnsi="Times New Roman" w:cs="Times New Roman"/>
          <w:sz w:val="20"/>
          <w:szCs w:val="20"/>
        </w:rPr>
        <w:t>“A abordagem de modelagem adotada para este estudo foi desenvolvida em duas etapas. Primeiro, criamos uma coorte sintética de todos os municípios brasileiros para o período de 2010 ± 2030 como uma extensão, ou previsão pós-amostra, de um conjunto de dados longitudinal para o período de 2000 ± 2010 usado anteriormente em avaliações de impacto retrospectivos [4,15]”.</w:t>
      </w:r>
    </w:p>
    <w:p w:rsidR="00252CA9" w:rsidRDefault="00252CA9" w:rsidP="007D771A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252CA9" w:rsidRPr="00D42DA7" w:rsidRDefault="00C60895" w:rsidP="00C60895">
      <w:pPr>
        <w:spacing w:after="0" w:line="240" w:lineRule="auto"/>
        <w:ind w:left="226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0895">
        <w:rPr>
          <w:rFonts w:ascii="Times New Roman" w:hAnsi="Times New Roman" w:cs="Times New Roman"/>
          <w:sz w:val="20"/>
          <w:szCs w:val="20"/>
        </w:rPr>
        <w:t xml:space="preserve">“Nos estudos anteriores, regressões multivariadas de efeitos fixos longitudinais, ajustados para fatores demográficos e socioeconômicos, foram </w:t>
      </w:r>
      <w:r w:rsidRPr="00D42DA7">
        <w:rPr>
          <w:rFonts w:ascii="Times New Roman" w:hAnsi="Times New Roman" w:cs="Times New Roman"/>
          <w:b/>
          <w:sz w:val="20"/>
          <w:szCs w:val="20"/>
        </w:rPr>
        <w:t>usados ​​para estimar a eficácia do PBF e ESF na redução da mortalidade infantil e hospitalizações”.</w:t>
      </w:r>
    </w:p>
    <w:p w:rsidR="000B5E81" w:rsidRDefault="0081538A" w:rsidP="0081538A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“</w:t>
      </w:r>
      <w:r w:rsidRPr="0081538A">
        <w:rPr>
          <w:rFonts w:ascii="Times New Roman" w:hAnsi="Times New Roman" w:cs="Times New Roman"/>
          <w:sz w:val="20"/>
          <w:szCs w:val="20"/>
        </w:rPr>
        <w:t>Simulamos mudanças específicas do município nas taxas de pobreza e outros</w:t>
      </w:r>
      <w:proofErr w:type="gramEnd"/>
      <w:r w:rsidRPr="0081538A">
        <w:rPr>
          <w:rFonts w:ascii="Times New Roman" w:hAnsi="Times New Roman" w:cs="Times New Roman"/>
          <w:sz w:val="20"/>
          <w:szCs w:val="20"/>
        </w:rPr>
        <w:t xml:space="preserve"> fatores socioeconômicos variáveis ​​ao longo do tempo de acordo com cenários de crise econômica para os anos de 2010 ± 2030, e PBF e cobertura do ESF de acordo com cenários de resposta a políticas</w:t>
      </w:r>
      <w:r>
        <w:rPr>
          <w:rFonts w:ascii="Times New Roman" w:hAnsi="Times New Roman" w:cs="Times New Roman"/>
          <w:sz w:val="20"/>
          <w:szCs w:val="20"/>
        </w:rPr>
        <w:t>”.</w:t>
      </w:r>
    </w:p>
    <w:p w:rsidR="001C0EBF" w:rsidRDefault="001C0EBF" w:rsidP="0081538A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1C0EBF" w:rsidRDefault="001C0EBF" w:rsidP="0081538A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Pr="001C0EBF">
        <w:rPr>
          <w:rFonts w:ascii="Times New Roman" w:hAnsi="Times New Roman" w:cs="Times New Roman"/>
          <w:sz w:val="20"/>
          <w:szCs w:val="20"/>
        </w:rPr>
        <w:t xml:space="preserve">Em segundo lugar, para cada ano e cada município, U5MR e U5HR foram estimados como resultados das mesmas </w:t>
      </w:r>
      <w:r w:rsidRPr="00CE0B41">
        <w:rPr>
          <w:rFonts w:ascii="Times New Roman" w:hAnsi="Times New Roman" w:cs="Times New Roman"/>
          <w:sz w:val="20"/>
          <w:szCs w:val="20"/>
          <w:highlight w:val="yellow"/>
        </w:rPr>
        <w:t>regressões longitudinais de efeitos fixos</w:t>
      </w:r>
      <w:r w:rsidRPr="001C0EBF">
        <w:rPr>
          <w:rFonts w:ascii="Times New Roman" w:hAnsi="Times New Roman" w:cs="Times New Roman"/>
          <w:sz w:val="20"/>
          <w:szCs w:val="20"/>
        </w:rPr>
        <w:t xml:space="preserve"> usando a previsão demográfica, socioeconômicas e variáveis ​​de exposição (cobertura do PBF e ESF) como valores de entrada. </w:t>
      </w:r>
      <w:r w:rsidRPr="00CE0B41">
        <w:rPr>
          <w:rFonts w:ascii="Times New Roman" w:hAnsi="Times New Roman" w:cs="Times New Roman"/>
          <w:sz w:val="20"/>
          <w:szCs w:val="20"/>
          <w:highlight w:val="cyan"/>
        </w:rPr>
        <w:t xml:space="preserve">Fixo efeitos são </w:t>
      </w:r>
      <w:proofErr w:type="gramStart"/>
      <w:r w:rsidRPr="00CE0B41">
        <w:rPr>
          <w:rFonts w:ascii="Times New Roman" w:hAnsi="Times New Roman" w:cs="Times New Roman"/>
          <w:sz w:val="20"/>
          <w:szCs w:val="20"/>
          <w:highlight w:val="cyan"/>
        </w:rPr>
        <w:t>usados ​​em avaliações de impacto, tanto retrospectivas</w:t>
      </w:r>
      <w:proofErr w:type="gramEnd"/>
      <w:r w:rsidRPr="00CE0B41">
        <w:rPr>
          <w:rFonts w:ascii="Times New Roman" w:hAnsi="Times New Roman" w:cs="Times New Roman"/>
          <w:sz w:val="20"/>
          <w:szCs w:val="20"/>
          <w:highlight w:val="cyan"/>
        </w:rPr>
        <w:t xml:space="preserve"> quanto de previsão, porque incluem um termo para controlar as características não observadas da unidade de análise que são constantes durante o período de estudo, como alguns aspectos geográficos, históricos ou socioculturais de cada município</w:t>
      </w:r>
      <w:r w:rsidRPr="001C0EBF">
        <w:rPr>
          <w:rFonts w:ascii="Times New Roman" w:hAnsi="Times New Roman" w:cs="Times New Roman"/>
          <w:sz w:val="20"/>
          <w:szCs w:val="20"/>
        </w:rPr>
        <w:t xml:space="preserve"> [23]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1C0EBF">
        <w:rPr>
          <w:rFonts w:ascii="Times New Roman" w:hAnsi="Times New Roman" w:cs="Times New Roman"/>
          <w:sz w:val="20"/>
          <w:szCs w:val="20"/>
        </w:rPr>
        <w:t>.</w:t>
      </w:r>
    </w:p>
    <w:p w:rsidR="00CE0B41" w:rsidRDefault="00CE0B41" w:rsidP="0081538A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CE0B41" w:rsidRDefault="00CE0B41" w:rsidP="0081538A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CE0B41" w:rsidRDefault="00CE0B41" w:rsidP="00CE0B4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604">
        <w:rPr>
          <w:rFonts w:ascii="Times New Roman" w:hAnsi="Times New Roman" w:cs="Times New Roman"/>
          <w:b/>
          <w:sz w:val="24"/>
          <w:szCs w:val="24"/>
        </w:rPr>
        <w:t>Fonte de Dados</w:t>
      </w:r>
    </w:p>
    <w:p w:rsidR="00CE0B41" w:rsidRDefault="00CE0B41" w:rsidP="00CE0B4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0B41" w:rsidRDefault="0061531E" w:rsidP="00CE0B4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E0B41" w:rsidRPr="00245604">
        <w:rPr>
          <w:rFonts w:ascii="Times New Roman" w:hAnsi="Times New Roman" w:cs="Times New Roman"/>
          <w:sz w:val="24"/>
          <w:szCs w:val="24"/>
        </w:rPr>
        <w:t>Dois tipos de dados de entrada foram introduzidos como parâmetros nos modelos (Tabela 1): os primeiros foram valores de variáveis ​​demográficas e socioeconômicas específ</w:t>
      </w:r>
      <w:r w:rsidR="00CE0B41">
        <w:rPr>
          <w:rFonts w:ascii="Times New Roman" w:hAnsi="Times New Roman" w:cs="Times New Roman"/>
          <w:sz w:val="24"/>
          <w:szCs w:val="24"/>
        </w:rPr>
        <w:t>icas do município, incluindo sua</w:t>
      </w:r>
      <w:r w:rsidR="00CE0B41" w:rsidRPr="00245604">
        <w:rPr>
          <w:rFonts w:ascii="Times New Roman" w:hAnsi="Times New Roman" w:cs="Times New Roman"/>
          <w:sz w:val="24"/>
          <w:szCs w:val="24"/>
        </w:rPr>
        <w:t xml:space="preserve">s tendências temporais, além dos valores de cobertura do PBF e ESF; o segundo </w:t>
      </w:r>
      <w:r w:rsidR="00CE0B41">
        <w:rPr>
          <w:rFonts w:ascii="Times New Roman" w:hAnsi="Times New Roman" w:cs="Times New Roman"/>
          <w:sz w:val="24"/>
          <w:szCs w:val="24"/>
        </w:rPr>
        <w:t>foram</w:t>
      </w:r>
      <w:r w:rsidR="00CE0B41" w:rsidRPr="00245604">
        <w:rPr>
          <w:rFonts w:ascii="Times New Roman" w:hAnsi="Times New Roman" w:cs="Times New Roman"/>
          <w:sz w:val="24"/>
          <w:szCs w:val="24"/>
        </w:rPr>
        <w:t xml:space="preserve"> os tamanhos de efeito de todas</w:t>
      </w:r>
      <w:r w:rsidR="00CE0B41">
        <w:rPr>
          <w:rFonts w:ascii="Times New Roman" w:hAnsi="Times New Roman" w:cs="Times New Roman"/>
          <w:sz w:val="24"/>
          <w:szCs w:val="24"/>
        </w:rPr>
        <w:t xml:space="preserve"> as variáveis ​​independentes da regressão</w:t>
      </w:r>
      <w:r w:rsidR="00CE0B41" w:rsidRPr="00245604">
        <w:rPr>
          <w:rFonts w:ascii="Times New Roman" w:hAnsi="Times New Roman" w:cs="Times New Roman"/>
          <w:sz w:val="24"/>
          <w:szCs w:val="24"/>
        </w:rPr>
        <w:t xml:space="preserve"> sobre mortalidade infantil (geral e de causas específicas) e hospitalizações.</w:t>
      </w:r>
      <w:r w:rsidR="00CE0B41">
        <w:rPr>
          <w:rFonts w:ascii="Times New Roman" w:hAnsi="Times New Roman" w:cs="Times New Roman"/>
          <w:sz w:val="24"/>
          <w:szCs w:val="24"/>
        </w:rPr>
        <w:t xml:space="preserve"> </w:t>
      </w:r>
      <w:r w:rsidR="00CE0B41" w:rsidRPr="00245604">
        <w:rPr>
          <w:rFonts w:ascii="Times New Roman" w:hAnsi="Times New Roman" w:cs="Times New Roman"/>
          <w:sz w:val="24"/>
          <w:szCs w:val="24"/>
        </w:rPr>
        <w:t>Determinantes demográficos e socioeconômicos das U5MRs e</w:t>
      </w:r>
      <w:r w:rsidR="00CE0B41">
        <w:rPr>
          <w:rFonts w:ascii="Times New Roman" w:hAnsi="Times New Roman" w:cs="Times New Roman"/>
          <w:sz w:val="24"/>
          <w:szCs w:val="24"/>
        </w:rPr>
        <w:t xml:space="preserve"> </w:t>
      </w:r>
      <w:r w:rsidR="00CE0B41" w:rsidRPr="00245604">
        <w:rPr>
          <w:rFonts w:ascii="Times New Roman" w:hAnsi="Times New Roman" w:cs="Times New Roman"/>
          <w:sz w:val="24"/>
          <w:szCs w:val="24"/>
        </w:rPr>
        <w:t xml:space="preserve">As U5HRs incluídas no modelo foram as seguintes: renda média mensal </w:t>
      </w:r>
      <w:r w:rsidR="00CE0B41" w:rsidRPr="00245604">
        <w:rPr>
          <w:rFonts w:ascii="Times New Roman" w:hAnsi="Times New Roman" w:cs="Times New Roman"/>
          <w:sz w:val="24"/>
          <w:szCs w:val="24"/>
        </w:rPr>
        <w:lastRenderedPageBreak/>
        <w:t>per capita (brasileiro</w:t>
      </w:r>
      <w:r w:rsidR="00CE0B41">
        <w:rPr>
          <w:rFonts w:ascii="Times New Roman" w:hAnsi="Times New Roman" w:cs="Times New Roman"/>
          <w:sz w:val="24"/>
          <w:szCs w:val="24"/>
        </w:rPr>
        <w:t xml:space="preserve"> </w:t>
      </w:r>
      <w:r w:rsidR="00CE0B41" w:rsidRPr="00245604">
        <w:rPr>
          <w:rFonts w:ascii="Times New Roman" w:hAnsi="Times New Roman" w:cs="Times New Roman"/>
          <w:sz w:val="24"/>
          <w:szCs w:val="24"/>
        </w:rPr>
        <w:t>reais), taxa de pobreza (porcentagem de indivíduos com renda mensal inferior a US $ 43), analfabetismo</w:t>
      </w:r>
      <w:r w:rsidR="00CE0B41">
        <w:rPr>
          <w:rFonts w:ascii="Times New Roman" w:hAnsi="Times New Roman" w:cs="Times New Roman"/>
          <w:sz w:val="24"/>
          <w:szCs w:val="24"/>
        </w:rPr>
        <w:t xml:space="preserve"> </w:t>
      </w:r>
      <w:r w:rsidR="00CE0B41" w:rsidRPr="00245604">
        <w:rPr>
          <w:rFonts w:ascii="Times New Roman" w:hAnsi="Times New Roman" w:cs="Times New Roman"/>
          <w:sz w:val="24"/>
          <w:szCs w:val="24"/>
        </w:rPr>
        <w:t>taxa (daqueles com mais de 15 anos de idade), taxa de fertilidade e porcentagem da população viva</w:t>
      </w:r>
      <w:r w:rsidR="00CE0B41">
        <w:rPr>
          <w:rFonts w:ascii="Times New Roman" w:hAnsi="Times New Roman" w:cs="Times New Roman"/>
          <w:sz w:val="24"/>
          <w:szCs w:val="24"/>
        </w:rPr>
        <w:t xml:space="preserve"> </w:t>
      </w:r>
      <w:r w:rsidR="00CE0B41" w:rsidRPr="00245604">
        <w:rPr>
          <w:rFonts w:ascii="Times New Roman" w:hAnsi="Times New Roman" w:cs="Times New Roman"/>
          <w:sz w:val="24"/>
          <w:szCs w:val="24"/>
        </w:rPr>
        <w:t>em domicílios com saneamento adequado.</w:t>
      </w:r>
      <w:r w:rsidR="00CE0B41">
        <w:rPr>
          <w:rFonts w:ascii="Times New Roman" w:hAnsi="Times New Roman" w:cs="Times New Roman"/>
          <w:sz w:val="24"/>
          <w:szCs w:val="24"/>
        </w:rPr>
        <w:t xml:space="preserve"> </w:t>
      </w:r>
      <w:r w:rsidR="00CE0B41" w:rsidRPr="00CE0B41">
        <w:rPr>
          <w:rFonts w:ascii="Times New Roman" w:hAnsi="Times New Roman" w:cs="Times New Roman"/>
          <w:sz w:val="24"/>
          <w:szCs w:val="24"/>
          <w:highlight w:val="cyan"/>
        </w:rPr>
        <w:t>Os valores dessas variáveis ​​para o ano de 2010 foram obtidos a partir de dados do censo nacional [25], e os valores para os anos de 2011 ± 2030 foram extrapolados por meio de fórmulas de decaimento exponencial usando as mudanças específicas do município ao longo do tempo do conjunto de dados retrospectivo [4].</w:t>
      </w:r>
      <w:r w:rsidR="00CE0B41" w:rsidRPr="0029377F">
        <w:rPr>
          <w:rFonts w:ascii="Times New Roman" w:hAnsi="Times New Roman" w:cs="Times New Roman"/>
          <w:sz w:val="24"/>
          <w:szCs w:val="24"/>
        </w:rPr>
        <w:t xml:space="preserve"> Para cada variável, os parâmetros da fórmula de previsão foram</w:t>
      </w:r>
      <w:r w:rsidR="00CE0B41">
        <w:rPr>
          <w:rFonts w:ascii="Times New Roman" w:hAnsi="Times New Roman" w:cs="Times New Roman"/>
          <w:sz w:val="24"/>
          <w:szCs w:val="24"/>
        </w:rPr>
        <w:t xml:space="preserve"> </w:t>
      </w:r>
      <w:r w:rsidR="00CE0B41" w:rsidRPr="0029377F">
        <w:rPr>
          <w:rFonts w:ascii="Times New Roman" w:hAnsi="Times New Roman" w:cs="Times New Roman"/>
          <w:sz w:val="24"/>
          <w:szCs w:val="24"/>
        </w:rPr>
        <w:t>calibrado</w:t>
      </w:r>
      <w:r w:rsidR="00CE0B41">
        <w:rPr>
          <w:rFonts w:ascii="Times New Roman" w:hAnsi="Times New Roman" w:cs="Times New Roman"/>
          <w:sz w:val="24"/>
          <w:szCs w:val="24"/>
        </w:rPr>
        <w:t>s</w:t>
      </w:r>
      <w:r w:rsidR="00CE0B41" w:rsidRPr="0029377F">
        <w:rPr>
          <w:rFonts w:ascii="Times New Roman" w:hAnsi="Times New Roman" w:cs="Times New Roman"/>
          <w:sz w:val="24"/>
          <w:szCs w:val="24"/>
        </w:rPr>
        <w:t xml:space="preserve"> comparando as mudanças previstas em nível de país ao longo do tempo com </w:t>
      </w:r>
      <w:r w:rsidR="00CE0B41">
        <w:rPr>
          <w:rFonts w:ascii="Times New Roman" w:hAnsi="Times New Roman" w:cs="Times New Roman"/>
          <w:sz w:val="24"/>
          <w:szCs w:val="24"/>
        </w:rPr>
        <w:t xml:space="preserve">as </w:t>
      </w:r>
      <w:r w:rsidR="00CE0B41" w:rsidRPr="0029377F">
        <w:rPr>
          <w:rFonts w:ascii="Times New Roman" w:hAnsi="Times New Roman" w:cs="Times New Roman"/>
          <w:sz w:val="24"/>
          <w:szCs w:val="24"/>
        </w:rPr>
        <w:t>mudanças ao longo do tempo estimadas a partir das Pesquisas Domiciliares Nacionais para o período 2011 ± 2015</w:t>
      </w:r>
      <w:r w:rsidR="00CE0B41">
        <w:rPr>
          <w:rFonts w:ascii="Times New Roman" w:hAnsi="Times New Roman" w:cs="Times New Roman"/>
          <w:sz w:val="24"/>
          <w:szCs w:val="24"/>
        </w:rPr>
        <w:t xml:space="preserve"> </w:t>
      </w:r>
      <w:r w:rsidR="00CE0B41" w:rsidRPr="0029377F">
        <w:rPr>
          <w:rFonts w:ascii="Times New Roman" w:hAnsi="Times New Roman" w:cs="Times New Roman"/>
          <w:sz w:val="24"/>
          <w:szCs w:val="24"/>
        </w:rPr>
        <w:t>[26].</w:t>
      </w:r>
      <w:r w:rsidR="00CE0B41">
        <w:rPr>
          <w:rFonts w:ascii="Times New Roman" w:hAnsi="Times New Roman" w:cs="Times New Roman"/>
          <w:sz w:val="24"/>
          <w:szCs w:val="24"/>
        </w:rPr>
        <w:t xml:space="preserve"> </w:t>
      </w:r>
      <w:r w:rsidR="00CE0B41" w:rsidRPr="0029377F">
        <w:rPr>
          <w:rFonts w:ascii="Times New Roman" w:hAnsi="Times New Roman" w:cs="Times New Roman"/>
          <w:sz w:val="24"/>
          <w:szCs w:val="24"/>
        </w:rPr>
        <w:t>Para as duas variáveis ​​de exposição, cobertura municipal do PBF e ESF, foram obtidos os valores</w:t>
      </w:r>
      <w:r w:rsidR="00CE0B41">
        <w:rPr>
          <w:rFonts w:ascii="Times New Roman" w:hAnsi="Times New Roman" w:cs="Times New Roman"/>
          <w:sz w:val="24"/>
          <w:szCs w:val="24"/>
        </w:rPr>
        <w:t xml:space="preserve"> </w:t>
      </w:r>
      <w:r w:rsidR="00CE0B41" w:rsidRPr="0029377F">
        <w:rPr>
          <w:rFonts w:ascii="Times New Roman" w:hAnsi="Times New Roman" w:cs="Times New Roman"/>
          <w:sz w:val="24"/>
          <w:szCs w:val="24"/>
        </w:rPr>
        <w:t xml:space="preserve">para 2010 ± 2016 do Departamento de Atenção Básica do Ministério da Saúde e Ministério </w:t>
      </w:r>
      <w:proofErr w:type="gramStart"/>
      <w:r w:rsidR="00CE0B41" w:rsidRPr="0029377F">
        <w:rPr>
          <w:rFonts w:ascii="Times New Roman" w:hAnsi="Times New Roman" w:cs="Times New Roman"/>
          <w:sz w:val="24"/>
          <w:szCs w:val="24"/>
        </w:rPr>
        <w:t>da</w:t>
      </w:r>
      <w:r w:rsidR="00CE0B41">
        <w:rPr>
          <w:rFonts w:ascii="Times New Roman" w:hAnsi="Times New Roman" w:cs="Times New Roman"/>
          <w:sz w:val="24"/>
          <w:szCs w:val="24"/>
        </w:rPr>
        <w:t xml:space="preserve"> </w:t>
      </w:r>
      <w:r w:rsidR="00CE0B41" w:rsidRPr="0029377F">
        <w:rPr>
          <w:rFonts w:ascii="Times New Roman" w:hAnsi="Times New Roman" w:cs="Times New Roman"/>
          <w:sz w:val="24"/>
          <w:szCs w:val="24"/>
        </w:rPr>
        <w:t>Desenvolvimento</w:t>
      </w:r>
      <w:proofErr w:type="gramEnd"/>
      <w:r w:rsidR="00CE0B41" w:rsidRPr="0029377F">
        <w:rPr>
          <w:rFonts w:ascii="Times New Roman" w:hAnsi="Times New Roman" w:cs="Times New Roman"/>
          <w:sz w:val="24"/>
          <w:szCs w:val="24"/>
        </w:rPr>
        <w:t xml:space="preserve"> Social [27 ± 29]. Previsão (2017 ± 2030) Os p</w:t>
      </w:r>
      <w:r w:rsidR="009A4849">
        <w:rPr>
          <w:rFonts w:ascii="Times New Roman" w:hAnsi="Times New Roman" w:cs="Times New Roman"/>
          <w:sz w:val="24"/>
          <w:szCs w:val="24"/>
        </w:rPr>
        <w:t>ontos de dados de cobertura do PB</w:t>
      </w:r>
      <w:r w:rsidR="00CE0B41" w:rsidRPr="0029377F">
        <w:rPr>
          <w:rFonts w:ascii="Times New Roman" w:hAnsi="Times New Roman" w:cs="Times New Roman"/>
          <w:sz w:val="24"/>
          <w:szCs w:val="24"/>
        </w:rPr>
        <w:t>F e ESF foram</w:t>
      </w:r>
      <w:r w:rsidR="00CE0B41">
        <w:rPr>
          <w:rFonts w:ascii="Times New Roman" w:hAnsi="Times New Roman" w:cs="Times New Roman"/>
          <w:sz w:val="24"/>
          <w:szCs w:val="24"/>
        </w:rPr>
        <w:t xml:space="preserve"> </w:t>
      </w:r>
      <w:r w:rsidR="00CE0B41" w:rsidRPr="0029377F">
        <w:rPr>
          <w:rFonts w:ascii="Times New Roman" w:hAnsi="Times New Roman" w:cs="Times New Roman"/>
          <w:sz w:val="24"/>
          <w:szCs w:val="24"/>
        </w:rPr>
        <w:t>simulado de acordo com a crise econômica e cenários de resposta de política definidos abaixo</w:t>
      </w:r>
      <w:r w:rsidR="00CE0B41">
        <w:rPr>
          <w:rFonts w:ascii="Times New Roman" w:hAnsi="Times New Roman" w:cs="Times New Roman"/>
          <w:sz w:val="24"/>
          <w:szCs w:val="24"/>
        </w:rPr>
        <w:t xml:space="preserve">. </w:t>
      </w:r>
      <w:r w:rsidR="009A4849">
        <w:rPr>
          <w:rFonts w:ascii="Times New Roman" w:hAnsi="Times New Roman" w:cs="Times New Roman"/>
          <w:sz w:val="24"/>
          <w:szCs w:val="24"/>
        </w:rPr>
        <w:t>Todas as</w:t>
      </w:r>
      <w:r w:rsidR="00CE0B41">
        <w:rPr>
          <w:rFonts w:ascii="Times New Roman" w:hAnsi="Times New Roman" w:cs="Times New Roman"/>
          <w:sz w:val="24"/>
          <w:szCs w:val="24"/>
        </w:rPr>
        <w:t xml:space="preserve"> </w:t>
      </w:r>
      <w:r w:rsidR="00CE0B41" w:rsidRPr="0029377F">
        <w:rPr>
          <w:rFonts w:ascii="Times New Roman" w:hAnsi="Times New Roman" w:cs="Times New Roman"/>
          <w:sz w:val="24"/>
          <w:szCs w:val="24"/>
        </w:rPr>
        <w:t>variáveis ​​foram modeladas como contínuas e sucessivamente categorizadas de acordo com os pontos de corte usados</w:t>
      </w:r>
      <w:r w:rsidR="00CE0B41">
        <w:rPr>
          <w:rFonts w:ascii="Times New Roman" w:hAnsi="Times New Roman" w:cs="Times New Roman"/>
          <w:sz w:val="24"/>
          <w:szCs w:val="24"/>
        </w:rPr>
        <w:t xml:space="preserve"> </w:t>
      </w:r>
      <w:r w:rsidR="00CE0B41" w:rsidRPr="0029377F">
        <w:rPr>
          <w:rFonts w:ascii="Times New Roman" w:hAnsi="Times New Roman" w:cs="Times New Roman"/>
          <w:sz w:val="24"/>
          <w:szCs w:val="24"/>
        </w:rPr>
        <w:t xml:space="preserve">na avaliação retrospectiva [4], incluindo dimensões de duração da cobertura do PBF </w:t>
      </w:r>
      <w:proofErr w:type="gramStart"/>
      <w:r w:rsidR="00CE0B41" w:rsidRPr="0029377F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CE0B41" w:rsidRPr="0029377F">
        <w:rPr>
          <w:rFonts w:ascii="Times New Roman" w:hAnsi="Times New Roman" w:cs="Times New Roman"/>
          <w:sz w:val="24"/>
          <w:szCs w:val="24"/>
        </w:rPr>
        <w:t xml:space="preserve"> ESF,</w:t>
      </w:r>
      <w:r w:rsidR="00CE0B41">
        <w:rPr>
          <w:rFonts w:ascii="Times New Roman" w:hAnsi="Times New Roman" w:cs="Times New Roman"/>
          <w:sz w:val="24"/>
          <w:szCs w:val="24"/>
        </w:rPr>
        <w:t xml:space="preserve"> </w:t>
      </w:r>
      <w:r w:rsidR="00CE0B41" w:rsidRPr="0029377F">
        <w:rPr>
          <w:rFonts w:ascii="Times New Roman" w:hAnsi="Times New Roman" w:cs="Times New Roman"/>
          <w:sz w:val="24"/>
          <w:szCs w:val="24"/>
        </w:rPr>
        <w:t xml:space="preserve">conforme detalhado no S3 </w:t>
      </w:r>
      <w:proofErr w:type="spellStart"/>
      <w:r w:rsidR="00CE0B41" w:rsidRPr="0029377F"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CE0B41" w:rsidRPr="0029377F">
        <w:rPr>
          <w:rFonts w:ascii="Times New Roman" w:hAnsi="Times New Roman" w:cs="Times New Roman"/>
          <w:sz w:val="24"/>
          <w:szCs w:val="24"/>
        </w:rPr>
        <w:t>.</w:t>
      </w:r>
    </w:p>
    <w:p w:rsidR="0061531E" w:rsidRDefault="0061531E" w:rsidP="00CE0B4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0B41" w:rsidRDefault="0061531E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1531E">
        <w:rPr>
          <w:rFonts w:ascii="Times New Roman" w:hAnsi="Times New Roman" w:cs="Times New Roman"/>
          <w:sz w:val="24"/>
          <w:szCs w:val="24"/>
          <w:highlight w:val="cyan"/>
        </w:rPr>
        <w:t>“Até onde sabemos, este é o primeiro estudo para avaliar o impacto das medidas de austeridade fiscal sobre saúde durante uma crise econômica em curso em um país de renda média.</w:t>
      </w:r>
      <w:r w:rsidRPr="00AA4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4036">
        <w:rPr>
          <w:rFonts w:ascii="Times New Roman" w:hAnsi="Times New Roman" w:cs="Times New Roman"/>
          <w:sz w:val="24"/>
          <w:szCs w:val="24"/>
        </w:rPr>
        <w:t>Semelhante ao Brasil,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036">
        <w:rPr>
          <w:rFonts w:ascii="Times New Roman" w:hAnsi="Times New Roman" w:cs="Times New Roman"/>
          <w:sz w:val="24"/>
          <w:szCs w:val="24"/>
        </w:rPr>
        <w:t>muitos</w:t>
      </w:r>
      <w:proofErr w:type="gramEnd"/>
      <w:r w:rsidRPr="00AA4036">
        <w:rPr>
          <w:rFonts w:ascii="Times New Roman" w:hAnsi="Times New Roman" w:cs="Times New Roman"/>
          <w:sz w:val="24"/>
          <w:szCs w:val="24"/>
        </w:rPr>
        <w:t xml:space="preserve"> outros países latino-americanos estão passando por crises econômicas que têm estimulado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036">
        <w:rPr>
          <w:rFonts w:ascii="Times New Roman" w:hAnsi="Times New Roman" w:cs="Times New Roman"/>
          <w:sz w:val="24"/>
          <w:szCs w:val="24"/>
        </w:rPr>
        <w:t>formuladores de políticas devem considerar austeridade fiscal, potencialmente minando os esforços de longa data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036">
        <w:rPr>
          <w:rFonts w:ascii="Times New Roman" w:hAnsi="Times New Roman" w:cs="Times New Roman"/>
          <w:sz w:val="24"/>
          <w:szCs w:val="24"/>
        </w:rPr>
        <w:t>fortalecer seus estados de bem-estar social [31]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A4036">
        <w:rPr>
          <w:rFonts w:ascii="Times New Roman" w:hAnsi="Times New Roman" w:cs="Times New Roman"/>
          <w:sz w:val="24"/>
          <w:szCs w:val="24"/>
        </w:rPr>
        <w:t>.</w:t>
      </w:r>
    </w:p>
    <w:p w:rsidR="00262A17" w:rsidRDefault="00262A17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63071" w:rsidRDefault="00463071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63071" w:rsidRDefault="00463071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63071" w:rsidRPr="001C6F7C" w:rsidRDefault="00463071" w:rsidP="001C6F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F7C">
        <w:rPr>
          <w:rFonts w:ascii="Times New Roman" w:hAnsi="Times New Roman" w:cs="Times New Roman"/>
          <w:b/>
          <w:sz w:val="24"/>
          <w:szCs w:val="24"/>
        </w:rPr>
        <w:t>TENTAR EXPLICAR O</w:t>
      </w:r>
      <w:proofErr w:type="gramStart"/>
      <w:r w:rsidRPr="001C6F7C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End"/>
      <w:r w:rsidRPr="001C6F7C">
        <w:rPr>
          <w:rFonts w:ascii="Times New Roman" w:hAnsi="Times New Roman" w:cs="Times New Roman"/>
          <w:b/>
          <w:sz w:val="24"/>
          <w:szCs w:val="24"/>
        </w:rPr>
        <w:t>MOVIM</w:t>
      </w:r>
      <w:r w:rsidR="001C6F7C" w:rsidRPr="001C6F7C">
        <w:rPr>
          <w:rFonts w:ascii="Times New Roman" w:hAnsi="Times New Roman" w:cs="Times New Roman"/>
          <w:b/>
          <w:sz w:val="24"/>
          <w:szCs w:val="24"/>
        </w:rPr>
        <w:t>ENTO DO GASTO ENTRE 2008 E 2010</w:t>
      </w:r>
    </w:p>
    <w:p w:rsidR="00262A17" w:rsidRDefault="00262A17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</w:p>
    <w:p w:rsidR="00463071" w:rsidRDefault="00463071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73379" cy="2604253"/>
            <wp:effectExtent l="0" t="0" r="381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068" cy="260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F7C" w:rsidRDefault="001C6F7C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</w:p>
    <w:p w:rsidR="001C6F7C" w:rsidRDefault="001C6F7C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2DA7">
        <w:rPr>
          <w:rFonts w:ascii="Times New Roman" w:hAnsi="Times New Roman" w:cs="Times New Roman"/>
          <w:b/>
          <w:color w:val="FF0000"/>
          <w:sz w:val="24"/>
          <w:szCs w:val="24"/>
        </w:rPr>
        <w:t>“Simulações dos efeitos do EC95 na assistência social e saúde orçamentos são executados pelo Instituto Brasileiro de Economia Aplicada Pesquisa [8,9].</w:t>
      </w:r>
      <w:r w:rsidRPr="0011170D">
        <w:rPr>
          <w:rFonts w:ascii="Times New Roman" w:hAnsi="Times New Roman" w:cs="Times New Roman"/>
          <w:sz w:val="24"/>
          <w:szCs w:val="24"/>
        </w:rPr>
        <w:t xml:space="preserve"> A Fig. 1 foi desenhada com base nesses dados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556123" w:rsidRDefault="00556123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6056">
        <w:rPr>
          <w:rFonts w:ascii="Times New Roman" w:hAnsi="Times New Roman" w:cs="Times New Roman"/>
          <w:sz w:val="24"/>
          <w:szCs w:val="24"/>
          <w:highlight w:val="cyan"/>
        </w:rPr>
        <w:t xml:space="preserve">Efeito do aumento dos gastos em razão de maior demanda, dada </w:t>
      </w:r>
      <w:proofErr w:type="gramStart"/>
      <w:r w:rsidRPr="001B6056">
        <w:rPr>
          <w:rFonts w:ascii="Times New Roman" w:hAnsi="Times New Roman" w:cs="Times New Roman"/>
          <w:sz w:val="24"/>
          <w:szCs w:val="24"/>
          <w:highlight w:val="cyan"/>
        </w:rPr>
        <w:t>a</w:t>
      </w:r>
      <w:proofErr w:type="gramEnd"/>
      <w:r w:rsidRPr="001B6056">
        <w:rPr>
          <w:rFonts w:ascii="Times New Roman" w:hAnsi="Times New Roman" w:cs="Times New Roman"/>
          <w:sz w:val="24"/>
          <w:szCs w:val="24"/>
          <w:highlight w:val="cyan"/>
        </w:rPr>
        <w:t xml:space="preserve"> crise econômica de 2008. Por outro lado, redução do gasto em função da redução de </w:t>
      </w:r>
      <w:r w:rsidRPr="001B6056">
        <w:rPr>
          <w:rFonts w:ascii="Times New Roman" w:hAnsi="Times New Roman" w:cs="Times New Roman"/>
          <w:sz w:val="24"/>
          <w:szCs w:val="24"/>
          <w:highlight w:val="cyan"/>
        </w:rPr>
        <w:lastRenderedPageBreak/>
        <w:t xml:space="preserve">arrecadação das fontes de financiamento do gasto em saúde. </w:t>
      </w:r>
      <w:r w:rsidR="00EC1EB8" w:rsidRPr="001B6056">
        <w:rPr>
          <w:rFonts w:ascii="Times New Roman" w:hAnsi="Times New Roman" w:cs="Times New Roman"/>
          <w:sz w:val="24"/>
          <w:szCs w:val="24"/>
          <w:highlight w:val="cyan"/>
        </w:rPr>
        <w:t>Isso explica a redução da queda da taxa de mortalidade.</w:t>
      </w:r>
    </w:p>
    <w:p w:rsidR="00A0453D" w:rsidRDefault="00A0453D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0453D" w:rsidRDefault="00A0453D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0453D" w:rsidRDefault="00A0453D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IDSUS como indicador para avaliar o desempenho do SUS. Temos </w:t>
      </w:r>
      <w:proofErr w:type="gramStart"/>
      <w:r>
        <w:rPr>
          <w:rFonts w:ascii="Times New Roman" w:hAnsi="Times New Roman" w:cs="Times New Roman"/>
          <w:sz w:val="24"/>
          <w:szCs w:val="24"/>
        </w:rPr>
        <w:t>os seguinte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resultado: </w:t>
      </w:r>
    </w:p>
    <w:p w:rsidR="00A0453D" w:rsidRDefault="00A0453D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0453D" w:rsidRDefault="0073268F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3268F">
        <w:rPr>
          <w:noProof/>
          <w:lang w:eastAsia="pt-BR"/>
        </w:rPr>
      </w:r>
      <w:r w:rsidRPr="0073268F">
        <w:rPr>
          <w:noProof/>
          <w:lang w:eastAsia="pt-BR"/>
        </w:rPr>
        <w:pict>
          <v:rect id="AutoShape 4" o:spid="_x0000_s1028" alt="http://idisa.org.br/img/Image/Picture6.jpg" style="width:24.2pt;height:24.2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001642" w:rsidRPr="00001642">
        <w:t xml:space="preserve"> </w:t>
      </w:r>
      <w:r w:rsidRPr="0073268F">
        <w:rPr>
          <w:noProof/>
          <w:lang w:eastAsia="pt-BR"/>
        </w:rPr>
      </w:r>
      <w:r>
        <w:rPr>
          <w:noProof/>
          <w:lang w:eastAsia="pt-BR"/>
        </w:rPr>
        <w:pict>
          <v:rect id="Retângulo 3" o:spid="_x0000_s1027" alt="http://idisa.org.br/img/Image/Picture6.jpg" style="width:24.2pt;height:24.2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A0453D" w:rsidRDefault="00A0453D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0453D" w:rsidRDefault="0073268F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3268F">
        <w:rPr>
          <w:noProof/>
          <w:lang w:eastAsia="pt-BR"/>
        </w:rPr>
      </w:r>
      <w:r w:rsidRPr="0073268F">
        <w:rPr>
          <w:noProof/>
          <w:lang w:eastAsia="pt-BR"/>
        </w:rPr>
        <w:pict>
          <v:rect id="AutoShape 7" o:spid="_x0000_s1026" alt="http://idisa.org.br/img/Image/Picture6.jpg" style="width:24.2pt;height:24.2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A0453D" w:rsidRDefault="00A0453D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0453D" w:rsidRDefault="00A0453D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0453D" w:rsidRDefault="00A0453D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0453D" w:rsidRDefault="00A0453D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0453D" w:rsidRDefault="00A0453D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0453D" w:rsidRDefault="00A0453D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0453D" w:rsidRDefault="00A0453D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0453D" w:rsidRDefault="00A0453D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0453D" w:rsidRDefault="00A0453D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35867" w:rsidRDefault="00E35867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35867" w:rsidRDefault="00E35867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01642" w:rsidRDefault="00001642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35867" w:rsidRDefault="00E35867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BIBLIOGRAFIA</w:t>
      </w:r>
    </w:p>
    <w:p w:rsidR="00E35867" w:rsidRDefault="00E35867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35867" w:rsidRDefault="00E35867" w:rsidP="00A0453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D5988">
        <w:rPr>
          <w:rFonts w:ascii="Times New Roman" w:hAnsi="Times New Roman" w:cs="Times New Roman"/>
          <w:color w:val="000000"/>
          <w:sz w:val="24"/>
          <w:szCs w:val="24"/>
          <w:lang w:val="en-US"/>
        </w:rPr>
        <w:t>Paiva</w:t>
      </w:r>
      <w:proofErr w:type="spellEnd"/>
      <w:r w:rsidRPr="009D59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AB, </w:t>
      </w:r>
      <w:proofErr w:type="spellStart"/>
      <w:r w:rsidRPr="009D5988">
        <w:rPr>
          <w:rFonts w:ascii="Times New Roman" w:hAnsi="Times New Roman" w:cs="Times New Roman"/>
          <w:color w:val="000000"/>
          <w:sz w:val="24"/>
          <w:szCs w:val="24"/>
          <w:lang w:val="en-US"/>
        </w:rPr>
        <w:t>Mesquita</w:t>
      </w:r>
      <w:proofErr w:type="spellEnd"/>
      <w:r w:rsidRPr="009D59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ACS, </w:t>
      </w:r>
      <w:proofErr w:type="spellStart"/>
      <w:r w:rsidRPr="009D5988">
        <w:rPr>
          <w:rFonts w:ascii="Times New Roman" w:hAnsi="Times New Roman" w:cs="Times New Roman"/>
          <w:color w:val="000000"/>
          <w:sz w:val="24"/>
          <w:szCs w:val="24"/>
          <w:lang w:val="en-US"/>
        </w:rPr>
        <w:t>Jaccoud</w:t>
      </w:r>
      <w:proofErr w:type="spellEnd"/>
      <w:r w:rsidRPr="009D59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L, </w:t>
      </w:r>
      <w:proofErr w:type="spellStart"/>
      <w:r w:rsidRPr="009D5988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Passos</w:t>
      </w:r>
      <w:proofErr w:type="spellEnd"/>
      <w:r w:rsidRPr="009D59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L. [The new tax regime and its implications for social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5988">
        <w:rPr>
          <w:rFonts w:ascii="Times New Roman" w:hAnsi="Times New Roman" w:cs="Times New Roman"/>
          <w:color w:val="000000"/>
          <w:sz w:val="24"/>
          <w:szCs w:val="24"/>
          <w:lang w:val="en-US"/>
        </w:rPr>
        <w:t>assistance policy in Brazil.]</w:t>
      </w:r>
      <w:proofErr w:type="gramEnd"/>
      <w:r w:rsidRPr="009D59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D5988">
        <w:rPr>
          <w:rFonts w:ascii="Times New Roman" w:hAnsi="Times New Roman" w:cs="Times New Roman"/>
          <w:color w:val="000000"/>
          <w:sz w:val="24"/>
          <w:szCs w:val="24"/>
          <w:lang w:val="en-US"/>
        </w:rPr>
        <w:t>Technical Note No. 27.</w:t>
      </w:r>
      <w:proofErr w:type="gramEnd"/>
      <w:r w:rsidRPr="009D59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D5988">
        <w:rPr>
          <w:rFonts w:ascii="Times New Roman" w:hAnsi="Times New Roman" w:cs="Times New Roman"/>
          <w:color w:val="000000"/>
          <w:sz w:val="24"/>
          <w:szCs w:val="24"/>
        </w:rPr>
        <w:t>Brasil</w:t>
      </w:r>
      <w:r>
        <w:rPr>
          <w:rFonts w:ascii="Times New Roman" w:hAnsi="Times New Roman" w:cs="Times New Roman"/>
          <w:color w:val="000000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Instituto de Pesquisa Econô</w:t>
      </w:r>
      <w:r w:rsidRPr="009D5988">
        <w:rPr>
          <w:rFonts w:ascii="Times New Roman" w:hAnsi="Times New Roman" w:cs="Times New Roman"/>
          <w:color w:val="000000"/>
          <w:sz w:val="24"/>
          <w:szCs w:val="24"/>
        </w:rPr>
        <w:t>mica Aplicada;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5988">
        <w:rPr>
          <w:rFonts w:ascii="Times New Roman" w:hAnsi="Times New Roman" w:cs="Times New Roman"/>
          <w:color w:val="000000"/>
          <w:sz w:val="24"/>
          <w:szCs w:val="24"/>
          <w:lang w:val="en-US"/>
        </w:rPr>
        <w:t>2016.</w:t>
      </w:r>
    </w:p>
    <w:p w:rsidR="00A0453D" w:rsidRPr="00A0453D" w:rsidRDefault="00A0453D" w:rsidP="006153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453D" w:rsidRPr="00A0453D" w:rsidRDefault="00A0453D" w:rsidP="00A04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53D">
        <w:rPr>
          <w:rFonts w:ascii="Times New Roman" w:hAnsi="Times New Roman" w:cs="Times New Roman"/>
          <w:sz w:val="24"/>
          <w:szCs w:val="24"/>
        </w:rPr>
        <w:t>Médici, Andr</w:t>
      </w:r>
      <w:r>
        <w:rPr>
          <w:rFonts w:ascii="Times New Roman" w:hAnsi="Times New Roman" w:cs="Times New Roman"/>
          <w:sz w:val="24"/>
          <w:szCs w:val="24"/>
        </w:rPr>
        <w:t xml:space="preserve">é. O índice de Desempenho do SUS (IDSUS). </w:t>
      </w:r>
      <w:r w:rsidRPr="00A0453D">
        <w:rPr>
          <w:rFonts w:ascii="Times New Roman" w:hAnsi="Times New Roman" w:cs="Times New Roman"/>
          <w:sz w:val="24"/>
          <w:szCs w:val="24"/>
        </w:rPr>
        <w:t>http://idisa.org.br/site/documento_7234_0__o-indice-de-desempenho-do-sus-(idsus)-(*</w:t>
      </w:r>
      <w:proofErr w:type="gramStart"/>
      <w:r w:rsidRPr="00A0453D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A0453D">
        <w:rPr>
          <w:rFonts w:ascii="Times New Roman" w:hAnsi="Times New Roman" w:cs="Times New Roman"/>
          <w:sz w:val="24"/>
          <w:szCs w:val="24"/>
        </w:rPr>
        <w:t>html</w:t>
      </w:r>
    </w:p>
    <w:sectPr w:rsidR="00A0453D" w:rsidRPr="00A0453D" w:rsidSect="00732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F25B4"/>
    <w:rsid w:val="00001642"/>
    <w:rsid w:val="000B5E81"/>
    <w:rsid w:val="001111CC"/>
    <w:rsid w:val="001969DD"/>
    <w:rsid w:val="001B6056"/>
    <w:rsid w:val="001C0EBF"/>
    <w:rsid w:val="001C6F7C"/>
    <w:rsid w:val="00252CA9"/>
    <w:rsid w:val="00262A17"/>
    <w:rsid w:val="002670D2"/>
    <w:rsid w:val="00463071"/>
    <w:rsid w:val="004F6237"/>
    <w:rsid w:val="00522A73"/>
    <w:rsid w:val="00556123"/>
    <w:rsid w:val="0061531E"/>
    <w:rsid w:val="0073268F"/>
    <w:rsid w:val="007D771A"/>
    <w:rsid w:val="0081538A"/>
    <w:rsid w:val="009A4849"/>
    <w:rsid w:val="009B0EF1"/>
    <w:rsid w:val="009F25B4"/>
    <w:rsid w:val="00A0453D"/>
    <w:rsid w:val="00AA32A4"/>
    <w:rsid w:val="00C60895"/>
    <w:rsid w:val="00C62640"/>
    <w:rsid w:val="00CE0B41"/>
    <w:rsid w:val="00D323E5"/>
    <w:rsid w:val="00D42DA7"/>
    <w:rsid w:val="00E35867"/>
    <w:rsid w:val="00EC1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0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0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999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Steven Ross</cp:lastModifiedBy>
  <cp:revision>23</cp:revision>
  <dcterms:created xsi:type="dcterms:W3CDTF">2020-11-06T14:38:00Z</dcterms:created>
  <dcterms:modified xsi:type="dcterms:W3CDTF">2020-11-06T18:32:00Z</dcterms:modified>
</cp:coreProperties>
</file>