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</w:pPr>
      <w:r>
        <w:rPr>
          <w:rFonts w:ascii="Arial" w:hAnsi="Arial"/>
          <w:b/>
          <w:i w:val="0"/>
          <w:sz w:val="36"/>
        </w:rPr>
        <w:t>Leitura e análise de logs em servidor Linux</w:t>
      </w:r>
    </w:p>
    <w:p>
      <w:pPr>
        <w:spacing w:after="40" w:line="252" w:lineRule="auto"/>
      </w:pPr>
      <w:r>
        <w:rPr>
          <w:rFonts w:ascii="Arial" w:hAnsi="Arial"/>
          <w:b/>
          <w:i w:val="0"/>
          <w:sz w:val="26"/>
        </w:rPr>
        <w:t>Lab 4.2.9 — Reading Server Logs — ILM</w:t>
      </w:r>
    </w:p>
    <w:p>
      <w:pPr>
        <w:spacing w:after="20" w:line="252" w:lineRule="auto"/>
      </w:pPr>
      <w:r>
        <w:rPr>
          <w:rFonts w:ascii="Arial" w:hAnsi="Arial"/>
          <w:b w:val="0"/>
          <w:i w:val="0"/>
          <w:sz w:val="21"/>
        </w:rPr>
        <w:t>Pedro Ferreira | Cibersegurança — SENAC RJ / Cisco</w:t>
      </w:r>
    </w:p>
    <w:p>
      <w:pPr>
        <w:spacing w:after="200" w:line="252" w:lineRule="auto"/>
      </w:pPr>
      <w:r>
        <w:rPr>
          <w:rFonts w:ascii="Arial" w:hAnsi="Arial"/>
          <w:b w:val="0"/>
          <w:i w:val="0"/>
          <w:sz w:val="21"/>
        </w:rPr>
        <w:t>29 de setembro de 2026</w:t>
      </w:r>
    </w:p>
    <w:p>
      <w:pPr>
        <w:pStyle w:val="Heading1"/>
        <w:keepNext/>
        <w:spacing w:before="160" w:after="80"/>
      </w:pPr>
      <w:r>
        <w:t>Introdução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Este documento registra a execução do laboratório 4.2.9 — Reading Server Logs, realizado na máquina virtual Security Workstation disponibilizada no ambiente Cisco Skills for All. O exercício trabalha leitura, acompanhamento e interpretação de registros de sistema em Linux, usando ferramentas de linha de comando e dois mecanismos de gerenciamento de logs: Syslog e Journald.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O laboratório foi dividido em três partes: leitura de arquivos de log com cat, more, less e tail; análise de arquivos Syslog; e consulta de registros com journalctl. As respostas registradas durante a atividade são apresentadas neste relatório como evidência da realização do exercício.</w:t>
      </w:r>
    </w:p>
    <w:p>
      <w:pPr>
        <w:pStyle w:val="Heading1"/>
        <w:keepNext/>
        <w:spacing w:before="160" w:after="80"/>
      </w:pPr>
      <w:r>
        <w:t>1 Ambiente utilizado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Plataforma: Cisco Skills for All.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Máquina virtual: Security Workstation / CyberOps Workstation.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Sistema de trabalho: Linux em ambiente virtualizado.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Arquivo principal de laboratório: /home/analyst/lab.support.files/logstash-tutorial.log.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Ferramentas: cat, more, less, tail, Syslog, journalctl e terminal Linux.</w:t>
      </w:r>
    </w:p>
    <w:p>
      <w:pPr>
        <w:pStyle w:val="Heading1"/>
        <w:keepNext/>
        <w:spacing w:before="160" w:after="80"/>
      </w:pPr>
      <w:r>
        <w:t>2 Parte 1 — Leitura de arquivos de log</w:t>
      </w:r>
    </w:p>
    <w:p>
      <w:pPr>
        <w:pStyle w:val="Heading2"/>
        <w:keepNext/>
        <w:spacing w:before="100" w:after="80"/>
      </w:pPr>
      <w:r>
        <w:t>2.1 Comando cat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O comando cat foi usado para exibir integralmente o arquivo de log no terminal. Em arquivos extensos, a saída é enviada de uma vez e percorre rapidamente a tela, dificultando a leitura e a localização de eventos específicos.</w:t>
      </w:r>
    </w:p>
    <w:p>
      <w:pPr>
        <w:spacing w:after="80"/>
        <w:ind w:left="360"/>
        <w:shd w:fill="F2F2F2"/>
      </w:pPr>
      <w:r>
        <w:rPr>
          <w:rFonts w:ascii="Courier New" w:hAnsi="Courier New"/>
          <w:sz w:val="18"/>
        </w:rPr>
        <w:t>cat /home/analyst/lab.support.files/logstash-tutorial.log</w:t>
      </w:r>
    </w:p>
    <w:p>
      <w:pPr>
        <w:spacing w:after="80" w:line="252" w:lineRule="auto"/>
      </w:pPr>
      <w:r>
        <w:rPr>
          <w:rFonts w:ascii="Arial" w:hAnsi="Arial"/>
          <w:b/>
          <w:i w:val="0"/>
        </w:rPr>
        <w:t>Pergunta: Qual é a desvantagem de usar cat com arquivos de texto grandes?</w:t>
      </w:r>
    </w:p>
    <w:p>
      <w:pPr>
        <w:spacing w:after="80" w:line="252" w:lineRule="auto"/>
      </w:pPr>
      <w:r>
        <w:rPr>
          <w:rFonts w:ascii="Arial" w:hAnsi="Arial"/>
          <w:b w:val="0"/>
          <w:i/>
        </w:rPr>
        <w:t>Resposta registrada: “ilegibilidade”.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Interpretação: a resposta resume o principal problema observado. O conteúdo pode rolar rápido demais, sem paginação, o que reduz a legibilidade em arquivos grandes.</w:t>
      </w:r>
    </w:p>
    <w:p>
      <w:pPr>
        <w:pStyle w:val="Heading2"/>
        <w:keepNext/>
        <w:spacing w:before="100" w:after="80"/>
      </w:pPr>
      <w:r>
        <w:t>2.2 Comando more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O comando more permite visualizar o arquivo por páginas, avançando com a barra de espaço ou linha a linha com Enter. Ele melhora a leitura em relação ao cat, mas oferece navegação limitada.</w:t>
      </w:r>
    </w:p>
    <w:p>
      <w:pPr>
        <w:spacing w:after="80"/>
        <w:ind w:left="360"/>
        <w:shd w:fill="F2F2F2"/>
      </w:pPr>
      <w:r>
        <w:rPr>
          <w:rFonts w:ascii="Courier New" w:hAnsi="Courier New"/>
          <w:sz w:val="18"/>
        </w:rPr>
        <w:t>more /home/analyst/lab.support.files/logstash-tutorial.log</w:t>
      </w:r>
    </w:p>
    <w:p>
      <w:pPr>
        <w:spacing w:after="80" w:line="252" w:lineRule="auto"/>
      </w:pPr>
      <w:r>
        <w:rPr>
          <w:rFonts w:ascii="Arial" w:hAnsi="Arial"/>
          <w:b/>
          <w:i w:val="0"/>
        </w:rPr>
        <w:t>Pergunta: Qual é a desvantagem de usar more?</w:t>
      </w:r>
    </w:p>
    <w:p>
      <w:pPr>
        <w:spacing w:after="80" w:line="252" w:lineRule="auto"/>
      </w:pPr>
      <w:r>
        <w:rPr>
          <w:rFonts w:ascii="Arial" w:hAnsi="Arial"/>
          <w:b w:val="0"/>
          <w:i/>
        </w:rPr>
        <w:t>Resposta registrada: “Ilegibilidade”.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Interpretação: embora more torne o conteúdo paginado, sua navegação é menos flexível que a do less, especialmente para revisar trechos anteriores do arquivo.</w:t>
      </w:r>
    </w:p>
    <w:p>
      <w:pPr>
        <w:pStyle w:val="Heading2"/>
        <w:keepNext/>
        <w:spacing w:before="100" w:after="80"/>
      </w:pPr>
      <w:r>
        <w:t>2.3 Comando less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O comando less também pagina o arquivo, mas permite navegar para frente e para trás usando as teclas direcionais. Essa característica torna a inspeção manual de logs mais prática.</w:t>
      </w:r>
    </w:p>
    <w:p>
      <w:pPr>
        <w:spacing w:after="80"/>
        <w:ind w:left="360"/>
        <w:shd w:fill="F2F2F2"/>
      </w:pPr>
      <w:r>
        <w:rPr>
          <w:rFonts w:ascii="Courier New" w:hAnsi="Courier New"/>
          <w:sz w:val="18"/>
        </w:rPr>
        <w:t>less /home/analyst/lab.support.files/logstash-tutorial.log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A tecla q encerra a visualização e retorna ao terminal.</w:t>
      </w:r>
    </w:p>
    <w:p>
      <w:pPr>
        <w:pStyle w:val="Heading2"/>
        <w:keepNext/>
        <w:spacing w:before="100" w:after="80"/>
      </w:pPr>
      <w:r>
        <w:t>2.4 Comandos tail e tail -f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O tail exibe, por padrão, as dez últimas linhas de um arquivo. Ele é útil quando o interesse está nos eventos mais recentes.</w:t>
      </w:r>
    </w:p>
    <w:p>
      <w:pPr>
        <w:spacing w:after="80"/>
        <w:ind w:left="360"/>
        <w:shd w:fill="F2F2F2"/>
      </w:pPr>
      <w:r>
        <w:rPr>
          <w:rFonts w:ascii="Courier New" w:hAnsi="Courier New"/>
          <w:sz w:val="18"/>
        </w:rPr>
        <w:t>tail /home/analyst/lab.support.files/logstash-tutorial.log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O parâmetro -f mantém o processo ativo e acompanha novas linhas adicionadas ao arquivo em tempo de execução.</w:t>
      </w:r>
    </w:p>
    <w:p>
      <w:pPr>
        <w:spacing w:after="80"/>
        <w:ind w:left="360"/>
        <w:shd w:fill="F2F2F2"/>
      </w:pPr>
      <w:r>
        <w:rPr>
          <w:rFonts w:ascii="Courier New" w:hAnsi="Courier New"/>
          <w:sz w:val="18"/>
        </w:rPr>
        <w:t>sudo tail -f /home/analyst/lab.support.files/logstash-tutorial.log</w:t>
      </w:r>
    </w:p>
    <w:p>
      <w:pPr>
        <w:spacing w:after="80" w:line="252" w:lineRule="auto"/>
      </w:pPr>
      <w:r>
        <w:rPr>
          <w:rFonts w:ascii="Arial" w:hAnsi="Arial"/>
          <w:b/>
          <w:i w:val="0"/>
        </w:rPr>
        <w:t>Pergunta: O que está diferente na saída de tail e tail -f? Explique.</w:t>
      </w:r>
    </w:p>
    <w:p>
      <w:pPr>
        <w:spacing w:after="80" w:line="252" w:lineRule="auto"/>
      </w:pPr>
      <w:r>
        <w:rPr>
          <w:rFonts w:ascii="Arial" w:hAnsi="Arial"/>
          <w:b w:val="0"/>
          <w:i/>
        </w:rPr>
        <w:t>Resposta registrada: “UNIX trava fica dando update no logcat”.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Interpretação técnica: o terminal permanece ocupado porque tail -f continua seguindo o arquivo. Novas entradas aparecem conforme são gravadas, até o processo ser interrompido com CTRL+C.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O comportamento foi validado adicionando uma nova linha ao arquivo em uma segunda janela de terminal:</w:t>
      </w:r>
    </w:p>
    <w:p>
      <w:pPr>
        <w:spacing w:after="80"/>
        <w:ind w:left="360"/>
        <w:shd w:fill="F2F2F2"/>
      </w:pPr>
      <w:r>
        <w:rPr>
          <w:rFonts w:ascii="Courier New" w:hAnsi="Courier New"/>
          <w:sz w:val="18"/>
        </w:rPr>
        <w:t>echo "this is a new entry to the monitored log file" &gt;&gt; lab.support.files/logstash-tutorial.log</w:t>
      </w:r>
    </w:p>
    <w:p>
      <w:pPr>
        <w:pStyle w:val="Heading1"/>
        <w:keepNext/>
        <w:spacing w:before="160" w:after="80"/>
      </w:pPr>
      <w:r>
        <w:t>3 Parte 2 — Syslog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Syslog centraliza registros produzidos por aplicações, serviços e pelo sistema operacional. No laboratório, os arquivos /var/log/syslog e suas versões rotacionadas foram usados para consultar eventos do sistema.</w:t>
      </w:r>
    </w:p>
    <w:p>
      <w:pPr>
        <w:spacing w:after="80"/>
        <w:ind w:left="360"/>
        <w:shd w:fill="F2F2F2"/>
      </w:pPr>
      <w:r>
        <w:rPr>
          <w:rFonts w:ascii="Courier New" w:hAnsi="Courier New"/>
          <w:sz w:val="18"/>
        </w:rPr>
        <w:t>sudo cat /var/log/syslog.1</w:t>
      </w:r>
    </w:p>
    <w:p>
      <w:pPr>
        <w:pStyle w:val="Heading2"/>
        <w:keepNext/>
        <w:spacing w:before="100" w:after="80"/>
      </w:pPr>
      <w:r>
        <w:t>3.1 Permissão de acesso</w:t>
      </w:r>
    </w:p>
    <w:p>
      <w:pPr>
        <w:spacing w:after="80" w:line="252" w:lineRule="auto"/>
      </w:pPr>
      <w:r>
        <w:rPr>
          <w:rFonts w:ascii="Arial" w:hAnsi="Arial"/>
          <w:b/>
          <w:i w:val="0"/>
        </w:rPr>
        <w:t>Pergunta: Por que o comando cat teve que ser executado como root?</w:t>
      </w:r>
    </w:p>
    <w:p>
      <w:pPr>
        <w:spacing w:after="80" w:line="252" w:lineRule="auto"/>
      </w:pPr>
      <w:r>
        <w:rPr>
          <w:rFonts w:ascii="Arial" w:hAnsi="Arial"/>
          <w:b w:val="0"/>
          <w:i/>
        </w:rPr>
        <w:t>Resposta registrada: “syslog é um arquivo raiz do sistema, apeans pode ser lido via sudo como um pedido root”.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Interpretação técnica: arquivos de log do sistema podem exigir privilégios elevados por conterem informações operacionais e potencialmente sensíveis. O sudo permite executar o comando com as permissões necessárias.</w:t>
      </w:r>
    </w:p>
    <w:p>
      <w:pPr>
        <w:pStyle w:val="Heading2"/>
        <w:keepNext/>
        <w:spacing w:before="100" w:after="80"/>
      </w:pPr>
      <w:r>
        <w:t>3.2 Rotação de logs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O laboratório também utiliza arquivos como syslog.2, syslog.3 e syslog.4. Essa numeração demonstra a rotação de logs, usada para evitar crescimento indefinido do arquivo atual e preservar histórico.</w:t>
      </w:r>
    </w:p>
    <w:p>
      <w:pPr>
        <w:spacing w:after="80"/>
        <w:ind w:left="360"/>
        <w:shd w:fill="F2F2F2"/>
      </w:pPr>
      <w:r>
        <w:rPr>
          <w:rFonts w:ascii="Courier New" w:hAnsi="Courier New"/>
          <w:sz w:val="18"/>
        </w:rPr>
        <w:t>sudo cat /var/log/syslog.2</w:t>
        <w:br/>
        <w:t>sudo cat /var/log/syslog.3</w:t>
        <w:br/>
        <w:t>sudo cat /var/log/syslog.4</w:t>
      </w:r>
    </w:p>
    <w:p>
      <w:pPr>
        <w:pStyle w:val="Heading2"/>
        <w:keepNext/>
        <w:spacing w:before="100" w:after="80"/>
      </w:pPr>
      <w:r>
        <w:t>3.3 Sincronização de data e hora</w:t>
      </w:r>
    </w:p>
    <w:p>
      <w:pPr>
        <w:spacing w:after="80" w:line="252" w:lineRule="auto"/>
      </w:pPr>
      <w:r>
        <w:rPr>
          <w:rFonts w:ascii="Arial" w:hAnsi="Arial"/>
          <w:b/>
          <w:i w:val="0"/>
        </w:rPr>
        <w:t>Pergunta: Você consegue pensar em um motivo pelo qual é tão importante manter a data e a hora dos computadores corretamente sincronizadas?</w:t>
      </w:r>
    </w:p>
    <w:p>
      <w:pPr>
        <w:spacing w:after="80" w:line="252" w:lineRule="auto"/>
      </w:pPr>
      <w:r>
        <w:rPr>
          <w:rFonts w:ascii="Arial" w:hAnsi="Arial"/>
          <w:b w:val="0"/>
          <w:i/>
        </w:rPr>
        <w:t>Resposta registrada: “Para ter trace do que é feito e poder voltar no tempo e achar solucoesjour”.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Interpretação técnica: timestamps consistentes permitem reconstruir a sequência dos eventos, correlacionar logs de máquinas diferentes e determinar quando uma falha, acesso ou alteração ocorreu. Sem sincronização, a análise cronológica perde confiabilidade.</w:t>
      </w:r>
    </w:p>
    <w:p>
      <w:pPr>
        <w:pStyle w:val="Heading1"/>
        <w:keepNext/>
        <w:spacing w:before="160" w:after="80"/>
      </w:pPr>
      <w:r>
        <w:t>4 Parte 3 — Journald e journalctl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O Journald é gerenciado pelo daemon systemd-journald e centraliza registros do sistema. O journalctl interpreta e apresenta as entradas armazenadas no journal.</w:t>
      </w:r>
    </w:p>
    <w:p>
      <w:pPr>
        <w:spacing w:after="80"/>
        <w:ind w:left="360"/>
        <w:shd w:fill="F2F2F2"/>
      </w:pPr>
      <w:r>
        <w:rPr>
          <w:rFonts w:ascii="Courier New" w:hAnsi="Courier New"/>
          <w:sz w:val="18"/>
        </w:rPr>
        <w:t>journalctl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O laboratório demonstrou que a consulta pode ser refinada por tempo, inicialização, serviço, kernel e acompanhamento em tempo real.</w:t>
      </w:r>
    </w:p>
    <w:p>
      <w:pPr>
        <w:pStyle w:val="Heading2"/>
        <w:keepNext/>
        <w:spacing w:before="100" w:after="80"/>
      </w:pPr>
      <w:r>
        <w:t>4.1 Consultas executadas</w:t>
      </w:r>
    </w:p>
    <w:p>
      <w:pPr>
        <w:spacing w:after="80"/>
        <w:ind w:left="360"/>
        <w:shd w:fill="F2F2F2"/>
      </w:pPr>
      <w:r>
        <w:rPr>
          <w:rFonts w:ascii="Courier New" w:hAnsi="Courier New"/>
          <w:sz w:val="18"/>
        </w:rPr>
        <w:t>sudo journalctl --utc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Exibe os registros usando timestamps em UTC.</w:t>
      </w:r>
    </w:p>
    <w:p>
      <w:pPr>
        <w:spacing w:after="80"/>
        <w:ind w:left="360"/>
        <w:shd w:fill="F2F2F2"/>
      </w:pPr>
      <w:r>
        <w:rPr>
          <w:rFonts w:ascii="Courier New" w:hAnsi="Courier New"/>
          <w:sz w:val="18"/>
        </w:rPr>
        <w:t>sudo journalctl -b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Exibe os eventos relacionados à inicialização atual ou mais recente.</w:t>
      </w:r>
    </w:p>
    <w:p>
      <w:pPr>
        <w:spacing w:after="80"/>
        <w:ind w:left="360"/>
        <w:shd w:fill="F2F2F2"/>
      </w:pPr>
      <w:r>
        <w:rPr>
          <w:rFonts w:ascii="Courier New" w:hAnsi="Courier New"/>
          <w:sz w:val="18"/>
        </w:rPr>
        <w:t>sudo journalctl -u nginx.service --since today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Filtra registros do serviço nginx gerados no período especificado.</w:t>
      </w:r>
    </w:p>
    <w:p>
      <w:pPr>
        <w:spacing w:after="80"/>
        <w:ind w:left="360"/>
        <w:shd w:fill="F2F2F2"/>
      </w:pPr>
      <w:r>
        <w:rPr>
          <w:rFonts w:ascii="Courier New" w:hAnsi="Courier New"/>
          <w:sz w:val="18"/>
        </w:rPr>
        <w:t>sudo journalctl -k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Exibe mensagens produzidas pelo kernel.</w:t>
      </w:r>
    </w:p>
    <w:p>
      <w:pPr>
        <w:spacing w:after="80"/>
        <w:ind w:left="360"/>
        <w:shd w:fill="F2F2F2"/>
      </w:pPr>
      <w:r>
        <w:rPr>
          <w:rFonts w:ascii="Courier New" w:hAnsi="Courier New"/>
          <w:sz w:val="18"/>
        </w:rPr>
        <w:t>sudo journalctl -f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Mantém a consulta ativa e apresenta novas entradas conforme são gravadas, comportamento semelhante ao tail -f.</w:t>
      </w:r>
    </w:p>
    <w:p>
      <w:pPr>
        <w:pStyle w:val="Heading1"/>
        <w:keepNext/>
        <w:spacing w:before="160" w:after="80"/>
      </w:pPr>
      <w:r>
        <w:t>5 Comparação entre Syslog e Journald</w:t>
      </w:r>
    </w:p>
    <w:p>
      <w:pPr>
        <w:spacing w:after="80" w:line="252" w:lineRule="auto"/>
      </w:pPr>
      <w:r>
        <w:rPr>
          <w:rFonts w:ascii="Arial" w:hAnsi="Arial"/>
          <w:b/>
          <w:i w:val="0"/>
        </w:rPr>
        <w:t>Pergunta para reflexão: Compare Syslog e Journald. Quais são as vantagens e desvantagens de cada um?</w:t>
      </w:r>
    </w:p>
    <w:p>
      <w:pPr>
        <w:spacing w:after="80" w:line="252" w:lineRule="auto"/>
      </w:pPr>
      <w:r>
        <w:rPr>
          <w:rFonts w:ascii="Arial" w:hAnsi="Arial"/>
          <w:b w:val="0"/>
          <w:i/>
        </w:rPr>
        <w:t>Resposta registrada: “syslog é completo enquanto journald pode ser mais especifico”.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A resposta identifica uma diferença percebida durante o laboratório. Syslog trabalha com arquivos de texto tradicionais, o que favorece compatibilidade, leitura simples e transferência para servidores centralizados. Journald oferece filtros mais específicos e consultas estruturadas por serviço, boot, kernel ou intervalo de tempo.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Característica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b/>
                <w:sz w:val="19"/>
              </w:rPr>
              <w:t>Syslog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b/>
                <w:sz w:val="19"/>
              </w:rPr>
              <w:t>Journald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Armazenamento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Arquivos de texto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Journal binário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Leitura básica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cat, less, tail e outras ferramentas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journalctl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Filtragem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Depende das ferramentas usadas sobre o texto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Filtros nativos por serviço, boot, kernel e período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Acompanhamento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tail -f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journalctl -f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Interoperabilidade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Amplamente adotado em equipamentos e sistemas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Ligado ao ecossistema systemd</w:t>
            </w:r>
          </w:p>
        </w:tc>
      </w:tr>
    </w:tbl>
    <w:p>
      <w:pPr>
        <w:pStyle w:val="Heading1"/>
        <w:keepNext/>
        <w:spacing w:before="160" w:after="80"/>
      </w:pPr>
      <w:r>
        <w:t>6 Resultados observados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Foi possível comparar diferentes formas de leitura de arquivos de log no terminal.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O tail -f demonstrou acompanhamento de eventos em tempo real.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A leitura do Syslog mostrou a necessidade de privilégios para determinados registros do sistema.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A rotação de logs demonstrou como o histórico pode ser preservado sem manter um único arquivo indefinidamente crescente.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O journalctl permitiu filtrar registros por boot, serviço, kernel, horário e acompanhamento em tempo real.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A atividade reforçou a necessidade de timestamps sincronizados para investigação e correlação de eventos.</w:t>
      </w:r>
    </w:p>
    <w:p>
      <w:pPr>
        <w:pStyle w:val="Heading1"/>
        <w:keepNext/>
        <w:spacing w:before="160" w:after="80"/>
      </w:pPr>
      <w:r>
        <w:t>7 Aplicabilidade em cibersegurança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A análise de logs é parte direta da detecção e investigação de incidentes. Um analista pode procurar falhas de autenticação, reinicializações inesperadas, alteração de serviços, erros de aplicação, atividade de rede e outros eventos que indiquem comportamento anormal.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O principal aprendizado do laboratório não está apenas em abrir um arquivo, mas em escolher a ferramenta adequada conforme o volume e o objetivo da análise. cat atende consultas pequenas; less favorece navegação manual; tail -f acompanha eventos novos; Syslog organiza registros em arquivos e permite centralização; journalctl oferece filtros para investigação direcionada.</w:t>
      </w:r>
    </w:p>
    <w:p>
      <w:pPr>
        <w:pStyle w:val="Heading1"/>
        <w:keepNext/>
        <w:spacing w:before="160" w:after="80"/>
      </w:pPr>
      <w:r>
        <w:t>Conclusão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O Lab 4.2.9 foi concluído na Security Workstation, com execução dos comandos propostos e resposta às questões de reflexão. A atividade apresentou uma sequência prática de leitura, acompanhamento e filtragem de logs em Linux. Esses recursos formam uma base operacional para troubleshooting, monitoramento e análise de incidentes, pois permitem localizar eventos, reconstruir uma linha do tempo e observar alterações enquanto ocorrem.</w:t>
      </w:r>
    </w:p>
    <w:p>
      <w:pPr>
        <w:pStyle w:val="Heading1"/>
        <w:keepNext/>
        <w:spacing w:before="160" w:after="80"/>
      </w:pPr>
      <w:r>
        <w:t>Referência da atividade</w:t>
      </w:r>
    </w:p>
    <w:p>
      <w:pPr>
        <w:spacing w:after="80" w:line="252" w:lineRule="auto"/>
      </w:pPr>
      <w:r>
        <w:rPr>
          <w:rFonts w:ascii="Arial" w:hAnsi="Arial"/>
          <w:b w:val="0"/>
          <w:i w:val="0"/>
        </w:rPr>
        <w:t>CISCO SKILLS FOR ALL. 4.2.9 Lab — Reading Server Logs — ILM. Recurso de laboratório utilizado no curso de Cibersegurança. Máquina virtual requerida: Security Workstation.</w:t>
      </w:r>
    </w:p>
    <w:sectPr w:rsidR="00FC693F" w:rsidRPr="0006063C" w:rsidSect="00034616">
      <w:footerReference w:type="default" r:id="rId41"/>
      <w:headerReference w:type="default" r:id="rId42"/>
      <w:pgSz w:w="12240" w:h="15840"/>
      <w:pgMar w:top="936" w:right="1152" w:bottom="936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Pedro Ferreira  |  </w:t>
    </w:r>
    <w:fldSimple w:instr="PAGE"/>
    <w:r>
      <w:rPr>
        <w:rFonts w:ascii="Arial" w:hAnsi="Arial"/>
        <w:color w:val="5A5A5A"/>
        <w:sz w:val="18"/>
      </w:rPr>
      <w:t xml:space="preserve">Pedro Ferreira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5A5A"/>
        <w:sz w:val="18"/>
      </w:rPr>
      <w:t>Pedro Ferreira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4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blogs.microsoft.com/commandline/windows-command-line-the-evolution-of-the-windows-command-line/" TargetMode="External"/><Relationship Id="rId10" Type="http://schemas.openxmlformats.org/officeDocument/2006/relationships/hyperlink" Target="https://learn.microsoft.com/en-us/windows-hardware/drivers/gettingstarted/user-mode-and-kernel-mode" TargetMode="External"/><Relationship Id="rId11" Type="http://schemas.openxmlformats.org/officeDocument/2006/relationships/hyperlink" Target="https://learn.microsoft.com/en-us/windows-hardware/drivers/kernel/overview-of-windows-components" TargetMode="External"/><Relationship Id="rId12" Type="http://schemas.openxmlformats.org/officeDocument/2006/relationships/hyperlink" Target="https://learn.microsoft.com/en-us/windows/win32/dwm/dwm-overview" TargetMode="External"/><Relationship Id="rId13" Type="http://schemas.openxmlformats.org/officeDocument/2006/relationships/hyperlink" Target="https://learn.microsoft.com/en-us/windows-server/administration/server-core/what-is-server-core" TargetMode="External"/><Relationship Id="rId14" Type="http://schemas.openxmlformats.org/officeDocument/2006/relationships/hyperlink" Target="https://learn.microsoft.com/en-us/windows/win32/apiindex/windows-api-list" TargetMode="External"/><Relationship Id="rId15" Type="http://schemas.openxmlformats.org/officeDocument/2006/relationships/hyperlink" Target="https://learn.microsoft.com/en-us/dotnet/core/introduction" TargetMode="External"/><Relationship Id="rId16" Type="http://schemas.openxmlformats.org/officeDocument/2006/relationships/hyperlink" Target="https://learn.microsoft.com/en-us/powershell/scripting/overview?view=powershell-7.5" TargetMode="External"/><Relationship Id="rId17" Type="http://schemas.openxmlformats.org/officeDocument/2006/relationships/hyperlink" Target="https://www.microsoft.com/licensing/guidance/Windows-Server-2025" TargetMode="External"/><Relationship Id="rId18" Type="http://schemas.openxmlformats.org/officeDocument/2006/relationships/hyperlink" Target="https://www.linuxfoundation.org/blog/blog/the-linux-foundation-its-not-just-the-linux-operating-system" TargetMode="External"/><Relationship Id="rId19" Type="http://schemas.openxmlformats.org/officeDocument/2006/relationships/hyperlink" Target="https://www.gnu.org/gnu/gnu-history.html" TargetMode="External"/><Relationship Id="rId20" Type="http://schemas.openxmlformats.org/officeDocument/2006/relationships/hyperlink" Target="https://docs.kernel.org/admin-guide/README.html" TargetMode="External"/><Relationship Id="rId21" Type="http://schemas.openxmlformats.org/officeDocument/2006/relationships/hyperlink" Target="https://linux-kernel-labs.github.io/refs/heads/master/lectures/intro.html" TargetMode="External"/><Relationship Id="rId22" Type="http://schemas.openxmlformats.org/officeDocument/2006/relationships/hyperlink" Target="https://man7.org/linux/man-pages/man7/namespaces.7.html" TargetMode="External"/><Relationship Id="rId23" Type="http://schemas.openxmlformats.org/officeDocument/2006/relationships/hyperlink" Target="https://docs.kernel.org/admin-guide/cgroup-v2.html" TargetMode="External"/><Relationship Id="rId24" Type="http://schemas.openxmlformats.org/officeDocument/2006/relationships/hyperlink" Target="https://wayland.freedesktop.org/architecture.html" TargetMode="External"/><Relationship Id="rId25" Type="http://schemas.openxmlformats.org/officeDocument/2006/relationships/hyperlink" Target="https://www.gnu.org/software/libc/manual/html_node/Introduction.html" TargetMode="External"/><Relationship Id="rId26" Type="http://schemas.openxmlformats.org/officeDocument/2006/relationships/hyperlink" Target="https://www.gnu.org/software/bash/manual/html_node/What-is-Bash_003f.html" TargetMode="External"/><Relationship Id="rId27" Type="http://schemas.openxmlformats.org/officeDocument/2006/relationships/hyperlink" Target="https://docs.kernel.org/process/license-rules.html" TargetMode="External"/><Relationship Id="rId28" Type="http://schemas.openxmlformats.org/officeDocument/2006/relationships/hyperlink" Target="https://docs.kernel.org/security/self-protection.html" TargetMode="External"/><Relationship Id="rId29" Type="http://schemas.openxmlformats.org/officeDocument/2006/relationships/hyperlink" Target="https://learn.microsoft.com/en-us/previous-versions/windows/it-pro/windows-server-2012-r2-and-2012/hh831579(v=ws.11)" TargetMode="External"/><Relationship Id="rId30" Type="http://schemas.openxmlformats.org/officeDocument/2006/relationships/hyperlink" Target="https://learn.microsoft.com/en-us/windows/security/application-security/application-control/user-account-control/" TargetMode="External"/><Relationship Id="rId31" Type="http://schemas.openxmlformats.org/officeDocument/2006/relationships/hyperlink" Target="https://learn.microsoft.com/en-us/windows/win32/secauthz/access-control" TargetMode="External"/><Relationship Id="rId32" Type="http://schemas.openxmlformats.org/officeDocument/2006/relationships/hyperlink" Target="https://learn.microsoft.com/en-us/windows-server/identity/ad-ds/manage/group-policy/group-policy-overview" TargetMode="External"/><Relationship Id="rId33" Type="http://schemas.openxmlformats.org/officeDocument/2006/relationships/hyperlink" Target="https://docs.kernel.org/admin-guide/LSM/index.html" TargetMode="External"/><Relationship Id="rId34" Type="http://schemas.openxmlformats.org/officeDocument/2006/relationships/hyperlink" Target="https://learn.microsoft.com/en-us/windows/deployment/update/windows-update-client-policies" TargetMode="External"/><Relationship Id="rId35" Type="http://schemas.openxmlformats.org/officeDocument/2006/relationships/hyperlink" Target="https://documentation.ubuntu.com/security/security-updates/" TargetMode="External"/><Relationship Id="rId36" Type="http://schemas.openxmlformats.org/officeDocument/2006/relationships/hyperlink" Target="https://learn.microsoft.com/windows-server/storage/file-server/ntfs-overview" TargetMode="External"/><Relationship Id="rId37" Type="http://schemas.openxmlformats.org/officeDocument/2006/relationships/hyperlink" Target="https://learn.microsoft.com/en-us/windows-server/storage/refs/refs-overview" TargetMode="External"/><Relationship Id="rId38" Type="http://schemas.openxmlformats.org/officeDocument/2006/relationships/hyperlink" Target="https://www.samba.org/samba/what_is_samba.html" TargetMode="External"/><Relationship Id="rId39" Type="http://schemas.openxmlformats.org/officeDocument/2006/relationships/hyperlink" Target="https://ubuntu.com/server/docs/how-to/sssd/with-active-directory/" TargetMode="External"/><Relationship Id="rId40" Type="http://schemas.openxmlformats.org/officeDocument/2006/relationships/hyperlink" Target="https://learn.microsoft.com/en-us/windows-server/storage/nfs/deploy-nfs" TargetMode="External"/><Relationship Id="rId41" Type="http://schemas.openxmlformats.org/officeDocument/2006/relationships/footer" Target="footer1.xml"/><Relationship Id="rId4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4.2.9 — Reading Server Logs — ILM</dc:title>
  <dc:subject>Cibersegurança — SENAC RJ / Cisco</dc:subject>
  <dc:creator>Pedro Ferreira</dc:creator>
  <cp:keywords>Windows, Linux, segurança, sistemas operacionais, SGSI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