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8D3BA" w14:textId="77777777" w:rsidR="000B51FB" w:rsidRPr="000B51FB" w:rsidRDefault="000B51FB" w:rsidP="000B51FB">
      <w:r w:rsidRPr="000B51FB">
        <w:rPr>
          <w:b/>
          <w:bCs/>
        </w:rPr>
        <w:t>1.1 Khai thác yêu cầu</w:t>
      </w:r>
    </w:p>
    <w:p w14:paraId="3AFF48CF" w14:textId="77777777" w:rsidR="000B51FB" w:rsidRPr="000B51FB" w:rsidRDefault="000B51FB" w:rsidP="000B51FB"/>
    <w:p w14:paraId="6E98F68D" w14:textId="77777777" w:rsidR="000B51FB" w:rsidRPr="000B51FB" w:rsidRDefault="000B51FB" w:rsidP="000B51FB">
      <w:r w:rsidRPr="000B51FB">
        <w:rPr>
          <w:b/>
          <w:bCs/>
        </w:rPr>
        <w:t>Bối cảnh dự án:</w:t>
      </w:r>
    </w:p>
    <w:p w14:paraId="7D3778C1" w14:textId="77777777" w:rsidR="000B51FB" w:rsidRPr="000B51FB" w:rsidRDefault="000B51FB" w:rsidP="000B51FB">
      <w:r w:rsidRPr="000B51FB">
        <w:t>Dự án này nhằm thiết kế một hệ thống quản lý bán hàng POS (Point of Sale) cho một tiệm cà phê. Hệ thống này sẽ giúp cải thiện quy trình gọi món và cung cấp các lựa chọn thanh toán linh hoạt nhằm nâng cao trải nghiệm khách hàng.</w:t>
      </w:r>
    </w:p>
    <w:p w14:paraId="542075EE" w14:textId="77777777" w:rsidR="000B51FB" w:rsidRPr="000B51FB" w:rsidRDefault="000B51FB" w:rsidP="000B51FB">
      <w:r w:rsidRPr="000B51FB">
        <w:rPr>
          <w:b/>
          <w:bCs/>
        </w:rPr>
        <w:t>Các bên liên quan chính:</w:t>
      </w:r>
    </w:p>
    <w:p w14:paraId="7C590200" w14:textId="77777777" w:rsidR="000B51FB" w:rsidRPr="000B51FB" w:rsidRDefault="000B51FB" w:rsidP="000B51FB">
      <w:pPr>
        <w:numPr>
          <w:ilvl w:val="0"/>
          <w:numId w:val="1"/>
        </w:numPr>
      </w:pPr>
      <w:r w:rsidRPr="000B51FB">
        <w:rPr>
          <w:b/>
          <w:bCs/>
        </w:rPr>
        <w:t>Khách hàng</w:t>
      </w:r>
      <w:r w:rsidRPr="000B51FB">
        <w:t>: Những người đến thưởng thức đồ uống và món ăn tại tiệm cà phê hoặc đặt mang đi.</w:t>
      </w:r>
    </w:p>
    <w:p w14:paraId="7DAEB255" w14:textId="77777777" w:rsidR="000B51FB" w:rsidRPr="000B51FB" w:rsidRDefault="000B51FB" w:rsidP="000B51FB">
      <w:pPr>
        <w:numPr>
          <w:ilvl w:val="0"/>
          <w:numId w:val="1"/>
        </w:numPr>
      </w:pPr>
      <w:r w:rsidRPr="000B51FB">
        <w:rPr>
          <w:b/>
          <w:bCs/>
        </w:rPr>
        <w:t>Nhân viên</w:t>
      </w:r>
      <w:r w:rsidRPr="000B51FB">
        <w:t>: Những người nhận đơn hàng, chế biến và thu ngân.</w:t>
      </w:r>
    </w:p>
    <w:p w14:paraId="31FC5C4B" w14:textId="77777777" w:rsidR="000B51FB" w:rsidRPr="000B51FB" w:rsidRDefault="000B51FB" w:rsidP="000B51FB">
      <w:pPr>
        <w:numPr>
          <w:ilvl w:val="0"/>
          <w:numId w:val="1"/>
        </w:numPr>
      </w:pPr>
      <w:r w:rsidRPr="000B51FB">
        <w:rPr>
          <w:b/>
          <w:bCs/>
        </w:rPr>
        <w:t>Quản lý</w:t>
      </w:r>
      <w:r w:rsidRPr="000B51FB">
        <w:t>: Người quản lý điều hành và giám sát hoạt động của tiệm cà phê.</w:t>
      </w:r>
    </w:p>
    <w:p w14:paraId="396D7500" w14:textId="77777777" w:rsidR="000B51FB" w:rsidRPr="000B51FB" w:rsidRDefault="000B51FB" w:rsidP="000B51FB">
      <w:r w:rsidRPr="000B51FB">
        <w:rPr>
          <w:b/>
          <w:bCs/>
        </w:rPr>
        <w:t>Kỳ vọng:</w:t>
      </w:r>
    </w:p>
    <w:p w14:paraId="372E4CFA" w14:textId="77777777" w:rsidR="000B51FB" w:rsidRPr="000B51FB" w:rsidRDefault="000B51FB" w:rsidP="000B51FB">
      <w:r w:rsidRPr="000B51FB">
        <w:t>Hệ thống sẽ cho phép khách hàng dễ dàng đặt món qua website mà không cần phải đăng nhập. Khách hàng cũng có thể thanh toán qua nhiều phương thức, bao gồm cả trực tuyến và trực tiếp. Cho phép viết feebback và xem feebback.</w:t>
      </w:r>
    </w:p>
    <w:p w14:paraId="064BF3B5" w14:textId="77777777" w:rsidR="000B51FB" w:rsidRPr="000B51FB" w:rsidRDefault="000B51FB" w:rsidP="000B51FB">
      <w:r w:rsidRPr="000B51FB">
        <w:rPr>
          <w:b/>
          <w:bCs/>
        </w:rPr>
        <w:t>Phạm vi của dự án:</w:t>
      </w:r>
    </w:p>
    <w:p w14:paraId="2AD114E9" w14:textId="77777777" w:rsidR="000B51FB" w:rsidRPr="000B51FB" w:rsidRDefault="000B51FB" w:rsidP="000B51FB">
      <w:r w:rsidRPr="000B51FB">
        <w:t>Phát triển một hệ thống quản lý bán hàng POS cho tiệm cà phê, với các tính năng như hỗ trợ đặt món nhanh chóng qua website mà không cần đăng nhập và hỗ trợ thanh toán trực tuyến. Sau khi đặt món thành công, nếu là người dùng mới thì hệ thống sẽ lưu trữ thông tin truy cập trong vòng 30 ngày và nếu còn thời gian duy trì thông tin truy cập, hệ thống sẽ phản hồi cho khách hàng lịch sử những hóa đơn đã đặt bao gồm mã hóa đơn, số tiền, cũng như là tình trạng món tương ứng để có thể theo dõi tiến độ chuẩn bị đồ uống/món ăn và cho phép họ gửi phản hồi.</w:t>
      </w:r>
    </w:p>
    <w:p w14:paraId="321C044A" w14:textId="77777777" w:rsidR="000B51FB" w:rsidRPr="000B51FB" w:rsidRDefault="000B51FB" w:rsidP="000B51FB"/>
    <w:p w14:paraId="77DD55F5" w14:textId="77777777" w:rsidR="000B51FB" w:rsidRPr="000B51FB" w:rsidRDefault="000B51FB" w:rsidP="000B51FB">
      <w:r w:rsidRPr="000B51FB">
        <w:rPr>
          <w:b/>
          <w:bCs/>
        </w:rPr>
        <w:t>1.2 Mô tả yêu cầu chức năng và phi chức năng</w:t>
      </w:r>
    </w:p>
    <w:p w14:paraId="0137985C" w14:textId="77777777" w:rsidR="000B51FB" w:rsidRPr="000B51FB" w:rsidRDefault="000B51FB" w:rsidP="000B51FB">
      <w:r w:rsidRPr="000B51FB">
        <w:rPr>
          <w:b/>
          <w:bCs/>
        </w:rPr>
        <w:t>Yêu cầu chức năng:</w:t>
      </w:r>
    </w:p>
    <w:p w14:paraId="4CDCBABE" w14:textId="77777777" w:rsidR="000B51FB" w:rsidRPr="000B51FB" w:rsidRDefault="000B51FB" w:rsidP="000B51FB">
      <w:pPr>
        <w:numPr>
          <w:ilvl w:val="0"/>
          <w:numId w:val="2"/>
        </w:numPr>
      </w:pPr>
      <w:r w:rsidRPr="000B51FB">
        <w:rPr>
          <w:b/>
          <w:bCs/>
        </w:rPr>
        <w:t>Hiển thị menu</w:t>
      </w:r>
      <w:r w:rsidRPr="000B51FB">
        <w:t>: Cung cấp giao diện để khách hàng xem danh sách món ăn và đồ uống có sẵn.</w:t>
      </w:r>
    </w:p>
    <w:p w14:paraId="4AF4E324" w14:textId="77777777" w:rsidR="000B51FB" w:rsidRPr="000B51FB" w:rsidRDefault="000B51FB" w:rsidP="000B51FB">
      <w:pPr>
        <w:numPr>
          <w:ilvl w:val="0"/>
          <w:numId w:val="2"/>
        </w:numPr>
      </w:pPr>
      <w:r w:rsidRPr="000B51FB">
        <w:rPr>
          <w:b/>
          <w:bCs/>
        </w:rPr>
        <w:t>Đặt món</w:t>
      </w:r>
      <w:r w:rsidRPr="000B51FB">
        <w:t>: Cho phép khách hàng đặt món qua website mà không cần đăng nhập.</w:t>
      </w:r>
    </w:p>
    <w:p w14:paraId="2FBAB266" w14:textId="77777777" w:rsidR="000B51FB" w:rsidRPr="000B51FB" w:rsidRDefault="000B51FB" w:rsidP="000B51FB">
      <w:pPr>
        <w:numPr>
          <w:ilvl w:val="0"/>
          <w:numId w:val="2"/>
        </w:numPr>
      </w:pPr>
      <w:r w:rsidRPr="000B51FB">
        <w:rPr>
          <w:b/>
          <w:bCs/>
        </w:rPr>
        <w:t>Tính số tiền phải trả</w:t>
      </w:r>
      <w:r w:rsidRPr="000B51FB">
        <w:t>: Hệ thống tự động tính tổng số tiền cần thanh toán dựa trên các món đã đặt.</w:t>
      </w:r>
    </w:p>
    <w:p w14:paraId="285AB01F" w14:textId="77777777" w:rsidR="000B51FB" w:rsidRPr="000B51FB" w:rsidRDefault="000B51FB" w:rsidP="000B51FB">
      <w:pPr>
        <w:numPr>
          <w:ilvl w:val="0"/>
          <w:numId w:val="2"/>
        </w:numPr>
      </w:pPr>
      <w:r w:rsidRPr="000B51FB">
        <w:rPr>
          <w:b/>
          <w:bCs/>
        </w:rPr>
        <w:t>Lựa chọn phương thức thanh toán</w:t>
      </w:r>
      <w:r w:rsidRPr="000B51FB">
        <w:t>: Khách hàng có thể chọn thanh toán trực tuyến hoặc thanh toán tại quầy.</w:t>
      </w:r>
    </w:p>
    <w:p w14:paraId="3A237086" w14:textId="77777777" w:rsidR="000B51FB" w:rsidRPr="000B51FB" w:rsidRDefault="000B51FB" w:rsidP="000B51FB">
      <w:pPr>
        <w:numPr>
          <w:ilvl w:val="0"/>
          <w:numId w:val="2"/>
        </w:numPr>
      </w:pPr>
      <w:r w:rsidRPr="000B51FB">
        <w:rPr>
          <w:b/>
          <w:bCs/>
        </w:rPr>
        <w:t>Viết/Xem phản hồi (feedback)</w:t>
      </w:r>
      <w:r w:rsidRPr="000B51FB">
        <w:t>: Khách hàng có thể gửi phản hồi sau khi hoàn thành đơn hàng và xem các phản hồi trước đó.</w:t>
      </w:r>
    </w:p>
    <w:p w14:paraId="7CA0A7A8" w14:textId="77777777" w:rsidR="000B51FB" w:rsidRPr="000B51FB" w:rsidRDefault="000B51FB" w:rsidP="000B51FB">
      <w:r w:rsidRPr="000B51FB">
        <w:rPr>
          <w:b/>
          <w:bCs/>
        </w:rPr>
        <w:lastRenderedPageBreak/>
        <w:t>Yêu cầu phi chức năng:</w:t>
      </w:r>
    </w:p>
    <w:p w14:paraId="3A4CD636" w14:textId="77777777" w:rsidR="000B51FB" w:rsidRPr="000B51FB" w:rsidRDefault="000B51FB" w:rsidP="000B51FB">
      <w:pPr>
        <w:numPr>
          <w:ilvl w:val="0"/>
          <w:numId w:val="3"/>
        </w:numPr>
      </w:pPr>
      <w:r w:rsidRPr="000B51FB">
        <w:rPr>
          <w:b/>
          <w:bCs/>
        </w:rPr>
        <w:t>Hiệu suất</w:t>
      </w:r>
      <w:r w:rsidRPr="000B51FB">
        <w:t>: Hệ thống cần phản hồi nhanh chóng, đặc biệt trong quá trình đặt món và thanh toán.</w:t>
      </w:r>
    </w:p>
    <w:p w14:paraId="30C2AAF6" w14:textId="77777777" w:rsidR="000B51FB" w:rsidRPr="000B51FB" w:rsidRDefault="000B51FB" w:rsidP="000B51FB">
      <w:pPr>
        <w:numPr>
          <w:ilvl w:val="0"/>
          <w:numId w:val="3"/>
        </w:numPr>
      </w:pPr>
      <w:r w:rsidRPr="000B51FB">
        <w:rPr>
          <w:b/>
          <w:bCs/>
        </w:rPr>
        <w:t>Tiện dụng</w:t>
      </w:r>
      <w:r w:rsidRPr="000B51FB">
        <w:t>: Giao diện thân thiện, dễ sử dụng và không yêu cầu khách hàng phải đăng nhập để gọi món.</w:t>
      </w:r>
    </w:p>
    <w:p w14:paraId="372574F0" w14:textId="77777777" w:rsidR="000B51FB" w:rsidRPr="000B51FB" w:rsidRDefault="000B51FB" w:rsidP="000B51FB">
      <w:pPr>
        <w:numPr>
          <w:ilvl w:val="0"/>
          <w:numId w:val="3"/>
        </w:numPr>
      </w:pPr>
      <w:r w:rsidRPr="000B51FB">
        <w:rPr>
          <w:b/>
          <w:bCs/>
        </w:rPr>
        <w:t>Bảo mật</w:t>
      </w:r>
      <w:r w:rsidRPr="000B51FB">
        <w:t>: Đảm bảo an toàn cho dữ liệu khách hàng, đặc biệt là các thông tin thanh toán và phản hồi.</w:t>
      </w:r>
    </w:p>
    <w:p w14:paraId="2727AD61" w14:textId="77777777" w:rsidR="000B51FB" w:rsidRDefault="000B51FB" w:rsidP="000B51FB">
      <w:pPr>
        <w:numPr>
          <w:ilvl w:val="0"/>
          <w:numId w:val="3"/>
        </w:numPr>
      </w:pPr>
      <w:r w:rsidRPr="000B51FB">
        <w:rPr>
          <w:b/>
          <w:bCs/>
        </w:rPr>
        <w:t>Khả năng mở rộng</w:t>
      </w:r>
      <w:r w:rsidRPr="000B51FB">
        <w:t>: Hệ thống cần dễ dàng mở rộng để đáp ứng các yêu cầu bổ sung và quy mô hoạt động trong tương lai.</w:t>
      </w:r>
    </w:p>
    <w:p w14:paraId="38EA27FD" w14:textId="15F65BAD" w:rsidR="00D55C43" w:rsidRDefault="000B51FB" w:rsidP="000B51FB">
      <w:pPr>
        <w:numPr>
          <w:ilvl w:val="0"/>
          <w:numId w:val="3"/>
        </w:numPr>
      </w:pPr>
      <w:r w:rsidRPr="000B51FB">
        <w:rPr>
          <w:b/>
          <w:bCs/>
        </w:rPr>
        <w:t>Bảo trì</w:t>
      </w:r>
      <w:r w:rsidRPr="000B51FB">
        <w:t>: Hệ thống cần được thiết kế để dễ dàng bảo trì và cập nhật, đảm bảo tính ổn định lâu dài.</w:t>
      </w:r>
    </w:p>
    <w:sectPr w:rsidR="00D55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633F5"/>
    <w:multiLevelType w:val="multilevel"/>
    <w:tmpl w:val="DEA6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106C3"/>
    <w:multiLevelType w:val="multilevel"/>
    <w:tmpl w:val="28BA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01B98"/>
    <w:multiLevelType w:val="multilevel"/>
    <w:tmpl w:val="AED0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479272">
    <w:abstractNumId w:val="1"/>
  </w:num>
  <w:num w:numId="2" w16cid:durableId="1175072384">
    <w:abstractNumId w:val="2"/>
  </w:num>
  <w:num w:numId="3" w16cid:durableId="853543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FB"/>
    <w:rsid w:val="000B51FB"/>
    <w:rsid w:val="00516E43"/>
    <w:rsid w:val="00D55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AA5F"/>
  <w15:chartTrackingRefBased/>
  <w15:docId w15:val="{DD61771C-6AB1-47D2-A64F-55D5B9C7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1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1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1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1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1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1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1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1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1FB"/>
    <w:rPr>
      <w:rFonts w:eastAsiaTheme="majorEastAsia" w:cstheme="majorBidi"/>
      <w:color w:val="272727" w:themeColor="text1" w:themeTint="D8"/>
    </w:rPr>
  </w:style>
  <w:style w:type="paragraph" w:styleId="Title">
    <w:name w:val="Title"/>
    <w:basedOn w:val="Normal"/>
    <w:next w:val="Normal"/>
    <w:link w:val="TitleChar"/>
    <w:uiPriority w:val="10"/>
    <w:qFormat/>
    <w:rsid w:val="000B5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1FB"/>
    <w:pPr>
      <w:spacing w:before="160"/>
      <w:jc w:val="center"/>
    </w:pPr>
    <w:rPr>
      <w:i/>
      <w:iCs/>
      <w:color w:val="404040" w:themeColor="text1" w:themeTint="BF"/>
    </w:rPr>
  </w:style>
  <w:style w:type="character" w:customStyle="1" w:styleId="QuoteChar">
    <w:name w:val="Quote Char"/>
    <w:basedOn w:val="DefaultParagraphFont"/>
    <w:link w:val="Quote"/>
    <w:uiPriority w:val="29"/>
    <w:rsid w:val="000B51FB"/>
    <w:rPr>
      <w:i/>
      <w:iCs/>
      <w:color w:val="404040" w:themeColor="text1" w:themeTint="BF"/>
    </w:rPr>
  </w:style>
  <w:style w:type="paragraph" w:styleId="ListParagraph">
    <w:name w:val="List Paragraph"/>
    <w:basedOn w:val="Normal"/>
    <w:uiPriority w:val="34"/>
    <w:qFormat/>
    <w:rsid w:val="000B51FB"/>
    <w:pPr>
      <w:ind w:left="720"/>
      <w:contextualSpacing/>
    </w:pPr>
  </w:style>
  <w:style w:type="character" w:styleId="IntenseEmphasis">
    <w:name w:val="Intense Emphasis"/>
    <w:basedOn w:val="DefaultParagraphFont"/>
    <w:uiPriority w:val="21"/>
    <w:qFormat/>
    <w:rsid w:val="000B51FB"/>
    <w:rPr>
      <w:i/>
      <w:iCs/>
      <w:color w:val="0F4761" w:themeColor="accent1" w:themeShade="BF"/>
    </w:rPr>
  </w:style>
  <w:style w:type="paragraph" w:styleId="IntenseQuote">
    <w:name w:val="Intense Quote"/>
    <w:basedOn w:val="Normal"/>
    <w:next w:val="Normal"/>
    <w:link w:val="IntenseQuoteChar"/>
    <w:uiPriority w:val="30"/>
    <w:qFormat/>
    <w:rsid w:val="000B5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1FB"/>
    <w:rPr>
      <w:i/>
      <w:iCs/>
      <w:color w:val="0F4761" w:themeColor="accent1" w:themeShade="BF"/>
    </w:rPr>
  </w:style>
  <w:style w:type="character" w:styleId="IntenseReference">
    <w:name w:val="Intense Reference"/>
    <w:basedOn w:val="DefaultParagraphFont"/>
    <w:uiPriority w:val="32"/>
    <w:qFormat/>
    <w:rsid w:val="000B51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109927">
      <w:bodyDiv w:val="1"/>
      <w:marLeft w:val="0"/>
      <w:marRight w:val="0"/>
      <w:marTop w:val="0"/>
      <w:marBottom w:val="0"/>
      <w:divBdr>
        <w:top w:val="none" w:sz="0" w:space="0" w:color="auto"/>
        <w:left w:val="none" w:sz="0" w:space="0" w:color="auto"/>
        <w:bottom w:val="none" w:sz="0" w:space="0" w:color="auto"/>
        <w:right w:val="none" w:sz="0" w:space="0" w:color="auto"/>
      </w:divBdr>
    </w:div>
    <w:div w:id="109316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dc:creator>
  <cp:keywords/>
  <dc:description/>
  <cp:lastModifiedBy>Đạt Nguyễn</cp:lastModifiedBy>
  <cp:revision>1</cp:revision>
  <dcterms:created xsi:type="dcterms:W3CDTF">2024-12-06T02:27:00Z</dcterms:created>
  <dcterms:modified xsi:type="dcterms:W3CDTF">2024-12-06T02:30:00Z</dcterms:modified>
</cp:coreProperties>
</file>