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FRS Quản Lý Lịch Trực Bác Sĩ, Vòng Đời Lịch Hẹn &amp; Quyền Lễ Tân Dời Lịch Hộ (Cập Nhật Sau Demo M2)</w:t>
      </w:r>
    </w:p>
    <w:p>
      <w:pPr>
        <w:spacing w:after="200"/>
      </w:pPr>
      <w:r>
        <w:rPr>
          <w:i/>
          <w:color w:val="475569"/>
        </w:rPr>
        <w:t>v1 quy định vòng đời lịch hẹn chuẩn; v2 bổ sung luồng Lễ tân trưởng dời lịch hàng loạt có kiểm toán theo phản hồi được duyệt CFB-2026-01.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DOC-MEDAPT-REQ-001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MED-APT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REQUIREMENT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Snapshot Status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APPROVED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MED-U07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Displayed Version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v2 (APPROVED)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ORG-MED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Scope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100% Synthetic Benchmark</w:t>
            </w:r>
          </w:p>
        </w:tc>
      </w:tr>
    </w:tbl>
    <w:p/>
    <w:p>
      <w:pPr>
        <w:pStyle w:val="Heading1"/>
      </w:pPr>
      <w:r>
        <w:t>Vòng Đời Trạng Thái Lịch Hẹn Chuẩn Hóa</w:t>
      </w:r>
    </w:p>
    <w:p>
      <w:pPr>
        <w:pStyle w:val="ListBullet"/>
        <w:spacing w:after="60"/>
      </w:pPr>
      <w:r>
        <w:t>Trạng thái hợp lệ: Requested, Scheduled, CheckedIn, Completed, Cancelled, Missed.</w:t>
      </w:r>
    </w:p>
    <w:p>
      <w:pPr>
        <w:pStyle w:val="ListBullet"/>
        <w:spacing w:after="60"/>
      </w:pPr>
      <w:r>
        <w:t>Không cho phép dời lịch đối với các bản ghi đã ở trạng thái Completed hoặc Cancelled.</w:t>
      </w:r>
    </w:p>
    <w:p>
      <w:pPr>
        <w:pStyle w:val="Heading1"/>
      </w:pPr>
      <w:r>
        <w:t>Quyền Dời Lịch Hộ Có Kiểm Toán (Theo Phản Hồi Được Duyệt CFB-2026-01)</w:t>
      </w:r>
    </w:p>
    <w:p>
      <w:pPr>
        <w:pStyle w:val="ListBullet"/>
        <w:spacing w:after="60"/>
      </w:pPr>
      <w:r>
        <w:t>Chỉ vai trò RECEPTION_SHIFT_LEAD hoặc Quản trị vận hành mới được kích hoạt dời lịch thay người khám khi phát sinh thay đổi lịch bác sĩ.</w:t>
      </w:r>
    </w:p>
    <w:p>
      <w:pPr>
        <w:pStyle w:val="ListBullet"/>
        <w:spacing w:after="60"/>
      </w:pPr>
      <w:r>
        <w:t>Mỗi thao tác bắt buộc lưu actor_id, old_slot_id, new_slot_id, reschedule_reason và gửi tin nhắn xác nhận giờ mới.</w:t>
      </w:r>
    </w:p>
    <w:p>
      <w:pPr>
        <w:pStyle w:val="Heading1"/>
      </w:pPr>
      <w:r>
        <w:t>Bảng Tham Chiếu / Specification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Mã Quy Tắc</w:t>
            </w:r>
          </w:p>
        </w:tc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Vai Trò Thực Thi</w:t>
            </w:r>
          </w:p>
        </w:tc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Điều Kiện Bắt Buộc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BR-APT-01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Mọi vai trò đặt lịch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Không vượt quá sức chứa tối đa của slot 15 phút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BR-APT-02 (CFB-2026-01)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RECEPTION_SHIFT_LEAD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Bắt buộc có reschedule_reason + ghi audit_log + gửi thông báo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100% Synthetic Project Document  •  DOC-MEDAPT-REQ-001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MEDIFLOW HEALTHTECH  •  HYBRID CLINIC SCHEDULING &amp; ADMIN PILOT   |   SYNTHETIC CONTINUUM BENCHMARK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9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9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