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Biên Bản Tổng Hợp Kết Quả Nghiệm Thu UAT Cổng Phase 5 &amp; Danh Sách Điểm Mở Còn Lại</w:t>
      </w:r>
    </w:p>
    <w:p>
      <w:pPr>
        <w:spacing w:after="200"/>
      </w:pPr>
      <w:r>
        <w:rPr>
          <w:i/>
          <w:color w:val="475569"/>
        </w:rPr>
        <w:t>Xác nhận đóng lỗi nghiêm trọng hủy phép nửa ngày; ghi nhận 02 điểm chặn kỹ thuật đang xử lý trước đợt Dry-Run Cutover cuối.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DOC-NVDMG-UAT-004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NOVA-DMG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TECHNICAL_SPECIFICATION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NV-U15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ORG-NOVA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Tóm Tắt Kết Quả Cổng UAT</w:t>
      </w:r>
    </w:p>
    <w:p>
      <w:pPr>
        <w:pStyle w:val="ListBullet"/>
        <w:spacing w:after="60"/>
      </w:pPr>
      <w:r>
        <w:t>Đã khắc phục và nghiệm thu lại thành công lỗi hoàn phép nửa ngày (NVLEV-19 / NVLEV-24).</w:t>
      </w:r>
    </w:p>
    <w:p>
      <w:pPr>
        <w:pStyle w:val="ListBullet"/>
        <w:spacing w:after="60"/>
      </w:pPr>
      <w:r>
        <w:t>Còn mở task NVDMG-25 ở trạng thái BLOCKED do chờ phòng C&amp;B Minh Phát gửi bảng chốt 7 hồ sơ nghỉ thai sản chuyển tiếp.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DOC-NVDMG-UAT-004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NOVA SOLUTIONS  •  WATERFALL HRMS DELIVERY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