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9F31F" w14:textId="77777777" w:rsidR="00843C9B" w:rsidRDefault="00843C9B"/>
    <w:p w14:paraId="6890E08C" w14:textId="77777777" w:rsidR="00843C9B" w:rsidRDefault="00FC4EA9">
      <w:pPr>
        <w:jc w:val="center"/>
      </w:pPr>
      <w:r>
        <w:rPr>
          <w:noProof/>
        </w:rPr>
        <w:drawing>
          <wp:inline distT="0" distB="0" distL="0" distR="0" wp14:anchorId="09777665" wp14:editId="4705B42B">
            <wp:extent cx="2707537" cy="832092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35778" w14:textId="77777777" w:rsidR="00843C9B" w:rsidRDefault="00843C9B"/>
    <w:p w14:paraId="303F4CB1" w14:textId="77777777" w:rsidR="00843C9B" w:rsidRDefault="00843C9B"/>
    <w:p w14:paraId="076E01B0" w14:textId="77777777" w:rsidR="00843C9B" w:rsidRDefault="00843C9B"/>
    <w:p w14:paraId="2243792F" w14:textId="77777777" w:rsidR="00843C9B" w:rsidRDefault="00843C9B"/>
    <w:p w14:paraId="118CB50D" w14:textId="77777777" w:rsidR="00843C9B" w:rsidRDefault="00843C9B"/>
    <w:p w14:paraId="5E0A774E" w14:textId="77777777" w:rsidR="00843C9B" w:rsidRDefault="00843C9B"/>
    <w:p w14:paraId="528FE565" w14:textId="77777777" w:rsidR="00843C9B" w:rsidRDefault="00843C9B"/>
    <w:p w14:paraId="75602968" w14:textId="77777777" w:rsidR="00843C9B" w:rsidRDefault="00FC4EA9">
      <w:pPr>
        <w:jc w:val="center"/>
        <w:rPr>
          <w:b/>
          <w:bCs/>
          <w:smallCaps/>
          <w:color w:val="C00000"/>
          <w:sz w:val="56"/>
          <w:szCs w:val="56"/>
        </w:rPr>
      </w:pPr>
      <w:r>
        <w:rPr>
          <w:b/>
          <w:bCs/>
          <w:smallCaps/>
          <w:color w:val="C00000"/>
          <w:sz w:val="56"/>
          <w:szCs w:val="56"/>
        </w:rPr>
        <w:t>CAPSTONE PROJECT REPORT</w:t>
      </w:r>
    </w:p>
    <w:p w14:paraId="05217332" w14:textId="77777777" w:rsidR="00843C9B" w:rsidRDefault="00FC4EA9">
      <w:pPr>
        <w:jc w:val="center"/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t>Report 2 – Project Management Plan</w:t>
      </w:r>
    </w:p>
    <w:p w14:paraId="6F4CF4BE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765603F9" w14:textId="77777777" w:rsidR="00843C9B" w:rsidRDefault="00FC4EA9">
      <w:pPr>
        <w:jc w:val="center"/>
        <w:rPr>
          <w:b/>
          <w:bCs/>
          <w:sz w:val="44"/>
          <w:szCs w:val="44"/>
        </w:rPr>
      </w:pPr>
      <w:r>
        <w:rPr>
          <w:b/>
          <w:color w:val="C00000"/>
          <w:sz w:val="36"/>
        </w:rPr>
        <w:t>Continuum AI – Knowledge Continuity Platform</w:t>
      </w:r>
    </w:p>
    <w:p w14:paraId="5CE35779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189FAC14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40993D0E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51C807FE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01E7872D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2A396C0B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77F2994B" w14:textId="77777777" w:rsidR="00843C9B" w:rsidRDefault="00843C9B">
      <w:pPr>
        <w:jc w:val="center"/>
        <w:rPr>
          <w:b/>
          <w:bCs/>
          <w:sz w:val="44"/>
          <w:szCs w:val="44"/>
        </w:rPr>
      </w:pPr>
    </w:p>
    <w:p w14:paraId="30EFC50A" w14:textId="77777777" w:rsidR="00843C9B" w:rsidRDefault="00FC4EA9">
      <w:pPr>
        <w:spacing w:before="89"/>
        <w:ind w:left="2526" w:right="2171"/>
        <w:jc w:val="center"/>
        <w:rPr>
          <w:sz w:val="28"/>
          <w:szCs w:val="28"/>
        </w:rPr>
      </w:pPr>
      <w:r>
        <w:rPr>
          <w:sz w:val="28"/>
          <w:szCs w:val="28"/>
          <w:highlight w:val="yellow"/>
        </w:rPr>
        <w:t>– [Location], September 2026 –</w:t>
      </w:r>
    </w:p>
    <w:p w14:paraId="7966CE98" w14:textId="77777777" w:rsidR="00843C9B" w:rsidRDefault="00FC4EA9">
      <w:pPr>
        <w:keepNext/>
        <w:pageBreakBefore/>
        <w:spacing w:before="240"/>
      </w:pPr>
      <w:r>
        <w:rPr>
          <w:b/>
          <w:color w:val="2E75B5"/>
          <w:sz w:val="32"/>
        </w:rPr>
        <w:lastRenderedPageBreak/>
        <w:t>Table of Contents</w:t>
      </w:r>
    </w:p>
    <w:p w14:paraId="4EF43AA9" w14:textId="52673BA5" w:rsidR="00FC4EA9" w:rsidRDefault="00FC4EA9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r>
        <w:fldChar w:fldCharType="begin"/>
      </w:r>
      <w:r>
        <w:instrText xml:space="preserve"> TOC \h \u \z \t "Heading 1,1,Heading 2,2,Heading 3,3," </w:instrText>
      </w:r>
      <w:r>
        <w:fldChar w:fldCharType="separate"/>
      </w:r>
      <w:hyperlink w:anchor="_Toc240901128" w:history="1">
        <w:r w:rsidRPr="008C0D16">
          <w:rPr>
            <w:rStyle w:val="Hyperlink"/>
            <w:noProof/>
          </w:rPr>
          <w:t>I. Record of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B52DE" w14:textId="7824A65A" w:rsidR="00FC4EA9" w:rsidRDefault="00FC4EA9">
      <w:pPr>
        <w:pStyle w:val="TOC1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29" w:history="1">
        <w:r w:rsidRPr="008C0D16">
          <w:rPr>
            <w:rStyle w:val="Hyperlink"/>
            <w:noProof/>
          </w:rPr>
          <w:t>II. Project Management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26D096" w14:textId="073F29DC" w:rsidR="00FC4EA9" w:rsidRDefault="00FC4EA9">
      <w:pPr>
        <w:pStyle w:val="TOC2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0" w:history="1">
        <w:r w:rsidRPr="008C0D16">
          <w:rPr>
            <w:rStyle w:val="Hyperlink"/>
            <w:noProof/>
          </w:rPr>
          <w:t>1.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1CDE56" w14:textId="6D9DF3AC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1" w:history="1">
        <w:r w:rsidRPr="008C0D16">
          <w:rPr>
            <w:rStyle w:val="Hyperlink"/>
            <w:noProof/>
          </w:rPr>
          <w:t>1.1 Scope &amp; 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8A6CE6" w14:textId="3DF18D93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2" w:history="1">
        <w:r w:rsidRPr="008C0D16">
          <w:rPr>
            <w:rStyle w:val="Hyperlink"/>
            <w:noProof/>
          </w:rPr>
          <w:t>1.2 Project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807D5C" w14:textId="6398FB3C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3" w:history="1">
        <w:r w:rsidRPr="008C0D16">
          <w:rPr>
            <w:rStyle w:val="Hyperlink"/>
            <w:noProof/>
          </w:rPr>
          <w:t>1.3 Project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6090A" w14:textId="62E0A535" w:rsidR="00FC4EA9" w:rsidRDefault="00FC4EA9">
      <w:pPr>
        <w:pStyle w:val="TOC2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4" w:history="1">
        <w:r w:rsidRPr="008C0D16">
          <w:rPr>
            <w:rStyle w:val="Hyperlink"/>
            <w:noProof/>
          </w:rPr>
          <w:t>2. Management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A59D92" w14:textId="00E18C42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5" w:history="1">
        <w:r w:rsidRPr="008C0D16">
          <w:rPr>
            <w:rStyle w:val="Hyperlink"/>
            <w:noProof/>
          </w:rPr>
          <w:t>2.1 Project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9ADB2E" w14:textId="3E2BD7FB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6" w:history="1">
        <w:r w:rsidRPr="008C0D16">
          <w:rPr>
            <w:rStyle w:val="Hyperlink"/>
            <w:noProof/>
          </w:rPr>
          <w:t>2.2 Quality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D75857" w14:textId="3BCEF017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7" w:history="1">
        <w:r w:rsidRPr="008C0D16">
          <w:rPr>
            <w:rStyle w:val="Hyperlink"/>
            <w:noProof/>
          </w:rPr>
          <w:t>2.3 Training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64D946" w14:textId="0F6ED583" w:rsidR="00FC4EA9" w:rsidRDefault="00FC4EA9">
      <w:pPr>
        <w:pStyle w:val="TOC2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8" w:history="1">
        <w:r w:rsidRPr="008C0D16">
          <w:rPr>
            <w:rStyle w:val="Hyperlink"/>
            <w:noProof/>
          </w:rPr>
          <w:t>3. Project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F019D7" w14:textId="6C577C0E" w:rsidR="00FC4EA9" w:rsidRDefault="00FC4EA9">
      <w:pPr>
        <w:pStyle w:val="TOC2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39" w:history="1">
        <w:r w:rsidRPr="008C0D16">
          <w:rPr>
            <w:rStyle w:val="Hyperlink"/>
            <w:noProof/>
          </w:rPr>
          <w:t>4. Responsibility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1C048D" w14:textId="1DB8773E" w:rsidR="00FC4EA9" w:rsidRDefault="00FC4EA9">
      <w:pPr>
        <w:pStyle w:val="TOC2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40" w:history="1">
        <w:r w:rsidRPr="008C0D16">
          <w:rPr>
            <w:rStyle w:val="Hyperlink"/>
            <w:noProof/>
          </w:rPr>
          <w:t>5. Project Communications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E77EF2" w14:textId="51FB66C5" w:rsidR="00FC4EA9" w:rsidRDefault="00FC4EA9">
      <w:pPr>
        <w:pStyle w:val="TOC2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41" w:history="1">
        <w:r w:rsidRPr="008C0D16">
          <w:rPr>
            <w:rStyle w:val="Hyperlink"/>
            <w:noProof/>
          </w:rPr>
          <w:t>6. Configuration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FDEF11" w14:textId="37997CD7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42" w:history="1">
        <w:r w:rsidRPr="008C0D16">
          <w:rPr>
            <w:rStyle w:val="Hyperlink"/>
            <w:noProof/>
          </w:rPr>
          <w:t>6.1 Document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C94141" w14:textId="65A2A560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43" w:history="1">
        <w:r w:rsidRPr="008C0D16">
          <w:rPr>
            <w:rStyle w:val="Hyperlink"/>
            <w:noProof/>
          </w:rPr>
          <w:t>6.2 Source Code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D951E5" w14:textId="5CEBE923" w:rsidR="00FC4EA9" w:rsidRDefault="00FC4EA9">
      <w:pPr>
        <w:pStyle w:val="TOC3"/>
        <w:tabs>
          <w:tab w:val="right" w:leader="dot" w:pos="9040"/>
        </w:tabs>
        <w:rPr>
          <w:rFonts w:asciiTheme="minorHAnsi" w:eastAsiaTheme="minorEastAsia" w:hAnsiTheme="minorHAnsi" w:cstheme="minorBidi"/>
          <w:noProof/>
          <w:lang w:val="en-US"/>
        </w:rPr>
      </w:pPr>
      <w:hyperlink w:anchor="_Toc240901144" w:history="1">
        <w:r w:rsidRPr="008C0D16">
          <w:rPr>
            <w:rStyle w:val="Hyperlink"/>
            <w:noProof/>
          </w:rPr>
          <w:t>6.3 Tools &amp; Infrastructures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_Toc240901144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10A5BC" w14:textId="2D27C4FD" w:rsidR="00843C9B" w:rsidRDefault="00FC4EA9">
      <w:r>
        <w:fldChar w:fldCharType="end"/>
      </w:r>
    </w:p>
    <w:p w14:paraId="31B31BB4" w14:textId="77777777" w:rsidR="00843C9B" w:rsidRDefault="00FC4EA9">
      <w:r>
        <w:br w:type="page"/>
      </w:r>
    </w:p>
    <w:p w14:paraId="3F3A8C5A" w14:textId="77777777" w:rsidR="00843C9B" w:rsidRDefault="00FC4EA9">
      <w:pPr>
        <w:pStyle w:val="Heading1"/>
        <w:spacing w:after="120"/>
      </w:pPr>
      <w:bookmarkStart w:id="0" w:name="_Toc240901128"/>
      <w:r>
        <w:lastRenderedPageBreak/>
        <w:t>I. Record of Changes</w:t>
      </w:r>
      <w:bookmarkEnd w:id="0"/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361"/>
        <w:gridCol w:w="1134"/>
        <w:gridCol w:w="1757"/>
        <w:gridCol w:w="4763"/>
      </w:tblGrid>
      <w:tr w:rsidR="00843C9B" w14:paraId="203D28F3" w14:textId="77777777">
        <w:trPr>
          <w:cantSplit/>
          <w:tblHeader/>
        </w:trPr>
        <w:tc>
          <w:tcPr>
            <w:tcW w:w="1361" w:type="dxa"/>
            <w:shd w:val="clear" w:color="auto" w:fill="FFE8E1"/>
          </w:tcPr>
          <w:p w14:paraId="442728D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Date</w:t>
            </w:r>
          </w:p>
        </w:tc>
        <w:tc>
          <w:tcPr>
            <w:tcW w:w="1134" w:type="dxa"/>
            <w:shd w:val="clear" w:color="auto" w:fill="FFE8E1"/>
          </w:tcPr>
          <w:p w14:paraId="2D57B42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A*, M, D</w:t>
            </w:r>
          </w:p>
        </w:tc>
        <w:tc>
          <w:tcPr>
            <w:tcW w:w="1757" w:type="dxa"/>
            <w:shd w:val="clear" w:color="auto" w:fill="FFE8E1"/>
          </w:tcPr>
          <w:p w14:paraId="18A6038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In charge</w:t>
            </w:r>
          </w:p>
        </w:tc>
        <w:tc>
          <w:tcPr>
            <w:tcW w:w="4762" w:type="dxa"/>
            <w:shd w:val="clear" w:color="auto" w:fill="FFE8E1"/>
          </w:tcPr>
          <w:p w14:paraId="33E2D61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Change Description</w:t>
            </w:r>
          </w:p>
        </w:tc>
      </w:tr>
      <w:tr w:rsidR="00843C9B" w14:paraId="3D245065" w14:textId="77777777">
        <w:trPr>
          <w:cantSplit/>
        </w:trPr>
        <w:tc>
          <w:tcPr>
            <w:tcW w:w="1361" w:type="dxa"/>
          </w:tcPr>
          <w:p w14:paraId="6558A2E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21/09/2026</w:t>
            </w:r>
          </w:p>
        </w:tc>
        <w:tc>
          <w:tcPr>
            <w:tcW w:w="1134" w:type="dxa"/>
          </w:tcPr>
          <w:p w14:paraId="146E73B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757" w:type="dxa"/>
          </w:tcPr>
          <w:p w14:paraId="6C59769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4762" w:type="dxa"/>
          </w:tcPr>
          <w:p w14:paraId="3F2658A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Init version</w:t>
            </w:r>
          </w:p>
        </w:tc>
      </w:tr>
      <w:tr w:rsidR="00843C9B" w14:paraId="740907A9" w14:textId="77777777">
        <w:trPr>
          <w:cantSplit/>
        </w:trPr>
        <w:tc>
          <w:tcPr>
            <w:tcW w:w="1361" w:type="dxa"/>
          </w:tcPr>
          <w:p w14:paraId="352CF5F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21/09/2026</w:t>
            </w:r>
          </w:p>
        </w:tc>
        <w:tc>
          <w:tcPr>
            <w:tcW w:w="1134" w:type="dxa"/>
          </w:tcPr>
          <w:p w14:paraId="18E5560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757" w:type="dxa"/>
          </w:tcPr>
          <w:p w14:paraId="31214A9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4762" w:type="dxa"/>
          </w:tcPr>
          <w:p w14:paraId="65366D3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Add </w:t>
            </w:r>
            <w:r>
              <w:rPr>
                <w:sz w:val="20"/>
              </w:rPr>
              <w:t>scope, objectives, risks, process, quality, deliverables and configuration management</w:t>
            </w:r>
          </w:p>
        </w:tc>
      </w:tr>
      <w:tr w:rsidR="00843C9B" w14:paraId="7643182F" w14:textId="77777777">
        <w:trPr>
          <w:cantSplit/>
        </w:trPr>
        <w:tc>
          <w:tcPr>
            <w:tcW w:w="1361" w:type="dxa"/>
          </w:tcPr>
          <w:p w14:paraId="1977C413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134" w:type="dxa"/>
          </w:tcPr>
          <w:p w14:paraId="22A9D31D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757" w:type="dxa"/>
          </w:tcPr>
          <w:p w14:paraId="6814BA94" w14:textId="77777777" w:rsidR="00843C9B" w:rsidRDefault="00843C9B">
            <w:pPr>
              <w:spacing w:before="40" w:after="40" w:line="252" w:lineRule="auto"/>
            </w:pPr>
          </w:p>
        </w:tc>
        <w:tc>
          <w:tcPr>
            <w:tcW w:w="4762" w:type="dxa"/>
          </w:tcPr>
          <w:p w14:paraId="7E469EB2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711E01D3" w14:textId="77777777">
        <w:trPr>
          <w:cantSplit/>
        </w:trPr>
        <w:tc>
          <w:tcPr>
            <w:tcW w:w="1361" w:type="dxa"/>
          </w:tcPr>
          <w:p w14:paraId="0703B74B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134" w:type="dxa"/>
          </w:tcPr>
          <w:p w14:paraId="349B613C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757" w:type="dxa"/>
          </w:tcPr>
          <w:p w14:paraId="47EDFBFC" w14:textId="77777777" w:rsidR="00843C9B" w:rsidRDefault="00843C9B">
            <w:pPr>
              <w:spacing w:before="40" w:after="40" w:line="252" w:lineRule="auto"/>
            </w:pPr>
          </w:p>
        </w:tc>
        <w:tc>
          <w:tcPr>
            <w:tcW w:w="4762" w:type="dxa"/>
          </w:tcPr>
          <w:p w14:paraId="0FE8CD70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317D4048" w14:textId="77777777">
        <w:trPr>
          <w:cantSplit/>
        </w:trPr>
        <w:tc>
          <w:tcPr>
            <w:tcW w:w="1361" w:type="dxa"/>
          </w:tcPr>
          <w:p w14:paraId="2738E813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134" w:type="dxa"/>
          </w:tcPr>
          <w:p w14:paraId="4D2BF472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757" w:type="dxa"/>
          </w:tcPr>
          <w:p w14:paraId="2A4DA78F" w14:textId="77777777" w:rsidR="00843C9B" w:rsidRDefault="00843C9B">
            <w:pPr>
              <w:spacing w:before="40" w:after="40" w:line="252" w:lineRule="auto"/>
            </w:pPr>
          </w:p>
        </w:tc>
        <w:tc>
          <w:tcPr>
            <w:tcW w:w="4762" w:type="dxa"/>
          </w:tcPr>
          <w:p w14:paraId="0021F33E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3B1285D5" w14:textId="77777777">
        <w:trPr>
          <w:cantSplit/>
        </w:trPr>
        <w:tc>
          <w:tcPr>
            <w:tcW w:w="1361" w:type="dxa"/>
          </w:tcPr>
          <w:p w14:paraId="2D17CAD3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134" w:type="dxa"/>
          </w:tcPr>
          <w:p w14:paraId="04CCB927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757" w:type="dxa"/>
          </w:tcPr>
          <w:p w14:paraId="3CE7BEFF" w14:textId="77777777" w:rsidR="00843C9B" w:rsidRDefault="00843C9B">
            <w:pPr>
              <w:spacing w:before="40" w:after="40" w:line="252" w:lineRule="auto"/>
            </w:pPr>
          </w:p>
        </w:tc>
        <w:tc>
          <w:tcPr>
            <w:tcW w:w="4762" w:type="dxa"/>
          </w:tcPr>
          <w:p w14:paraId="21970E76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298D09A2" w14:textId="77777777">
        <w:trPr>
          <w:cantSplit/>
        </w:trPr>
        <w:tc>
          <w:tcPr>
            <w:tcW w:w="1361" w:type="dxa"/>
          </w:tcPr>
          <w:p w14:paraId="50A5025C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134" w:type="dxa"/>
          </w:tcPr>
          <w:p w14:paraId="65587649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757" w:type="dxa"/>
          </w:tcPr>
          <w:p w14:paraId="0DBEB9D2" w14:textId="77777777" w:rsidR="00843C9B" w:rsidRDefault="00843C9B">
            <w:pPr>
              <w:spacing w:before="40" w:after="40" w:line="252" w:lineRule="auto"/>
            </w:pPr>
          </w:p>
        </w:tc>
        <w:tc>
          <w:tcPr>
            <w:tcW w:w="4762" w:type="dxa"/>
          </w:tcPr>
          <w:p w14:paraId="68EB64F5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0BCFA3E9" w14:textId="77777777">
        <w:trPr>
          <w:cantSplit/>
        </w:trPr>
        <w:tc>
          <w:tcPr>
            <w:tcW w:w="1361" w:type="dxa"/>
          </w:tcPr>
          <w:p w14:paraId="22B764A5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134" w:type="dxa"/>
          </w:tcPr>
          <w:p w14:paraId="709CCAC8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757" w:type="dxa"/>
          </w:tcPr>
          <w:p w14:paraId="4A1C4760" w14:textId="77777777" w:rsidR="00843C9B" w:rsidRDefault="00843C9B">
            <w:pPr>
              <w:spacing w:before="40" w:after="40" w:line="252" w:lineRule="auto"/>
            </w:pPr>
          </w:p>
        </w:tc>
        <w:tc>
          <w:tcPr>
            <w:tcW w:w="4762" w:type="dxa"/>
          </w:tcPr>
          <w:p w14:paraId="39EB1D4B" w14:textId="77777777" w:rsidR="00843C9B" w:rsidRDefault="00843C9B">
            <w:pPr>
              <w:spacing w:before="40" w:after="40" w:line="252" w:lineRule="auto"/>
            </w:pPr>
          </w:p>
        </w:tc>
      </w:tr>
    </w:tbl>
    <w:p w14:paraId="37CFD712" w14:textId="77777777" w:rsidR="00843C9B" w:rsidRDefault="00843C9B">
      <w:pPr>
        <w:spacing w:after="80"/>
      </w:pPr>
    </w:p>
    <w:p w14:paraId="3B7A9492" w14:textId="77777777" w:rsidR="00843C9B" w:rsidRDefault="00FC4EA9">
      <w:pPr>
        <w:spacing w:after="120" w:line="264" w:lineRule="auto"/>
      </w:pPr>
      <w:r>
        <w:rPr>
          <w:sz w:val="20"/>
        </w:rPr>
        <w:t>*A - Added  M - Modified  D - Deleted</w:t>
      </w:r>
    </w:p>
    <w:p w14:paraId="68A2865E" w14:textId="77777777" w:rsidR="00843C9B" w:rsidRDefault="00FC4EA9">
      <w:pPr>
        <w:pStyle w:val="Heading1"/>
        <w:pageBreakBefore/>
        <w:spacing w:after="120"/>
      </w:pPr>
      <w:bookmarkStart w:id="1" w:name="_Toc240901129"/>
      <w:r>
        <w:lastRenderedPageBreak/>
        <w:t>II. Project Management Plan</w:t>
      </w:r>
      <w:bookmarkEnd w:id="1"/>
    </w:p>
    <w:p w14:paraId="3E09C27A" w14:textId="77777777" w:rsidR="00843C9B" w:rsidRDefault="00FC4EA9">
      <w:pPr>
        <w:spacing w:after="120" w:line="264" w:lineRule="auto"/>
      </w:pPr>
      <w:r>
        <w:rPr>
          <w:i/>
          <w:sz w:val="20"/>
        </w:rPr>
        <w:t xml:space="preserve">Highlighted [TBD] markers indicate information that is not </w:t>
      </w:r>
      <w:r>
        <w:rPr>
          <w:i/>
          <w:sz w:val="20"/>
        </w:rPr>
        <w:t>available in the project documents (Document, DATN-BE, DATN-FE) and must be provided by the team.</w:t>
      </w:r>
    </w:p>
    <w:p w14:paraId="1776A59A" w14:textId="77777777" w:rsidR="00843C9B" w:rsidRDefault="00FC4EA9">
      <w:pPr>
        <w:pStyle w:val="Heading2"/>
        <w:spacing w:before="240" w:after="80"/>
      </w:pPr>
      <w:bookmarkStart w:id="2" w:name="_Toc240901130"/>
      <w:r>
        <w:t>1. Overview</w:t>
      </w:r>
      <w:bookmarkEnd w:id="2"/>
    </w:p>
    <w:p w14:paraId="3DBBD246" w14:textId="77777777" w:rsidR="00843C9B" w:rsidRDefault="00FC4EA9">
      <w:pPr>
        <w:pStyle w:val="Heading3"/>
        <w:spacing w:before="160" w:after="60"/>
      </w:pPr>
      <w:bookmarkStart w:id="3" w:name="_Toc240901131"/>
      <w:r>
        <w:t>1.1 Scope &amp; Estimation</w:t>
      </w:r>
      <w:bookmarkEnd w:id="3"/>
    </w:p>
    <w:p w14:paraId="697E8C49" w14:textId="77777777" w:rsidR="00843C9B" w:rsidRDefault="00FC4EA9">
      <w:pPr>
        <w:spacing w:after="120" w:line="264" w:lineRule="auto"/>
        <w:jc w:val="both"/>
      </w:pPr>
      <w:r>
        <w:t xml:space="preserve">The scope follows the accepted Continuum AI MVP baseline (10-week vertical slice). The work breakdown structure below </w:t>
      </w:r>
      <w:r>
        <w:t>groups the work by feature, based on the functional requirements. Complexity and estimated effort (man-days) are not defined in the source documents.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37"/>
        <w:gridCol w:w="5444"/>
        <w:gridCol w:w="1247"/>
        <w:gridCol w:w="1587"/>
      </w:tblGrid>
      <w:tr w:rsidR="00843C9B" w14:paraId="7812C014" w14:textId="77777777">
        <w:trPr>
          <w:cantSplit/>
          <w:tblHeader/>
        </w:trPr>
        <w:tc>
          <w:tcPr>
            <w:tcW w:w="737" w:type="dxa"/>
            <w:shd w:val="clear" w:color="auto" w:fill="FFE8E1"/>
          </w:tcPr>
          <w:p w14:paraId="36D8C9F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#</w:t>
            </w:r>
          </w:p>
        </w:tc>
        <w:tc>
          <w:tcPr>
            <w:tcW w:w="5443" w:type="dxa"/>
            <w:shd w:val="clear" w:color="auto" w:fill="FFE8E1"/>
          </w:tcPr>
          <w:p w14:paraId="35C84BA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WBS Item</w:t>
            </w:r>
          </w:p>
        </w:tc>
        <w:tc>
          <w:tcPr>
            <w:tcW w:w="1247" w:type="dxa"/>
            <w:shd w:val="clear" w:color="auto" w:fill="FFE8E1"/>
          </w:tcPr>
          <w:p w14:paraId="600B912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Complexity</w:t>
            </w:r>
          </w:p>
        </w:tc>
        <w:tc>
          <w:tcPr>
            <w:tcW w:w="1587" w:type="dxa"/>
            <w:shd w:val="clear" w:color="auto" w:fill="FFE8E1"/>
          </w:tcPr>
          <w:p w14:paraId="36CD2BB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Est. Effort (man-days)</w:t>
            </w:r>
          </w:p>
        </w:tc>
      </w:tr>
      <w:tr w:rsidR="00843C9B" w14:paraId="0F355DEC" w14:textId="77777777">
        <w:trPr>
          <w:cantSplit/>
        </w:trPr>
        <w:tc>
          <w:tcPr>
            <w:tcW w:w="737" w:type="dxa"/>
            <w:shd w:val="clear" w:color="auto" w:fill="F2F2F2"/>
          </w:tcPr>
          <w:p w14:paraId="025FACB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1</w:t>
            </w:r>
          </w:p>
        </w:tc>
        <w:tc>
          <w:tcPr>
            <w:tcW w:w="5443" w:type="dxa"/>
            <w:shd w:val="clear" w:color="auto" w:fill="F2F2F2"/>
          </w:tcPr>
          <w:p w14:paraId="2B7290AC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1: Identity, Access &amp; Project Management</w:t>
            </w:r>
          </w:p>
        </w:tc>
        <w:tc>
          <w:tcPr>
            <w:tcW w:w="1247" w:type="dxa"/>
            <w:shd w:val="clear" w:color="auto" w:fill="F2F2F2"/>
          </w:tcPr>
          <w:p w14:paraId="6524F14C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5549E72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6A4FB8A1" w14:textId="77777777">
        <w:trPr>
          <w:cantSplit/>
        </w:trPr>
        <w:tc>
          <w:tcPr>
            <w:tcW w:w="737" w:type="dxa"/>
          </w:tcPr>
          <w:p w14:paraId="0D60D44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1.1</w:t>
            </w:r>
          </w:p>
        </w:tc>
        <w:tc>
          <w:tcPr>
            <w:tcW w:w="5443" w:type="dxa"/>
          </w:tcPr>
          <w:p w14:paraId="56BD058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Authentication and session (JWT access token, rotating refresh token)</w:t>
            </w:r>
          </w:p>
        </w:tc>
        <w:tc>
          <w:tcPr>
            <w:tcW w:w="1247" w:type="dxa"/>
          </w:tcPr>
          <w:p w14:paraId="2C8911E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2180EEA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5F6D77D" w14:textId="77777777">
        <w:trPr>
          <w:cantSplit/>
        </w:trPr>
        <w:tc>
          <w:tcPr>
            <w:tcW w:w="737" w:type="dxa"/>
          </w:tcPr>
          <w:p w14:paraId="0F6AFB6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w="5443" w:type="dxa"/>
          </w:tcPr>
          <w:p w14:paraId="163AEB5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Three-role RBAC and scoped assignments (SME, Knowledge Owner, Successor)</w:t>
            </w:r>
          </w:p>
        </w:tc>
        <w:tc>
          <w:tcPr>
            <w:tcW w:w="1247" w:type="dxa"/>
          </w:tcPr>
          <w:p w14:paraId="6D6260E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722CA65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67E77395" w14:textId="77777777">
        <w:trPr>
          <w:cantSplit/>
        </w:trPr>
        <w:tc>
          <w:tcPr>
            <w:tcW w:w="737" w:type="dxa"/>
          </w:tcPr>
          <w:p w14:paraId="59B5959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1.3</w:t>
            </w:r>
          </w:p>
        </w:tc>
        <w:tc>
          <w:tcPr>
            <w:tcW w:w="5443" w:type="dxa"/>
          </w:tcPr>
          <w:p w14:paraId="263806F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Project, team and membership management; </w:t>
            </w:r>
            <w:r>
              <w:rPr>
                <w:sz w:val="20"/>
              </w:rPr>
              <w:t>onboarding/offboarding states</w:t>
            </w:r>
          </w:p>
        </w:tc>
        <w:tc>
          <w:tcPr>
            <w:tcW w:w="1247" w:type="dxa"/>
          </w:tcPr>
          <w:p w14:paraId="4E6FEE0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70C24A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01930AAF" w14:textId="77777777">
        <w:trPr>
          <w:cantSplit/>
        </w:trPr>
        <w:tc>
          <w:tcPr>
            <w:tcW w:w="737" w:type="dxa"/>
          </w:tcPr>
          <w:p w14:paraId="354A159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w="5443" w:type="dxa"/>
          </w:tcPr>
          <w:p w14:paraId="762A0781" w14:textId="77777777" w:rsidR="00843C9B" w:rsidRDefault="00FC4EA9">
            <w:pPr>
              <w:spacing w:before="40" w:after="40" w:line="252" w:lineRule="auto"/>
            </w:pPr>
            <w:r>
              <w:rPr>
                <w:rFonts w:ascii="Consolas" w:hAnsi="Consolas"/>
                <w:sz w:val="20"/>
              </w:rPr>
              <w:t>project.create</w:t>
            </w:r>
            <w:r>
              <w:rPr>
                <w:sz w:val="20"/>
              </w:rPr>
              <w:t xml:space="preserve"> capability grant (issue, revoke, expire, audit)</w:t>
            </w:r>
          </w:p>
        </w:tc>
        <w:tc>
          <w:tcPr>
            <w:tcW w:w="1247" w:type="dxa"/>
          </w:tcPr>
          <w:p w14:paraId="456EEA0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4B150CA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1F98FDDA" w14:textId="77777777">
        <w:trPr>
          <w:cantSplit/>
        </w:trPr>
        <w:tc>
          <w:tcPr>
            <w:tcW w:w="737" w:type="dxa"/>
          </w:tcPr>
          <w:p w14:paraId="010D8EE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5443" w:type="dxa"/>
          </w:tcPr>
          <w:p w14:paraId="002FF7A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Effective-permission evaluation and source/resource ACL</w:t>
            </w:r>
          </w:p>
        </w:tc>
        <w:tc>
          <w:tcPr>
            <w:tcW w:w="1247" w:type="dxa"/>
          </w:tcPr>
          <w:p w14:paraId="4B3CAEC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720AB39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13ADCEC5" w14:textId="77777777">
        <w:trPr>
          <w:cantSplit/>
        </w:trPr>
        <w:tc>
          <w:tcPr>
            <w:tcW w:w="737" w:type="dxa"/>
            <w:shd w:val="clear" w:color="auto" w:fill="F2F2F2"/>
          </w:tcPr>
          <w:p w14:paraId="4B4F650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2</w:t>
            </w:r>
          </w:p>
        </w:tc>
        <w:tc>
          <w:tcPr>
            <w:tcW w:w="5443" w:type="dxa"/>
            <w:shd w:val="clear" w:color="auto" w:fill="F2F2F2"/>
          </w:tcPr>
          <w:p w14:paraId="3FE43076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2: Knowledge Capture</w:t>
            </w:r>
          </w:p>
        </w:tc>
        <w:tc>
          <w:tcPr>
            <w:tcW w:w="1247" w:type="dxa"/>
            <w:shd w:val="clear" w:color="auto" w:fill="F2F2F2"/>
          </w:tcPr>
          <w:p w14:paraId="3023F410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6E56D17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16F86565" w14:textId="77777777">
        <w:trPr>
          <w:cantSplit/>
        </w:trPr>
        <w:tc>
          <w:tcPr>
            <w:tcW w:w="737" w:type="dxa"/>
          </w:tcPr>
          <w:p w14:paraId="0DE212A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w="5443" w:type="dxa"/>
          </w:tcPr>
          <w:p w14:paraId="34F1E47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Manual </w:t>
            </w:r>
            <w:r>
              <w:rPr>
                <w:sz w:val="20"/>
              </w:rPr>
              <w:t>structured knowledge entry and required-knowledge templates</w:t>
            </w:r>
          </w:p>
        </w:tc>
        <w:tc>
          <w:tcPr>
            <w:tcW w:w="1247" w:type="dxa"/>
          </w:tcPr>
          <w:p w14:paraId="3ED6564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FB8288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485D8BDE" w14:textId="77777777">
        <w:trPr>
          <w:cantSplit/>
        </w:trPr>
        <w:tc>
          <w:tcPr>
            <w:tcW w:w="737" w:type="dxa"/>
          </w:tcPr>
          <w:p w14:paraId="525681B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2.2</w:t>
            </w:r>
          </w:p>
        </w:tc>
        <w:tc>
          <w:tcPr>
            <w:tcW w:w="5443" w:type="dxa"/>
          </w:tcPr>
          <w:p w14:paraId="5BBA77B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Daily / task notes (what, how, why, blockers, next steps)</w:t>
            </w:r>
          </w:p>
        </w:tc>
        <w:tc>
          <w:tcPr>
            <w:tcW w:w="1247" w:type="dxa"/>
          </w:tcPr>
          <w:p w14:paraId="1B903A9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072598A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4B0B8DF7" w14:textId="77777777">
        <w:trPr>
          <w:cantSplit/>
        </w:trPr>
        <w:tc>
          <w:tcPr>
            <w:tcW w:w="737" w:type="dxa"/>
          </w:tcPr>
          <w:p w14:paraId="47CB97A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2.3</w:t>
            </w:r>
          </w:p>
        </w:tc>
        <w:tc>
          <w:tcPr>
            <w:tcW w:w="5443" w:type="dxa"/>
          </w:tcPr>
          <w:p w14:paraId="6885602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Reminders for missing or overdue notes and required knowledge</w:t>
            </w:r>
          </w:p>
        </w:tc>
        <w:tc>
          <w:tcPr>
            <w:tcW w:w="1247" w:type="dxa"/>
          </w:tcPr>
          <w:p w14:paraId="5FC7398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78F7873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72D3FCFF" w14:textId="77777777">
        <w:trPr>
          <w:cantSplit/>
        </w:trPr>
        <w:tc>
          <w:tcPr>
            <w:tcW w:w="737" w:type="dxa"/>
            <w:shd w:val="clear" w:color="auto" w:fill="F2F2F2"/>
          </w:tcPr>
          <w:p w14:paraId="15522B1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3</w:t>
            </w:r>
          </w:p>
        </w:tc>
        <w:tc>
          <w:tcPr>
            <w:tcW w:w="5443" w:type="dxa"/>
            <w:shd w:val="clear" w:color="auto" w:fill="F2F2F2"/>
          </w:tcPr>
          <w:p w14:paraId="0C4C4D47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 xml:space="preserve">Feature 3: Jira Cloud </w:t>
            </w:r>
            <w:r>
              <w:rPr>
                <w:b/>
                <w:i/>
                <w:sz w:val="20"/>
              </w:rPr>
              <w:t>Integration</w:t>
            </w:r>
          </w:p>
        </w:tc>
        <w:tc>
          <w:tcPr>
            <w:tcW w:w="1247" w:type="dxa"/>
            <w:shd w:val="clear" w:color="auto" w:fill="F2F2F2"/>
          </w:tcPr>
          <w:p w14:paraId="663D658C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5C6D940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1DA0E44E" w14:textId="77777777">
        <w:trPr>
          <w:cantSplit/>
        </w:trPr>
        <w:tc>
          <w:tcPr>
            <w:tcW w:w="737" w:type="dxa"/>
          </w:tcPr>
          <w:p w14:paraId="499DAE8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3.1</w:t>
            </w:r>
          </w:p>
        </w:tc>
        <w:tc>
          <w:tcPr>
            <w:tcW w:w="5443" w:type="dxa"/>
          </w:tcPr>
          <w:p w14:paraId="413D86D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Connection and Jira-project mapping</w:t>
            </w:r>
          </w:p>
        </w:tc>
        <w:tc>
          <w:tcPr>
            <w:tcW w:w="1247" w:type="dxa"/>
          </w:tcPr>
          <w:p w14:paraId="706A2A4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3E61AD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7E0BEDCC" w14:textId="77777777">
        <w:trPr>
          <w:cantSplit/>
        </w:trPr>
        <w:tc>
          <w:tcPr>
            <w:tcW w:w="737" w:type="dxa"/>
          </w:tcPr>
          <w:p w14:paraId="4063464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3.2</w:t>
            </w:r>
          </w:p>
        </w:tc>
        <w:tc>
          <w:tcPr>
            <w:tcW w:w="5443" w:type="dxa"/>
          </w:tcPr>
          <w:p w14:paraId="3B8BBF4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Backfill of issues, comments and status</w:t>
            </w:r>
          </w:p>
        </w:tc>
        <w:tc>
          <w:tcPr>
            <w:tcW w:w="1247" w:type="dxa"/>
          </w:tcPr>
          <w:p w14:paraId="7B35C41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58B049C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6ABF7FE6" w14:textId="77777777">
        <w:trPr>
          <w:cantSplit/>
        </w:trPr>
        <w:tc>
          <w:tcPr>
            <w:tcW w:w="737" w:type="dxa"/>
          </w:tcPr>
          <w:p w14:paraId="2AAEB16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3.3</w:t>
            </w:r>
          </w:p>
        </w:tc>
        <w:tc>
          <w:tcPr>
            <w:tcW w:w="5443" w:type="dxa"/>
          </w:tcPr>
          <w:p w14:paraId="0AD7C34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Idempotent webhook updates</w:t>
            </w:r>
          </w:p>
        </w:tc>
        <w:tc>
          <w:tcPr>
            <w:tcW w:w="1247" w:type="dxa"/>
          </w:tcPr>
          <w:p w14:paraId="126A9FD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1F82749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C1E0D31" w14:textId="77777777">
        <w:trPr>
          <w:cantSplit/>
        </w:trPr>
        <w:tc>
          <w:tcPr>
            <w:tcW w:w="737" w:type="dxa"/>
          </w:tcPr>
          <w:p w14:paraId="4F9A797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3.4</w:t>
            </w:r>
          </w:p>
        </w:tc>
        <w:tc>
          <w:tcPr>
            <w:tcW w:w="5443" w:type="dxa"/>
          </w:tcPr>
          <w:p w14:paraId="74338F9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Reconciliation and sync-failure handling</w:t>
            </w:r>
          </w:p>
        </w:tc>
        <w:tc>
          <w:tcPr>
            <w:tcW w:w="1247" w:type="dxa"/>
          </w:tcPr>
          <w:p w14:paraId="7917A1B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1AA4B77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54997561" w14:textId="77777777">
        <w:trPr>
          <w:cantSplit/>
        </w:trPr>
        <w:tc>
          <w:tcPr>
            <w:tcW w:w="737" w:type="dxa"/>
            <w:shd w:val="clear" w:color="auto" w:fill="F2F2F2"/>
          </w:tcPr>
          <w:p w14:paraId="67ECF1E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4</w:t>
            </w:r>
          </w:p>
        </w:tc>
        <w:tc>
          <w:tcPr>
            <w:tcW w:w="5443" w:type="dxa"/>
            <w:shd w:val="clear" w:color="auto" w:fill="F2F2F2"/>
          </w:tcPr>
          <w:p w14:paraId="08093AB6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 xml:space="preserve">Feature 4: </w:t>
            </w:r>
            <w:r>
              <w:rPr>
                <w:b/>
                <w:i/>
                <w:sz w:val="20"/>
              </w:rPr>
              <w:t>Source Upload &amp; Ingestion</w:t>
            </w:r>
          </w:p>
        </w:tc>
        <w:tc>
          <w:tcPr>
            <w:tcW w:w="1247" w:type="dxa"/>
            <w:shd w:val="clear" w:color="auto" w:fill="F2F2F2"/>
          </w:tcPr>
          <w:p w14:paraId="651DFB08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4A34547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4272C0DE" w14:textId="77777777">
        <w:trPr>
          <w:cantSplit/>
        </w:trPr>
        <w:tc>
          <w:tcPr>
            <w:tcW w:w="737" w:type="dxa"/>
          </w:tcPr>
          <w:p w14:paraId="1E38F8C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4.1</w:t>
            </w:r>
          </w:p>
        </w:tc>
        <w:tc>
          <w:tcPr>
            <w:tcW w:w="5443" w:type="dxa"/>
          </w:tcPr>
          <w:p w14:paraId="0AAC013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File upload (PDF, DOCX, Markdown, TXT, image) and Cloudflare R2 storage</w:t>
            </w:r>
          </w:p>
        </w:tc>
        <w:tc>
          <w:tcPr>
            <w:tcW w:w="1247" w:type="dxa"/>
          </w:tcPr>
          <w:p w14:paraId="03B88E6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5A3BC7F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02605A8" w14:textId="77777777">
        <w:trPr>
          <w:cantSplit/>
        </w:trPr>
        <w:tc>
          <w:tcPr>
            <w:tcW w:w="737" w:type="dxa"/>
          </w:tcPr>
          <w:p w14:paraId="475DEDB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4.2</w:t>
            </w:r>
          </w:p>
        </w:tc>
        <w:tc>
          <w:tcPr>
            <w:tcW w:w="5443" w:type="dxa"/>
          </w:tcPr>
          <w:p w14:paraId="7974B8D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Parsing / OCR / chunking with job retry and status</w:t>
            </w:r>
          </w:p>
        </w:tc>
        <w:tc>
          <w:tcPr>
            <w:tcW w:w="1247" w:type="dxa"/>
          </w:tcPr>
          <w:p w14:paraId="0DE37DD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6B5ED53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01BA02F6" w14:textId="77777777">
        <w:trPr>
          <w:cantSplit/>
        </w:trPr>
        <w:tc>
          <w:tcPr>
            <w:tcW w:w="737" w:type="dxa"/>
          </w:tcPr>
          <w:p w14:paraId="3DB3C8E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4.3</w:t>
            </w:r>
          </w:p>
        </w:tc>
        <w:tc>
          <w:tcPr>
            <w:tcW w:w="5443" w:type="dxa"/>
          </w:tcPr>
          <w:p w14:paraId="352E718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SAG indexing, source trace and search adapter</w:t>
            </w:r>
          </w:p>
        </w:tc>
        <w:tc>
          <w:tcPr>
            <w:tcW w:w="1247" w:type="dxa"/>
          </w:tcPr>
          <w:p w14:paraId="51C6F3D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5885026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26A96211" w14:textId="77777777">
        <w:trPr>
          <w:cantSplit/>
        </w:trPr>
        <w:tc>
          <w:tcPr>
            <w:tcW w:w="737" w:type="dxa"/>
            <w:shd w:val="clear" w:color="auto" w:fill="F2F2F2"/>
          </w:tcPr>
          <w:p w14:paraId="58104D2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5</w:t>
            </w:r>
          </w:p>
        </w:tc>
        <w:tc>
          <w:tcPr>
            <w:tcW w:w="5443" w:type="dxa"/>
            <w:shd w:val="clear" w:color="auto" w:fill="F2F2F2"/>
          </w:tcPr>
          <w:p w14:paraId="046D2E23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5: AI Extraction &amp; Knowledge Lifecycle</w:t>
            </w:r>
          </w:p>
        </w:tc>
        <w:tc>
          <w:tcPr>
            <w:tcW w:w="1247" w:type="dxa"/>
            <w:shd w:val="clear" w:color="auto" w:fill="F2F2F2"/>
          </w:tcPr>
          <w:p w14:paraId="6B8FB214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02AFA06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2C85F657" w14:textId="77777777">
        <w:trPr>
          <w:cantSplit/>
        </w:trPr>
        <w:tc>
          <w:tcPr>
            <w:tcW w:w="737" w:type="dxa"/>
          </w:tcPr>
          <w:p w14:paraId="4B23E71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lastRenderedPageBreak/>
              <w:t>5.1</w:t>
            </w:r>
          </w:p>
        </w:tc>
        <w:tc>
          <w:tcPr>
            <w:tcW w:w="5443" w:type="dxa"/>
          </w:tcPr>
          <w:p w14:paraId="3B644D3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Proposed Knowledge extraction with evidence (structured schema)</w:t>
            </w:r>
          </w:p>
        </w:tc>
        <w:tc>
          <w:tcPr>
            <w:tcW w:w="1247" w:type="dxa"/>
          </w:tcPr>
          <w:p w14:paraId="11F23EB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155D049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85F5040" w14:textId="77777777">
        <w:trPr>
          <w:cantSplit/>
        </w:trPr>
        <w:tc>
          <w:tcPr>
            <w:tcW w:w="737" w:type="dxa"/>
          </w:tcPr>
          <w:p w14:paraId="2A48272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5.2</w:t>
            </w:r>
          </w:p>
        </w:tc>
        <w:tc>
          <w:tcPr>
            <w:tcW w:w="5443" w:type="dxa"/>
          </w:tcPr>
          <w:p w14:paraId="2D12917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Knowledge verification (approve, edit, reject, request clarification)</w:t>
            </w:r>
          </w:p>
        </w:tc>
        <w:tc>
          <w:tcPr>
            <w:tcW w:w="1247" w:type="dxa"/>
          </w:tcPr>
          <w:p w14:paraId="3C63E9C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600B9BA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574A9E78" w14:textId="77777777">
        <w:trPr>
          <w:cantSplit/>
        </w:trPr>
        <w:tc>
          <w:tcPr>
            <w:tcW w:w="737" w:type="dxa"/>
          </w:tcPr>
          <w:p w14:paraId="3B96876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5.3</w:t>
            </w:r>
          </w:p>
        </w:tc>
        <w:tc>
          <w:tcPr>
            <w:tcW w:w="5443" w:type="dxa"/>
          </w:tcPr>
          <w:p w14:paraId="18D4962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Versioning, supersede / deprecate and validity interval</w:t>
            </w:r>
          </w:p>
        </w:tc>
        <w:tc>
          <w:tcPr>
            <w:tcW w:w="1247" w:type="dxa"/>
          </w:tcPr>
          <w:p w14:paraId="2E91A1C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23F70A1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639D1CD7" w14:textId="77777777">
        <w:trPr>
          <w:cantSplit/>
        </w:trPr>
        <w:tc>
          <w:tcPr>
            <w:tcW w:w="737" w:type="dxa"/>
            <w:shd w:val="clear" w:color="auto" w:fill="F2F2F2"/>
          </w:tcPr>
          <w:p w14:paraId="64AE4F7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6</w:t>
            </w:r>
          </w:p>
        </w:tc>
        <w:tc>
          <w:tcPr>
            <w:tcW w:w="5443" w:type="dxa"/>
            <w:shd w:val="clear" w:color="auto" w:fill="F2F2F2"/>
          </w:tcPr>
          <w:p w14:paraId="0E2A6078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6: Permission-aware Assistant</w:t>
            </w:r>
          </w:p>
        </w:tc>
        <w:tc>
          <w:tcPr>
            <w:tcW w:w="1247" w:type="dxa"/>
            <w:shd w:val="clear" w:color="auto" w:fill="F2F2F2"/>
          </w:tcPr>
          <w:p w14:paraId="0AC39AD6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0D17C2E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08BE84D0" w14:textId="77777777">
        <w:trPr>
          <w:cantSplit/>
        </w:trPr>
        <w:tc>
          <w:tcPr>
            <w:tcW w:w="737" w:type="dxa"/>
          </w:tcPr>
          <w:p w14:paraId="1D6846C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6.1</w:t>
            </w:r>
          </w:p>
        </w:tc>
        <w:tc>
          <w:tcPr>
            <w:tcW w:w="5443" w:type="dxa"/>
          </w:tcPr>
          <w:p w14:paraId="44706F5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Permission-aware retrieval, cited answer and verification status/date</w:t>
            </w:r>
          </w:p>
        </w:tc>
        <w:tc>
          <w:tcPr>
            <w:tcW w:w="1247" w:type="dxa"/>
          </w:tcPr>
          <w:p w14:paraId="286BA8F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453E794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770843AD" w14:textId="77777777">
        <w:trPr>
          <w:cantSplit/>
        </w:trPr>
        <w:tc>
          <w:tcPr>
            <w:tcW w:w="737" w:type="dxa"/>
          </w:tcPr>
          <w:p w14:paraId="0FF9DD0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6.2</w:t>
            </w:r>
          </w:p>
        </w:tc>
        <w:tc>
          <w:tcPr>
            <w:tcW w:w="5443" w:type="dxa"/>
          </w:tcPr>
          <w:p w14:paraId="7FA0471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Insufficient-evidence response</w:t>
            </w:r>
          </w:p>
        </w:tc>
        <w:tc>
          <w:tcPr>
            <w:tcW w:w="1247" w:type="dxa"/>
          </w:tcPr>
          <w:p w14:paraId="42D4A52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72D1D5E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0B3F0B0B" w14:textId="77777777">
        <w:trPr>
          <w:cantSplit/>
        </w:trPr>
        <w:tc>
          <w:tcPr>
            <w:tcW w:w="737" w:type="dxa"/>
          </w:tcPr>
          <w:p w14:paraId="131943C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6.3</w:t>
            </w:r>
          </w:p>
        </w:tc>
        <w:tc>
          <w:tcPr>
            <w:tcW w:w="5443" w:type="dxa"/>
          </w:tcPr>
          <w:p w14:paraId="4B48F8F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Gap detection and follow-up</w:t>
            </w:r>
          </w:p>
        </w:tc>
        <w:tc>
          <w:tcPr>
            <w:tcW w:w="1247" w:type="dxa"/>
          </w:tcPr>
          <w:p w14:paraId="4984CC6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06A1E0F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6618FAEB" w14:textId="77777777">
        <w:trPr>
          <w:cantSplit/>
        </w:trPr>
        <w:tc>
          <w:tcPr>
            <w:tcW w:w="737" w:type="dxa"/>
            <w:shd w:val="clear" w:color="auto" w:fill="F2F2F2"/>
          </w:tcPr>
          <w:p w14:paraId="0C974CC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7</w:t>
            </w:r>
          </w:p>
        </w:tc>
        <w:tc>
          <w:tcPr>
            <w:tcW w:w="5443" w:type="dxa"/>
            <w:shd w:val="clear" w:color="auto" w:fill="F2F2F2"/>
          </w:tcPr>
          <w:p w14:paraId="23697FCE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7: Handover</w:t>
            </w:r>
          </w:p>
        </w:tc>
        <w:tc>
          <w:tcPr>
            <w:tcW w:w="1247" w:type="dxa"/>
            <w:shd w:val="clear" w:color="auto" w:fill="F2F2F2"/>
          </w:tcPr>
          <w:p w14:paraId="2158D1F0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677A9E5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6F8EC5AB" w14:textId="77777777">
        <w:trPr>
          <w:cantSplit/>
        </w:trPr>
        <w:tc>
          <w:tcPr>
            <w:tcW w:w="737" w:type="dxa"/>
          </w:tcPr>
          <w:p w14:paraId="675EF39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7.1</w:t>
            </w:r>
          </w:p>
        </w:tc>
        <w:tc>
          <w:tcPr>
            <w:tcW w:w="5443" w:type="dxa"/>
          </w:tcPr>
          <w:p w14:paraId="40B4E3F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Member handover: scoped checklist, successor assignment, readiness confirmation</w:t>
            </w:r>
          </w:p>
        </w:tc>
        <w:tc>
          <w:tcPr>
            <w:tcW w:w="1247" w:type="dxa"/>
          </w:tcPr>
          <w:p w14:paraId="769A665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1C54781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2C342579" w14:textId="77777777">
        <w:trPr>
          <w:cantSplit/>
        </w:trPr>
        <w:tc>
          <w:tcPr>
            <w:tcW w:w="737" w:type="dxa"/>
          </w:tcPr>
          <w:p w14:paraId="5342126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7.2</w:t>
            </w:r>
          </w:p>
        </w:tc>
        <w:tc>
          <w:tcPr>
            <w:tcW w:w="5443" w:type="dxa"/>
          </w:tcPr>
          <w:p w14:paraId="28C7E46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Successor onboarding: scoped handover package and cited assistant</w:t>
            </w:r>
          </w:p>
        </w:tc>
        <w:tc>
          <w:tcPr>
            <w:tcW w:w="1247" w:type="dxa"/>
          </w:tcPr>
          <w:p w14:paraId="179178F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42D97A4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11AB9D75" w14:textId="77777777">
        <w:trPr>
          <w:cantSplit/>
        </w:trPr>
        <w:tc>
          <w:tcPr>
            <w:tcW w:w="737" w:type="dxa"/>
            <w:shd w:val="clear" w:color="auto" w:fill="F2F2F2"/>
          </w:tcPr>
          <w:p w14:paraId="678E513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8</w:t>
            </w:r>
          </w:p>
        </w:tc>
        <w:tc>
          <w:tcPr>
            <w:tcW w:w="5443" w:type="dxa"/>
            <w:shd w:val="clear" w:color="auto" w:fill="F2F2F2"/>
          </w:tcPr>
          <w:p w14:paraId="59CECF5F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8: Audit &amp; Administration</w:t>
            </w:r>
          </w:p>
        </w:tc>
        <w:tc>
          <w:tcPr>
            <w:tcW w:w="1247" w:type="dxa"/>
            <w:shd w:val="clear" w:color="auto" w:fill="F2F2F2"/>
          </w:tcPr>
          <w:p w14:paraId="6DF65D47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1F6570F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63570F39" w14:textId="77777777">
        <w:trPr>
          <w:cantSplit/>
        </w:trPr>
        <w:tc>
          <w:tcPr>
            <w:tcW w:w="737" w:type="dxa"/>
          </w:tcPr>
          <w:p w14:paraId="7FC4504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8.1</w:t>
            </w:r>
          </w:p>
        </w:tc>
        <w:tc>
          <w:tcPr>
            <w:tcW w:w="5443" w:type="dxa"/>
          </w:tcPr>
          <w:p w14:paraId="29492F5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Audit log (technical, security and project/team scope)</w:t>
            </w:r>
          </w:p>
        </w:tc>
        <w:tc>
          <w:tcPr>
            <w:tcW w:w="1247" w:type="dxa"/>
          </w:tcPr>
          <w:p w14:paraId="77A97A8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BCDDAF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21A753F2" w14:textId="77777777">
        <w:trPr>
          <w:cantSplit/>
        </w:trPr>
        <w:tc>
          <w:tcPr>
            <w:tcW w:w="737" w:type="dxa"/>
            <w:shd w:val="clear" w:color="auto" w:fill="F2F2F2"/>
          </w:tcPr>
          <w:p w14:paraId="1DEFEC7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9</w:t>
            </w:r>
          </w:p>
        </w:tc>
        <w:tc>
          <w:tcPr>
            <w:tcW w:w="5443" w:type="dxa"/>
            <w:shd w:val="clear" w:color="auto" w:fill="F2F2F2"/>
          </w:tcPr>
          <w:p w14:paraId="184EE374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Feature 9: Evaluation &amp; Benchmark</w:t>
            </w:r>
          </w:p>
        </w:tc>
        <w:tc>
          <w:tcPr>
            <w:tcW w:w="1247" w:type="dxa"/>
            <w:shd w:val="clear" w:color="auto" w:fill="F2F2F2"/>
          </w:tcPr>
          <w:p w14:paraId="25788D4B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1CD139E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60C58CAC" w14:textId="77777777">
        <w:trPr>
          <w:cantSplit/>
        </w:trPr>
        <w:tc>
          <w:tcPr>
            <w:tcW w:w="737" w:type="dxa"/>
          </w:tcPr>
          <w:p w14:paraId="2B4C3C8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9.1</w:t>
            </w:r>
          </w:p>
        </w:tc>
        <w:tc>
          <w:tcPr>
            <w:tcW w:w="5443" w:type="dxa"/>
          </w:tcPr>
          <w:p w14:paraId="26BA400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Labeled benchmark dataset and question set</w:t>
            </w:r>
          </w:p>
        </w:tc>
        <w:tc>
          <w:tcPr>
            <w:tcW w:w="1247" w:type="dxa"/>
          </w:tcPr>
          <w:p w14:paraId="5236856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10A9E51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0CD6270" w14:textId="77777777">
        <w:trPr>
          <w:cantSplit/>
        </w:trPr>
        <w:tc>
          <w:tcPr>
            <w:tcW w:w="737" w:type="dxa"/>
          </w:tcPr>
          <w:p w14:paraId="15B297F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9.2</w:t>
            </w:r>
          </w:p>
        </w:tc>
        <w:tc>
          <w:tcPr>
            <w:tcW w:w="5443" w:type="dxa"/>
          </w:tcPr>
          <w:p w14:paraId="7F7CFE1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Baselines (vector </w:t>
            </w:r>
            <w:r>
              <w:rPr>
                <w:sz w:val="20"/>
              </w:rPr>
              <w:t>RAG, SAG, Continuum) and ablation</w:t>
            </w:r>
          </w:p>
        </w:tc>
        <w:tc>
          <w:tcPr>
            <w:tcW w:w="1247" w:type="dxa"/>
          </w:tcPr>
          <w:p w14:paraId="792D12B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51331C3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F48CFEC" w14:textId="77777777">
        <w:trPr>
          <w:cantSplit/>
        </w:trPr>
        <w:tc>
          <w:tcPr>
            <w:tcW w:w="737" w:type="dxa"/>
          </w:tcPr>
          <w:p w14:paraId="524625F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9.3</w:t>
            </w:r>
          </w:p>
        </w:tc>
        <w:tc>
          <w:tcPr>
            <w:tcW w:w="5443" w:type="dxa"/>
          </w:tcPr>
          <w:p w14:paraId="682B9FA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Retrieval, answer, security and performance metrics</w:t>
            </w:r>
          </w:p>
        </w:tc>
        <w:tc>
          <w:tcPr>
            <w:tcW w:w="1247" w:type="dxa"/>
          </w:tcPr>
          <w:p w14:paraId="6C983CC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2760953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B5DF968" w14:textId="77777777">
        <w:trPr>
          <w:cantSplit/>
        </w:trPr>
        <w:tc>
          <w:tcPr>
            <w:tcW w:w="737" w:type="dxa"/>
            <w:shd w:val="clear" w:color="auto" w:fill="F2F2F2"/>
          </w:tcPr>
          <w:p w14:paraId="675D570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10</w:t>
            </w:r>
          </w:p>
        </w:tc>
        <w:tc>
          <w:tcPr>
            <w:tcW w:w="5443" w:type="dxa"/>
            <w:shd w:val="clear" w:color="auto" w:fill="F2F2F2"/>
          </w:tcPr>
          <w:p w14:paraId="02E01CD5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Testing &amp; Quality Assurance</w:t>
            </w:r>
          </w:p>
        </w:tc>
        <w:tc>
          <w:tcPr>
            <w:tcW w:w="1247" w:type="dxa"/>
            <w:shd w:val="clear" w:color="auto" w:fill="F2F2F2"/>
          </w:tcPr>
          <w:p w14:paraId="6ABECBD4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349E638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1F242A64" w14:textId="77777777">
        <w:trPr>
          <w:cantSplit/>
        </w:trPr>
        <w:tc>
          <w:tcPr>
            <w:tcW w:w="737" w:type="dxa"/>
          </w:tcPr>
          <w:p w14:paraId="1F35D4D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10.1</w:t>
            </w:r>
          </w:p>
        </w:tc>
        <w:tc>
          <w:tcPr>
            <w:tcW w:w="5443" w:type="dxa"/>
          </w:tcPr>
          <w:p w14:paraId="6F31F4B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Unit, integration, end-to-end, AI evaluation, security, performance and reliability </w:t>
            </w:r>
            <w:r>
              <w:rPr>
                <w:sz w:val="20"/>
              </w:rPr>
              <w:t>testing</w:t>
            </w:r>
          </w:p>
        </w:tc>
        <w:tc>
          <w:tcPr>
            <w:tcW w:w="1247" w:type="dxa"/>
          </w:tcPr>
          <w:p w14:paraId="6A8629C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7FDD01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04425651" w14:textId="77777777">
        <w:trPr>
          <w:cantSplit/>
        </w:trPr>
        <w:tc>
          <w:tcPr>
            <w:tcW w:w="737" w:type="dxa"/>
            <w:shd w:val="clear" w:color="auto" w:fill="F2F2F2"/>
          </w:tcPr>
          <w:p w14:paraId="497B0EB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11</w:t>
            </w:r>
          </w:p>
        </w:tc>
        <w:tc>
          <w:tcPr>
            <w:tcW w:w="5443" w:type="dxa"/>
            <w:shd w:val="clear" w:color="auto" w:fill="F2F2F2"/>
          </w:tcPr>
          <w:p w14:paraId="10F0CB97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DevOps &amp; Deployment</w:t>
            </w:r>
          </w:p>
        </w:tc>
        <w:tc>
          <w:tcPr>
            <w:tcW w:w="1247" w:type="dxa"/>
            <w:shd w:val="clear" w:color="auto" w:fill="F2F2F2"/>
          </w:tcPr>
          <w:p w14:paraId="00BF276B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4057D2E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329DBD3A" w14:textId="77777777">
        <w:trPr>
          <w:cantSplit/>
        </w:trPr>
        <w:tc>
          <w:tcPr>
            <w:tcW w:w="737" w:type="dxa"/>
          </w:tcPr>
          <w:p w14:paraId="7FF6061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11.1</w:t>
            </w:r>
          </w:p>
        </w:tc>
        <w:tc>
          <w:tcPr>
            <w:tcW w:w="5443" w:type="dxa"/>
          </w:tcPr>
          <w:p w14:paraId="1C538D3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CI (GitHub Actions) and reproducible Docker Compose deployment</w:t>
            </w:r>
          </w:p>
        </w:tc>
        <w:tc>
          <w:tcPr>
            <w:tcW w:w="1247" w:type="dxa"/>
          </w:tcPr>
          <w:p w14:paraId="4C5C9AE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17AF13F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0BDC8B57" w14:textId="77777777">
        <w:trPr>
          <w:cantSplit/>
        </w:trPr>
        <w:tc>
          <w:tcPr>
            <w:tcW w:w="737" w:type="dxa"/>
            <w:shd w:val="clear" w:color="auto" w:fill="F2F2F2"/>
          </w:tcPr>
          <w:p w14:paraId="6871336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</w:rPr>
              <w:t>12</w:t>
            </w:r>
          </w:p>
        </w:tc>
        <w:tc>
          <w:tcPr>
            <w:tcW w:w="5443" w:type="dxa"/>
            <w:shd w:val="clear" w:color="auto" w:fill="F2F2F2"/>
          </w:tcPr>
          <w:p w14:paraId="59CD2438" w14:textId="77777777" w:rsidR="00843C9B" w:rsidRDefault="00FC4EA9">
            <w:pPr>
              <w:spacing w:before="40" w:after="40" w:line="252" w:lineRule="auto"/>
            </w:pPr>
            <w:r>
              <w:rPr>
                <w:b/>
                <w:i/>
                <w:sz w:val="20"/>
              </w:rPr>
              <w:t>Documentation &amp; Reports</w:t>
            </w:r>
          </w:p>
        </w:tc>
        <w:tc>
          <w:tcPr>
            <w:tcW w:w="1247" w:type="dxa"/>
            <w:shd w:val="clear" w:color="auto" w:fill="F2F2F2"/>
          </w:tcPr>
          <w:p w14:paraId="2DF36E95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6EE615B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i/>
                <w:sz w:val="20"/>
                <w:highlight w:val="yellow"/>
              </w:rPr>
              <w:t>[TBD]</w:t>
            </w:r>
          </w:p>
        </w:tc>
      </w:tr>
      <w:tr w:rsidR="00843C9B" w14:paraId="73F76E1D" w14:textId="77777777">
        <w:trPr>
          <w:cantSplit/>
        </w:trPr>
        <w:tc>
          <w:tcPr>
            <w:tcW w:w="737" w:type="dxa"/>
          </w:tcPr>
          <w:p w14:paraId="26DA4B5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12.1</w:t>
            </w:r>
          </w:p>
        </w:tc>
        <w:tc>
          <w:tcPr>
            <w:tcW w:w="5443" w:type="dxa"/>
          </w:tcPr>
          <w:p w14:paraId="1F8A28E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Proposal / SRS / SDD / backlog and demo plan (based on the baseline </w:t>
            </w:r>
            <w:r>
              <w:rPr>
                <w:sz w:val="20"/>
              </w:rPr>
              <w:t>specification)</w:t>
            </w:r>
          </w:p>
        </w:tc>
        <w:tc>
          <w:tcPr>
            <w:tcW w:w="1247" w:type="dxa"/>
          </w:tcPr>
          <w:p w14:paraId="12509C0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97FB96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14071E36" w14:textId="77777777">
        <w:trPr>
          <w:cantSplit/>
        </w:trPr>
        <w:tc>
          <w:tcPr>
            <w:tcW w:w="737" w:type="dxa"/>
          </w:tcPr>
          <w:p w14:paraId="7648515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12.2</w:t>
            </w:r>
          </w:p>
        </w:tc>
        <w:tc>
          <w:tcPr>
            <w:tcW w:w="5443" w:type="dxa"/>
          </w:tcPr>
          <w:p w14:paraId="4F6615F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Architecture, data model, API contract, test plan and benchmark dataset documents</w:t>
            </w:r>
          </w:p>
        </w:tc>
        <w:tc>
          <w:tcPr>
            <w:tcW w:w="1247" w:type="dxa"/>
          </w:tcPr>
          <w:p w14:paraId="1A65224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587" w:type="dxa"/>
          </w:tcPr>
          <w:p w14:paraId="34E0180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3428D603" w14:textId="77777777">
        <w:trPr>
          <w:cantSplit/>
        </w:trPr>
        <w:tc>
          <w:tcPr>
            <w:tcW w:w="737" w:type="dxa"/>
            <w:shd w:val="clear" w:color="auto" w:fill="F2F2F2"/>
          </w:tcPr>
          <w:p w14:paraId="701ECAA4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5443" w:type="dxa"/>
            <w:shd w:val="clear" w:color="auto" w:fill="F2F2F2"/>
          </w:tcPr>
          <w:p w14:paraId="6850EB4A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Total Estimated Effort (man-days)</w:t>
            </w:r>
          </w:p>
        </w:tc>
        <w:tc>
          <w:tcPr>
            <w:tcW w:w="1247" w:type="dxa"/>
            <w:shd w:val="clear" w:color="auto" w:fill="F2F2F2"/>
          </w:tcPr>
          <w:p w14:paraId="035F5D83" w14:textId="77777777" w:rsidR="00843C9B" w:rsidRDefault="00843C9B">
            <w:pPr>
              <w:spacing w:before="40" w:after="40" w:line="252" w:lineRule="auto"/>
              <w:jc w:val="center"/>
            </w:pPr>
          </w:p>
        </w:tc>
        <w:tc>
          <w:tcPr>
            <w:tcW w:w="1587" w:type="dxa"/>
            <w:shd w:val="clear" w:color="auto" w:fill="F2F2F2"/>
          </w:tcPr>
          <w:p w14:paraId="7C93261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sz w:val="20"/>
                <w:highlight w:val="yellow"/>
              </w:rPr>
              <w:t>[TBD]</w:t>
            </w:r>
          </w:p>
        </w:tc>
      </w:tr>
    </w:tbl>
    <w:p w14:paraId="1DA6F79A" w14:textId="77777777" w:rsidR="00843C9B" w:rsidRDefault="00843C9B">
      <w:pPr>
        <w:spacing w:after="80"/>
      </w:pPr>
    </w:p>
    <w:p w14:paraId="29757F80" w14:textId="77777777" w:rsidR="00843C9B" w:rsidRDefault="00FC4EA9">
      <w:pPr>
        <w:pStyle w:val="Heading3"/>
        <w:spacing w:before="160" w:after="60"/>
      </w:pPr>
      <w:bookmarkStart w:id="4" w:name="_Toc240901132"/>
      <w:r>
        <w:lastRenderedPageBreak/>
        <w:t>1.2 Project Objectives</w:t>
      </w:r>
      <w:bookmarkEnd w:id="4"/>
    </w:p>
    <w:p w14:paraId="1BA91FF4" w14:textId="77777777" w:rsidR="00843C9B" w:rsidRDefault="00FC4EA9">
      <w:pPr>
        <w:spacing w:after="120" w:line="264" w:lineRule="auto"/>
        <w:jc w:val="both"/>
      </w:pPr>
      <w:r>
        <w:t xml:space="preserve">Continuum AI addresses knowledge inheritance when a </w:t>
      </w:r>
      <w:r>
        <w:t xml:space="preserve">leader or member leaves a software project, changes team or transfers responsibility. The core hypothesis is that a project team can reduce knowledge loss and successor time-to-information by continuously capturing, verifying, maintaining and transferring </w:t>
      </w:r>
      <w:r>
        <w:t>member knowledge through a structured workflow and an evidence-grounded RAG assistant.</w:t>
      </w:r>
    </w:p>
    <w:p w14:paraId="423B8DEF" w14:textId="77777777" w:rsidR="00843C9B" w:rsidRDefault="00FC4EA9">
      <w:pPr>
        <w:keepNext/>
        <w:spacing w:before="80" w:after="60" w:line="264" w:lineRule="auto"/>
      </w:pPr>
      <w:r>
        <w:rPr>
          <w:b/>
        </w:rPr>
        <w:t>Success criteria</w:t>
      </w:r>
    </w:p>
    <w:p w14:paraId="01C0EFCE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 xml:space="preserve">At least one end-to-end flow runs on real data: source document → SAG index → Proposed Knowledge → human verification → Verified Knowledge → AI </w:t>
      </w:r>
      <w:r>
        <w:t>answer with citation.</w:t>
      </w:r>
    </w:p>
    <w:p w14:paraId="61BC6D7A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>A benchmark compares at least a vector-RAG baseline, SAG and the Continuum validation pipeline.</w:t>
      </w:r>
    </w:p>
    <w:p w14:paraId="14C0D1A5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>Unauthorized evidence leakage is zero in the security test suite; restricted evidence is not sent to the LLM.</w:t>
      </w:r>
    </w:p>
    <w:p w14:paraId="443755C6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 xml:space="preserve">When evidence is </w:t>
      </w:r>
      <w:r>
        <w:t>missing, outdated or unverified, the system returns an insufficient-evidence result instead of inventing an answer.</w:t>
      </w:r>
    </w:p>
    <w:p w14:paraId="19E25490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>Missing or overdue required knowledge creates a visible follow-up action.</w:t>
      </w:r>
    </w:p>
    <w:p w14:paraId="1AD2E4AB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>A member departure produces a prioritized handover plan based on r</w:t>
      </w:r>
      <w:r>
        <w:t>eal gaps; a successor receives a scoped handover package and can ask cited questions.</w:t>
      </w:r>
    </w:p>
    <w:p w14:paraId="279B2B1F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>The benchmark reports retrieval and answer quality against labeled expected outputs, and the handover evaluation measures time-to-information, answer correctness or unres</w:t>
      </w:r>
      <w:r>
        <w:t>olved gaps.</w:t>
      </w:r>
    </w:p>
    <w:p w14:paraId="06D2042E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t>Architecture, data model, API contract, test plan and benchmark dataset documents exist, and deployment is reproducible with Docker.</w:t>
      </w:r>
    </w:p>
    <w:p w14:paraId="41F709DD" w14:textId="77777777" w:rsidR="00843C9B" w:rsidRDefault="00FC4EA9">
      <w:pPr>
        <w:keepNext/>
        <w:spacing w:before="80" w:after="60" w:line="264" w:lineRule="auto"/>
      </w:pPr>
      <w:r>
        <w:rPr>
          <w:b/>
        </w:rPr>
        <w:t>Measurable targets defined in the specification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494"/>
        <w:gridCol w:w="6521"/>
      </w:tblGrid>
      <w:tr w:rsidR="00843C9B" w14:paraId="06D84241" w14:textId="77777777">
        <w:trPr>
          <w:cantSplit/>
          <w:tblHeader/>
        </w:trPr>
        <w:tc>
          <w:tcPr>
            <w:tcW w:w="2494" w:type="dxa"/>
            <w:shd w:val="clear" w:color="auto" w:fill="FFE8E1"/>
          </w:tcPr>
          <w:p w14:paraId="3D42431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Area</w:t>
            </w:r>
          </w:p>
        </w:tc>
        <w:tc>
          <w:tcPr>
            <w:tcW w:w="6520" w:type="dxa"/>
            <w:shd w:val="clear" w:color="auto" w:fill="FFE8E1"/>
          </w:tcPr>
          <w:p w14:paraId="3215BBF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Target</w:t>
            </w:r>
          </w:p>
        </w:tc>
      </w:tr>
      <w:tr w:rsidR="00843C9B" w14:paraId="0446F426" w14:textId="77777777">
        <w:trPr>
          <w:cantSplit/>
        </w:trPr>
        <w:tc>
          <w:tcPr>
            <w:tcW w:w="2494" w:type="dxa"/>
          </w:tcPr>
          <w:p w14:paraId="31727D7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Retrieval latency</w:t>
            </w:r>
          </w:p>
        </w:tc>
        <w:tc>
          <w:tcPr>
            <w:tcW w:w="6520" w:type="dxa"/>
          </w:tcPr>
          <w:p w14:paraId="1043635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p95 &lt; 2 s for normal </w:t>
            </w:r>
            <w:r>
              <w:rPr>
                <w:sz w:val="20"/>
              </w:rPr>
              <w:t>retrieval in the benchmark environment (LLM generation latency measured separately)</w:t>
            </w:r>
          </w:p>
        </w:tc>
      </w:tr>
      <w:tr w:rsidR="00843C9B" w14:paraId="156E0561" w14:textId="77777777">
        <w:trPr>
          <w:cantSplit/>
        </w:trPr>
        <w:tc>
          <w:tcPr>
            <w:tcW w:w="2494" w:type="dxa"/>
          </w:tcPr>
          <w:p w14:paraId="31110CB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Normal AI response</w:t>
            </w:r>
          </w:p>
        </w:tc>
        <w:tc>
          <w:tcPr>
            <w:tcW w:w="6520" w:type="dxa"/>
          </w:tcPr>
          <w:p w14:paraId="76221AE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2–8 s; complex multi-hop / graph queries may target 5–15 s</w:t>
            </w:r>
          </w:p>
        </w:tc>
      </w:tr>
      <w:tr w:rsidR="00843C9B" w14:paraId="5488DC3F" w14:textId="77777777">
        <w:trPr>
          <w:cantSplit/>
        </w:trPr>
        <w:tc>
          <w:tcPr>
            <w:tcW w:w="2494" w:type="dxa"/>
          </w:tcPr>
          <w:p w14:paraId="38D1136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Unauthorized evidence leakage</w:t>
            </w:r>
          </w:p>
        </w:tc>
        <w:tc>
          <w:tcPr>
            <w:tcW w:w="6520" w:type="dxa"/>
          </w:tcPr>
          <w:p w14:paraId="47E26D5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0 in the security test suite</w:t>
            </w:r>
          </w:p>
        </w:tc>
      </w:tr>
      <w:tr w:rsidR="00843C9B" w14:paraId="44B5E850" w14:textId="77777777">
        <w:trPr>
          <w:cantSplit/>
        </w:trPr>
        <w:tc>
          <w:tcPr>
            <w:tcW w:w="2494" w:type="dxa"/>
          </w:tcPr>
          <w:p w14:paraId="2176479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Citation</w:t>
            </w:r>
          </w:p>
        </w:tc>
        <w:tc>
          <w:tcPr>
            <w:tcW w:w="6520" w:type="dxa"/>
          </w:tcPr>
          <w:p w14:paraId="51A5122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Every factual </w:t>
            </w:r>
            <w:r>
              <w:rPr>
                <w:sz w:val="20"/>
              </w:rPr>
              <w:t>answer has evidence or an explicit insufficient-evidence result</w:t>
            </w:r>
          </w:p>
        </w:tc>
      </w:tr>
      <w:tr w:rsidR="00843C9B" w14:paraId="364A0526" w14:textId="77777777">
        <w:trPr>
          <w:cantSplit/>
        </w:trPr>
        <w:tc>
          <w:tcPr>
            <w:tcW w:w="2494" w:type="dxa"/>
          </w:tcPr>
          <w:p w14:paraId="119E1AD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Automatic verification</w:t>
            </w:r>
          </w:p>
        </w:tc>
        <w:tc>
          <w:tcPr>
            <w:tcW w:w="6520" w:type="dxa"/>
          </w:tcPr>
          <w:p w14:paraId="79791C9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AI cannot set VERIFIED/ACTIVE or resolve a critical conflict on its own</w:t>
            </w:r>
          </w:p>
        </w:tc>
      </w:tr>
      <w:tr w:rsidR="00843C9B" w14:paraId="1C2681CE" w14:textId="77777777">
        <w:trPr>
          <w:cantSplit/>
        </w:trPr>
        <w:tc>
          <w:tcPr>
            <w:tcW w:w="2494" w:type="dxa"/>
          </w:tcPr>
          <w:p w14:paraId="50B4633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Job reliability</w:t>
            </w:r>
          </w:p>
        </w:tc>
        <w:tc>
          <w:tcPr>
            <w:tcW w:w="6520" w:type="dxa"/>
          </w:tcPr>
          <w:p w14:paraId="334FEC3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Ingestion/extraction supports retry, status tracking, idempotency and failure r</w:t>
            </w:r>
            <w:r>
              <w:rPr>
                <w:sz w:val="20"/>
              </w:rPr>
              <w:t>eason</w:t>
            </w:r>
          </w:p>
        </w:tc>
      </w:tr>
    </w:tbl>
    <w:p w14:paraId="0C4E84AB" w14:textId="77777777" w:rsidR="00843C9B" w:rsidRDefault="00843C9B">
      <w:pPr>
        <w:spacing w:after="80"/>
      </w:pPr>
    </w:p>
    <w:p w14:paraId="3B445CE1" w14:textId="77777777" w:rsidR="00843C9B" w:rsidRDefault="00FC4EA9">
      <w:pPr>
        <w:spacing w:line="264" w:lineRule="auto"/>
      </w:pPr>
      <w:r>
        <w:rPr>
          <w:i/>
          <w:sz w:val="19"/>
        </w:rPr>
        <w:t>These are technical targets of the project, not results already achieved; final results must be measured on the team’s benchmark.</w:t>
      </w:r>
    </w:p>
    <w:p w14:paraId="48ABE586" w14:textId="77777777" w:rsidR="00843C9B" w:rsidRDefault="00FC4EA9">
      <w:pPr>
        <w:spacing w:after="120" w:line="264" w:lineRule="auto"/>
      </w:pPr>
      <w:r>
        <w:t>Quality-by-stage targets (review / unit / integration / system coverage and defect limits), milestone timeliness and a</w:t>
      </w:r>
      <w:r>
        <w:t xml:space="preserve">llocated effort per activity: </w:t>
      </w:r>
      <w:r>
        <w:rPr>
          <w:highlight w:val="yellow"/>
        </w:rPr>
        <w:t>[TBD]</w:t>
      </w:r>
      <w:r>
        <w:t xml:space="preserve"> – not defined in the source documents.</w:t>
      </w:r>
    </w:p>
    <w:p w14:paraId="059131F4" w14:textId="77777777" w:rsidR="00843C9B" w:rsidRDefault="00FC4EA9">
      <w:pPr>
        <w:pStyle w:val="Heading3"/>
        <w:spacing w:before="160" w:after="60"/>
      </w:pPr>
      <w:bookmarkStart w:id="5" w:name="_Toc240901133"/>
      <w:r>
        <w:lastRenderedPageBreak/>
        <w:t>1.3 Project Risks</w:t>
      </w:r>
      <w:bookmarkEnd w:id="5"/>
    </w:p>
    <w:p w14:paraId="2E36232D" w14:textId="77777777" w:rsidR="00843C9B" w:rsidRDefault="00FC4EA9">
      <w:pPr>
        <w:spacing w:after="80" w:line="264" w:lineRule="auto"/>
      </w:pPr>
      <w:r>
        <w:rPr>
          <w:i/>
          <w:sz w:val="20"/>
        </w:rPr>
        <w:t>Risks and mitigations are taken from the specification’s risk register. The possibility rating is not defined in the source documents.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55"/>
        <w:gridCol w:w="2211"/>
        <w:gridCol w:w="1814"/>
        <w:gridCol w:w="1077"/>
        <w:gridCol w:w="3458"/>
      </w:tblGrid>
      <w:tr w:rsidR="00843C9B" w14:paraId="4EBA99CE" w14:textId="77777777">
        <w:trPr>
          <w:cantSplit/>
          <w:tblHeader/>
        </w:trPr>
        <w:tc>
          <w:tcPr>
            <w:tcW w:w="454" w:type="dxa"/>
            <w:shd w:val="clear" w:color="auto" w:fill="FFE8E1"/>
          </w:tcPr>
          <w:p w14:paraId="6DF03E6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#</w:t>
            </w:r>
          </w:p>
        </w:tc>
        <w:tc>
          <w:tcPr>
            <w:tcW w:w="2211" w:type="dxa"/>
            <w:shd w:val="clear" w:color="auto" w:fill="FFE8E1"/>
          </w:tcPr>
          <w:p w14:paraId="3496D31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 xml:space="preserve">Risk </w:t>
            </w:r>
            <w:r>
              <w:rPr>
                <w:b/>
                <w:color w:val="6E2500"/>
                <w:sz w:val="20"/>
              </w:rPr>
              <w:t>Description</w:t>
            </w:r>
          </w:p>
        </w:tc>
        <w:tc>
          <w:tcPr>
            <w:tcW w:w="1814" w:type="dxa"/>
            <w:shd w:val="clear" w:color="auto" w:fill="FFE8E1"/>
          </w:tcPr>
          <w:p w14:paraId="192C823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Impact</w:t>
            </w:r>
          </w:p>
        </w:tc>
        <w:tc>
          <w:tcPr>
            <w:tcW w:w="1077" w:type="dxa"/>
            <w:shd w:val="clear" w:color="auto" w:fill="FFE8E1"/>
          </w:tcPr>
          <w:p w14:paraId="5B8BD9D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Possibility</w:t>
            </w:r>
          </w:p>
        </w:tc>
        <w:tc>
          <w:tcPr>
            <w:tcW w:w="3458" w:type="dxa"/>
            <w:shd w:val="clear" w:color="auto" w:fill="FFE8E1"/>
          </w:tcPr>
          <w:p w14:paraId="1F31A60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Response Plans</w:t>
            </w:r>
          </w:p>
        </w:tc>
      </w:tr>
      <w:tr w:rsidR="00843C9B" w14:paraId="14233316" w14:textId="77777777">
        <w:trPr>
          <w:cantSplit/>
        </w:trPr>
        <w:tc>
          <w:tcPr>
            <w:tcW w:w="454" w:type="dxa"/>
          </w:tcPr>
          <w:p w14:paraId="67AB501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11" w:type="dxa"/>
          </w:tcPr>
          <w:p w14:paraId="322BB36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Scope is too large</w:t>
            </w:r>
          </w:p>
        </w:tc>
        <w:tc>
          <w:tcPr>
            <w:tcW w:w="1814" w:type="dxa"/>
          </w:tcPr>
          <w:p w14:paraId="518D7F3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The core flow is not completed</w:t>
            </w:r>
          </w:p>
        </w:tc>
        <w:tc>
          <w:tcPr>
            <w:tcW w:w="1077" w:type="dxa"/>
          </w:tcPr>
          <w:p w14:paraId="3C55EE7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47AA3FB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Lock P0 features; advanced onboarding/offboarding is a stretch goal</w:t>
            </w:r>
          </w:p>
          <w:p w14:paraId="695C472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Demonstrate 4–5 flows instead of every module</w:t>
            </w:r>
          </w:p>
        </w:tc>
      </w:tr>
      <w:tr w:rsidR="00843C9B" w14:paraId="26B45B69" w14:textId="77777777">
        <w:trPr>
          <w:cantSplit/>
        </w:trPr>
        <w:tc>
          <w:tcPr>
            <w:tcW w:w="454" w:type="dxa"/>
          </w:tcPr>
          <w:p w14:paraId="256B8D2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11" w:type="dxa"/>
          </w:tcPr>
          <w:p w14:paraId="2A124FC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SAG upstream changes</w:t>
            </w:r>
          </w:p>
        </w:tc>
        <w:tc>
          <w:tcPr>
            <w:tcW w:w="1814" w:type="dxa"/>
          </w:tcPr>
          <w:p w14:paraId="1B8A895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The </w:t>
            </w:r>
            <w:r>
              <w:rPr>
                <w:sz w:val="20"/>
              </w:rPr>
              <w:t>integration breaks</w:t>
            </w:r>
          </w:p>
        </w:tc>
        <w:tc>
          <w:tcPr>
            <w:tcW w:w="1077" w:type="dxa"/>
          </w:tcPr>
          <w:p w14:paraId="2CC47DF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09223E8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Pin the SAG commit/tag</w:t>
            </w:r>
          </w:p>
          <w:p w14:paraId="01C4D4C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Keep an adapter boundary and integration tests</w:t>
            </w:r>
          </w:p>
          <w:p w14:paraId="772377B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Fork only if required</w:t>
            </w:r>
          </w:p>
        </w:tc>
      </w:tr>
      <w:tr w:rsidR="00843C9B" w14:paraId="6329F87F" w14:textId="77777777">
        <w:trPr>
          <w:cantSplit/>
        </w:trPr>
        <w:tc>
          <w:tcPr>
            <w:tcW w:w="454" w:type="dxa"/>
          </w:tcPr>
          <w:p w14:paraId="702390E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211" w:type="dxa"/>
          </w:tcPr>
          <w:p w14:paraId="1F7ACBE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AI extraction is wrong</w:t>
            </w:r>
          </w:p>
        </w:tc>
        <w:tc>
          <w:tcPr>
            <w:tcW w:w="1814" w:type="dxa"/>
          </w:tcPr>
          <w:p w14:paraId="44EC482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Knowledge quality is poor</w:t>
            </w:r>
          </w:p>
        </w:tc>
        <w:tc>
          <w:tcPr>
            <w:tcW w:w="1077" w:type="dxa"/>
          </w:tcPr>
          <w:p w14:paraId="379A1DE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2E7AC15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Structured schema and evidence requirement</w:t>
            </w:r>
          </w:p>
          <w:p w14:paraId="365757C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Human review</w:t>
            </w:r>
          </w:p>
          <w:p w14:paraId="4FCF6A3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- </w:t>
            </w:r>
            <w:r>
              <w:rPr>
                <w:sz w:val="20"/>
              </w:rPr>
              <w:t>Acceptance metrics</w:t>
            </w:r>
          </w:p>
        </w:tc>
      </w:tr>
      <w:tr w:rsidR="00843C9B" w14:paraId="46F66EEB" w14:textId="77777777">
        <w:trPr>
          <w:cantSplit/>
        </w:trPr>
        <w:tc>
          <w:tcPr>
            <w:tcW w:w="454" w:type="dxa"/>
          </w:tcPr>
          <w:p w14:paraId="5C2F156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211" w:type="dxa"/>
          </w:tcPr>
          <w:p w14:paraId="1554CE2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Hallucination</w:t>
            </w:r>
          </w:p>
        </w:tc>
        <w:tc>
          <w:tcPr>
            <w:tcW w:w="1814" w:type="dxa"/>
          </w:tcPr>
          <w:p w14:paraId="7175C82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Loss of trust</w:t>
            </w:r>
          </w:p>
        </w:tc>
        <w:tc>
          <w:tcPr>
            <w:tcW w:w="1077" w:type="dxa"/>
          </w:tcPr>
          <w:p w14:paraId="4E8C17B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6F75E30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Evidence-only answer policy</w:t>
            </w:r>
          </w:p>
          <w:p w14:paraId="189260F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Insufficient-evidence state</w:t>
            </w:r>
          </w:p>
          <w:p w14:paraId="429E1E1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Citation tests</w:t>
            </w:r>
          </w:p>
        </w:tc>
      </w:tr>
      <w:tr w:rsidR="00843C9B" w14:paraId="31EBCF3F" w14:textId="77777777">
        <w:trPr>
          <w:cantSplit/>
        </w:trPr>
        <w:tc>
          <w:tcPr>
            <w:tcW w:w="454" w:type="dxa"/>
          </w:tcPr>
          <w:p w14:paraId="7709F72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211" w:type="dxa"/>
          </w:tcPr>
          <w:p w14:paraId="545C4FF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Permission leak</w:t>
            </w:r>
          </w:p>
        </w:tc>
        <w:tc>
          <w:tcPr>
            <w:tcW w:w="1814" w:type="dxa"/>
          </w:tcPr>
          <w:p w14:paraId="74748FA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Serious security failure</w:t>
            </w:r>
          </w:p>
        </w:tc>
        <w:tc>
          <w:tcPr>
            <w:tcW w:w="1077" w:type="dxa"/>
          </w:tcPr>
          <w:p w14:paraId="36B8844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5FB6E2F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Pre-retrieval ACL and tenant/source scope</w:t>
            </w:r>
          </w:p>
          <w:p w14:paraId="062E1BC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- Negative security </w:t>
            </w:r>
            <w:r>
              <w:rPr>
                <w:sz w:val="20"/>
              </w:rPr>
              <w:t>tests</w:t>
            </w:r>
          </w:p>
        </w:tc>
      </w:tr>
      <w:tr w:rsidR="00843C9B" w14:paraId="05495F54" w14:textId="77777777">
        <w:trPr>
          <w:cantSplit/>
        </w:trPr>
        <w:tc>
          <w:tcPr>
            <w:tcW w:w="454" w:type="dxa"/>
          </w:tcPr>
          <w:p w14:paraId="3E7A81B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211" w:type="dxa"/>
          </w:tcPr>
          <w:p w14:paraId="7CCE736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Dataset has no ground truth</w:t>
            </w:r>
          </w:p>
        </w:tc>
        <w:tc>
          <w:tcPr>
            <w:tcW w:w="1814" w:type="dxa"/>
          </w:tcPr>
          <w:p w14:paraId="172D821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Effectiveness cannot be proven</w:t>
            </w:r>
          </w:p>
        </w:tc>
        <w:tc>
          <w:tcPr>
            <w:tcW w:w="1077" w:type="dxa"/>
          </w:tcPr>
          <w:p w14:paraId="47E59B2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4E7D1FD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Create the golden dataset early</w:t>
            </w:r>
          </w:p>
          <w:p w14:paraId="313BA00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Label it manually</w:t>
            </w:r>
          </w:p>
          <w:p w14:paraId="5776D80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Compare with baselines</w:t>
            </w:r>
          </w:p>
        </w:tc>
      </w:tr>
      <w:tr w:rsidR="00843C9B" w14:paraId="04AB7B29" w14:textId="77777777">
        <w:trPr>
          <w:cantSplit/>
        </w:trPr>
        <w:tc>
          <w:tcPr>
            <w:tcW w:w="454" w:type="dxa"/>
          </w:tcPr>
          <w:p w14:paraId="6ADADF7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211" w:type="dxa"/>
          </w:tcPr>
          <w:p w14:paraId="69BCFE0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LLM cost or availability</w:t>
            </w:r>
          </w:p>
        </w:tc>
        <w:tc>
          <w:tcPr>
            <w:tcW w:w="1814" w:type="dxa"/>
          </w:tcPr>
          <w:p w14:paraId="1269316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Demo is unstable</w:t>
            </w:r>
          </w:p>
        </w:tc>
        <w:tc>
          <w:tcPr>
            <w:tcW w:w="1077" w:type="dxa"/>
          </w:tcPr>
          <w:p w14:paraId="6897EE8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27A6121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Provider abstraction</w:t>
            </w:r>
          </w:p>
          <w:p w14:paraId="2911224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Cached evaluation</w:t>
            </w:r>
          </w:p>
          <w:p w14:paraId="115BAA9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- </w:t>
            </w:r>
            <w:r>
              <w:rPr>
                <w:sz w:val="20"/>
              </w:rPr>
              <w:t>Local/mock fallback for non-AI paths</w:t>
            </w:r>
          </w:p>
        </w:tc>
      </w:tr>
      <w:tr w:rsidR="00843C9B" w14:paraId="7668EA77" w14:textId="77777777">
        <w:trPr>
          <w:cantSplit/>
        </w:trPr>
        <w:tc>
          <w:tcPr>
            <w:tcW w:w="454" w:type="dxa"/>
          </w:tcPr>
          <w:p w14:paraId="41A0786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211" w:type="dxa"/>
          </w:tcPr>
          <w:p w14:paraId="4437330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Contribution unclear because open source is reused</w:t>
            </w:r>
          </w:p>
        </w:tc>
        <w:tc>
          <w:tcPr>
            <w:tcW w:w="1814" w:type="dxa"/>
          </w:tcPr>
          <w:p w14:paraId="14AE3F5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The committee rates the team’s part lower</w:t>
            </w:r>
          </w:p>
        </w:tc>
        <w:tc>
          <w:tcPr>
            <w:tcW w:w="1077" w:type="dxa"/>
          </w:tcPr>
          <w:p w14:paraId="7BC06FE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2091CA7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SAG vs Continuum contribution table</w:t>
            </w:r>
          </w:p>
          <w:p w14:paraId="1410C6B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Commit history, ADRs and benchmark</w:t>
            </w:r>
          </w:p>
          <w:p w14:paraId="62A5318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Domain features built by the team</w:t>
            </w:r>
          </w:p>
        </w:tc>
      </w:tr>
      <w:tr w:rsidR="00843C9B" w14:paraId="648E7B20" w14:textId="77777777">
        <w:trPr>
          <w:cantSplit/>
        </w:trPr>
        <w:tc>
          <w:tcPr>
            <w:tcW w:w="454" w:type="dxa"/>
          </w:tcPr>
          <w:p w14:paraId="31F7D7C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211" w:type="dxa"/>
          </w:tcPr>
          <w:p w14:paraId="0C1EEE5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Gra</w:t>
            </w:r>
            <w:r>
              <w:rPr>
                <w:sz w:val="20"/>
              </w:rPr>
              <w:t>ph / entity duplicates</w:t>
            </w:r>
          </w:p>
        </w:tc>
        <w:tc>
          <w:tcPr>
            <w:tcW w:w="1814" w:type="dxa"/>
          </w:tcPr>
          <w:p w14:paraId="19AAB77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Retrieval noise</w:t>
            </w:r>
          </w:p>
        </w:tc>
        <w:tc>
          <w:tcPr>
            <w:tcW w:w="1077" w:type="dxa"/>
          </w:tcPr>
          <w:p w14:paraId="454DB9C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51DD0E2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Normalization and de-duplication</w:t>
            </w:r>
          </w:p>
          <w:p w14:paraId="2875394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Namespace/type rules</w:t>
            </w:r>
          </w:p>
          <w:p w14:paraId="342402D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Evaluate failure cases</w:t>
            </w:r>
          </w:p>
        </w:tc>
      </w:tr>
      <w:tr w:rsidR="00843C9B" w14:paraId="22493C9F" w14:textId="77777777">
        <w:trPr>
          <w:cantSplit/>
        </w:trPr>
        <w:tc>
          <w:tcPr>
            <w:tcW w:w="454" w:type="dxa"/>
          </w:tcPr>
          <w:p w14:paraId="4916663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211" w:type="dxa"/>
          </w:tcPr>
          <w:p w14:paraId="7B5C6C4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Sensitive real data</w:t>
            </w:r>
          </w:p>
        </w:tc>
        <w:tc>
          <w:tcPr>
            <w:tcW w:w="1814" w:type="dxa"/>
          </w:tcPr>
          <w:p w14:paraId="23B1C16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Privacy / compliance risk</w:t>
            </w:r>
          </w:p>
        </w:tc>
        <w:tc>
          <w:tcPr>
            <w:tcW w:w="1077" w:type="dxa"/>
          </w:tcPr>
          <w:p w14:paraId="75551A2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3458" w:type="dxa"/>
          </w:tcPr>
          <w:p w14:paraId="5CD8470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- Synthetic or anonymized capstone dataset</w:t>
            </w:r>
          </w:p>
          <w:p w14:paraId="702A4FE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- Retention and access </w:t>
            </w:r>
            <w:r>
              <w:rPr>
                <w:sz w:val="20"/>
              </w:rPr>
              <w:t>policy</w:t>
            </w:r>
          </w:p>
        </w:tc>
      </w:tr>
    </w:tbl>
    <w:p w14:paraId="6EA76D9C" w14:textId="77777777" w:rsidR="00843C9B" w:rsidRDefault="00843C9B">
      <w:pPr>
        <w:spacing w:after="80"/>
      </w:pPr>
    </w:p>
    <w:p w14:paraId="2824EF50" w14:textId="77777777" w:rsidR="00843C9B" w:rsidRDefault="00FC4EA9">
      <w:pPr>
        <w:pStyle w:val="Heading2"/>
        <w:spacing w:before="240" w:after="80"/>
      </w:pPr>
      <w:bookmarkStart w:id="6" w:name="_Toc240901134"/>
      <w:r>
        <w:lastRenderedPageBreak/>
        <w:t>2. Management Approach</w:t>
      </w:r>
      <w:bookmarkEnd w:id="6"/>
    </w:p>
    <w:p w14:paraId="2BFD8A6F" w14:textId="77777777" w:rsidR="00843C9B" w:rsidRDefault="00FC4EA9">
      <w:pPr>
        <w:pStyle w:val="Heading3"/>
        <w:spacing w:before="160" w:after="60"/>
      </w:pPr>
      <w:bookmarkStart w:id="7" w:name="_Toc240901135"/>
      <w:r>
        <w:t>2.1 Project Process</w:t>
      </w:r>
      <w:bookmarkEnd w:id="7"/>
    </w:p>
    <w:p w14:paraId="38B48AE8" w14:textId="77777777" w:rsidR="00843C9B" w:rsidRDefault="00FC4EA9">
      <w:pPr>
        <w:spacing w:after="120" w:line="264" w:lineRule="auto"/>
        <w:jc w:val="both"/>
      </w:pPr>
      <w:r>
        <w:t>The project is delivered as a 10-week plan in six phases (Figure 1). P0 is the vertical-slice foundation with real data; P1 features are accepted only when P0 is stable.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438"/>
        <w:gridCol w:w="907"/>
        <w:gridCol w:w="5670"/>
      </w:tblGrid>
      <w:tr w:rsidR="00843C9B" w14:paraId="3A342A9F" w14:textId="77777777">
        <w:trPr>
          <w:cantSplit/>
          <w:tblHeader/>
        </w:trPr>
        <w:tc>
          <w:tcPr>
            <w:tcW w:w="2438" w:type="dxa"/>
            <w:shd w:val="clear" w:color="auto" w:fill="FFE8E1"/>
          </w:tcPr>
          <w:p w14:paraId="0141C42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Phase</w:t>
            </w:r>
          </w:p>
        </w:tc>
        <w:tc>
          <w:tcPr>
            <w:tcW w:w="907" w:type="dxa"/>
            <w:shd w:val="clear" w:color="auto" w:fill="FFE8E1"/>
          </w:tcPr>
          <w:p w14:paraId="530F6FF3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Week</w:t>
            </w:r>
          </w:p>
        </w:tc>
        <w:tc>
          <w:tcPr>
            <w:tcW w:w="5669" w:type="dxa"/>
            <w:shd w:val="clear" w:color="auto" w:fill="FFE8E1"/>
          </w:tcPr>
          <w:p w14:paraId="12469E5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Deliverables</w:t>
            </w:r>
          </w:p>
        </w:tc>
      </w:tr>
      <w:tr w:rsidR="00843C9B" w14:paraId="10909234" w14:textId="77777777">
        <w:trPr>
          <w:cantSplit/>
        </w:trPr>
        <w:tc>
          <w:tcPr>
            <w:tcW w:w="2438" w:type="dxa"/>
          </w:tcPr>
          <w:p w14:paraId="7E53DB2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P0 – Foundation</w:t>
            </w:r>
          </w:p>
        </w:tc>
        <w:tc>
          <w:tcPr>
            <w:tcW w:w="907" w:type="dxa"/>
          </w:tcPr>
          <w:p w14:paraId="720AFBE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669" w:type="dxa"/>
          </w:tcPr>
          <w:p w14:paraId="2A6F72B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Scope/actor decisions, DB/API contracts, dataset design, Docker baseline and module ownership</w:t>
            </w:r>
          </w:p>
        </w:tc>
      </w:tr>
      <w:tr w:rsidR="00843C9B" w14:paraId="58130D4E" w14:textId="77777777">
        <w:trPr>
          <w:cantSplit/>
        </w:trPr>
        <w:tc>
          <w:tcPr>
            <w:tcW w:w="2438" w:type="dxa"/>
          </w:tcPr>
          <w:p w14:paraId="15457F7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P1 – Access &amp; project</w:t>
            </w:r>
          </w:p>
        </w:tc>
        <w:tc>
          <w:tcPr>
            <w:tcW w:w="907" w:type="dxa"/>
          </w:tcPr>
          <w:p w14:paraId="26373F3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2–3</w:t>
            </w:r>
          </w:p>
        </w:tc>
        <w:tc>
          <w:tcPr>
            <w:tcW w:w="5669" w:type="dxa"/>
          </w:tcPr>
          <w:p w14:paraId="3080CBB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Auth, 3 roles, </w:t>
            </w:r>
            <w:r>
              <w:rPr>
                <w:rFonts w:ascii="Consolas" w:hAnsi="Consolas"/>
                <w:sz w:val="20"/>
              </w:rPr>
              <w:t>project.create</w:t>
            </w:r>
            <w:r>
              <w:rPr>
                <w:sz w:val="20"/>
              </w:rPr>
              <w:t xml:space="preserve"> grant, project/team membership, ACL and audit</w:t>
            </w:r>
          </w:p>
        </w:tc>
      </w:tr>
      <w:tr w:rsidR="00843C9B" w14:paraId="6672DD23" w14:textId="77777777">
        <w:trPr>
          <w:cantSplit/>
        </w:trPr>
        <w:tc>
          <w:tcPr>
            <w:tcW w:w="2438" w:type="dxa"/>
          </w:tcPr>
          <w:p w14:paraId="6DF2588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P2 – Capture &amp; integration</w:t>
            </w:r>
          </w:p>
        </w:tc>
        <w:tc>
          <w:tcPr>
            <w:tcW w:w="907" w:type="dxa"/>
          </w:tcPr>
          <w:p w14:paraId="053B222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3–5</w:t>
            </w:r>
          </w:p>
        </w:tc>
        <w:tc>
          <w:tcPr>
            <w:tcW w:w="5669" w:type="dxa"/>
          </w:tcPr>
          <w:p w14:paraId="489A671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Manual note, Jira backfill/webhook/reconciliation, R2 upload, parse/OCR/job status</w:t>
            </w:r>
          </w:p>
        </w:tc>
      </w:tr>
      <w:tr w:rsidR="00843C9B" w14:paraId="45E45917" w14:textId="77777777">
        <w:trPr>
          <w:cantSplit/>
        </w:trPr>
        <w:tc>
          <w:tcPr>
            <w:tcW w:w="2438" w:type="dxa"/>
          </w:tcPr>
          <w:p w14:paraId="5F9A6F7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P3 – Knowledge lifecycle</w:t>
            </w:r>
          </w:p>
        </w:tc>
        <w:tc>
          <w:tcPr>
            <w:tcW w:w="907" w:type="dxa"/>
          </w:tcPr>
          <w:p w14:paraId="42B3FE3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5–7</w:t>
            </w:r>
          </w:p>
        </w:tc>
        <w:tc>
          <w:tcPr>
            <w:tcW w:w="5669" w:type="dxa"/>
          </w:tcPr>
          <w:p w14:paraId="0E2BEB0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SAG index/trace, Proposed Knowledge, human verification, immutab</w:t>
            </w:r>
            <w:r>
              <w:rPr>
                <w:sz w:val="20"/>
              </w:rPr>
              <w:t>le version/evidence</w:t>
            </w:r>
          </w:p>
        </w:tc>
      </w:tr>
      <w:tr w:rsidR="00843C9B" w14:paraId="6418A3C0" w14:textId="77777777">
        <w:trPr>
          <w:cantSplit/>
        </w:trPr>
        <w:tc>
          <w:tcPr>
            <w:tcW w:w="2438" w:type="dxa"/>
          </w:tcPr>
          <w:p w14:paraId="643A904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P4 – Chat &amp; handover</w:t>
            </w:r>
          </w:p>
        </w:tc>
        <w:tc>
          <w:tcPr>
            <w:tcW w:w="907" w:type="dxa"/>
          </w:tcPr>
          <w:p w14:paraId="35BD2A1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7–8</w:t>
            </w:r>
          </w:p>
        </w:tc>
        <w:tc>
          <w:tcPr>
            <w:tcW w:w="5669" w:type="dxa"/>
          </w:tcPr>
          <w:p w14:paraId="35038BD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Permission-aware chat with citation and insufficient evidence, gap, scoped handover checklist</w:t>
            </w:r>
          </w:p>
        </w:tc>
      </w:tr>
      <w:tr w:rsidR="00843C9B" w14:paraId="01A72BE4" w14:textId="77777777">
        <w:trPr>
          <w:cantSplit/>
        </w:trPr>
        <w:tc>
          <w:tcPr>
            <w:tcW w:w="2438" w:type="dxa"/>
          </w:tcPr>
          <w:p w14:paraId="204EE52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P5 – Evaluation &amp; hardening</w:t>
            </w:r>
          </w:p>
        </w:tc>
        <w:tc>
          <w:tcPr>
            <w:tcW w:w="907" w:type="dxa"/>
          </w:tcPr>
          <w:p w14:paraId="0DB8D77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9–10</w:t>
            </w:r>
          </w:p>
        </w:tc>
        <w:tc>
          <w:tcPr>
            <w:tcW w:w="5669" w:type="dxa"/>
          </w:tcPr>
          <w:p w14:paraId="072DC33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Dataset benchmark, leak tests, failure analysis, bug fixes, </w:t>
            </w:r>
            <w:r>
              <w:rPr>
                <w:sz w:val="20"/>
              </w:rPr>
              <w:t>reproducible demo and report</w:t>
            </w:r>
          </w:p>
        </w:tc>
      </w:tr>
    </w:tbl>
    <w:p w14:paraId="054B7690" w14:textId="77777777" w:rsidR="00843C9B" w:rsidRDefault="00843C9B">
      <w:pPr>
        <w:spacing w:after="80"/>
      </w:pPr>
    </w:p>
    <w:p w14:paraId="3B1036A6" w14:textId="77777777" w:rsidR="00843C9B" w:rsidRDefault="00FC4EA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0DDA74B" wp14:editId="1267C1A3">
            <wp:extent cx="5688000" cy="1870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ched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7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5673" w14:textId="77777777" w:rsidR="00843C9B" w:rsidRDefault="00FC4EA9">
      <w:pPr>
        <w:spacing w:after="200"/>
        <w:jc w:val="center"/>
      </w:pPr>
      <w:r>
        <w:rPr>
          <w:i/>
          <w:sz w:val="20"/>
        </w:rPr>
        <w:t>Figure 1. Delivery phases over the 10-week plan.</w:t>
      </w:r>
    </w:p>
    <w:p w14:paraId="32BA7A0E" w14:textId="77777777" w:rsidR="00843C9B" w:rsidRDefault="00FC4EA9">
      <w:pPr>
        <w:spacing w:after="120" w:line="264" w:lineRule="auto"/>
        <w:jc w:val="both"/>
      </w:pPr>
      <w:r>
        <w:t xml:space="preserve">Every task follows the workflow defined in AI_WORKFLOW.md: receive the Jira task, read the rules and architecture, create a new branch from the latest </w:t>
      </w:r>
      <w:r>
        <w:rPr>
          <w:rFonts w:ascii="Consolas" w:hAnsi="Consolas"/>
          <w:sz w:val="20"/>
        </w:rPr>
        <w:t>origin/main</w:t>
      </w:r>
      <w:r>
        <w:t>, implement,</w:t>
      </w:r>
      <w:r>
        <w:t xml:space="preserve"> test locally, commit, push, open a pull request into </w:t>
      </w:r>
      <w:r>
        <w:rPr>
          <w:rFonts w:ascii="Consolas" w:hAnsi="Consolas"/>
          <w:sz w:val="20"/>
        </w:rPr>
        <w:t>main</w:t>
      </w:r>
      <w:r>
        <w:t>, link it to Jira, get review and approval, and merge by an authorized teammate (Figure 2, section 6.2). API behavior is contract-first: request, response, error, scope, pagination and streaming sem</w:t>
      </w:r>
      <w:r>
        <w:t>antics are approved in OpenAPI before implementation.</w:t>
      </w:r>
    </w:p>
    <w:p w14:paraId="36E943BA" w14:textId="77777777" w:rsidR="00843C9B" w:rsidRDefault="00FC4EA9">
      <w:pPr>
        <w:spacing w:after="120" w:line="264" w:lineRule="auto"/>
      </w:pPr>
      <w:r>
        <w:t xml:space="preserve">Development methodology (for example Scrum), iteration length and ceremonies: </w:t>
      </w:r>
      <w:r>
        <w:rPr>
          <w:highlight w:val="yellow"/>
        </w:rPr>
        <w:t>[TBD]</w:t>
      </w:r>
      <w:r>
        <w:t xml:space="preserve"> – not defined in the source documents.</w:t>
      </w:r>
    </w:p>
    <w:p w14:paraId="2DD80BD7" w14:textId="77777777" w:rsidR="00843C9B" w:rsidRDefault="00FC4EA9">
      <w:pPr>
        <w:pStyle w:val="Heading3"/>
        <w:spacing w:before="160" w:after="60"/>
      </w:pPr>
      <w:bookmarkStart w:id="8" w:name="_Toc240901136"/>
      <w:r>
        <w:lastRenderedPageBreak/>
        <w:t>2.2 Quality Management</w:t>
      </w:r>
      <w:bookmarkEnd w:id="8"/>
    </w:p>
    <w:p w14:paraId="544B05B4" w14:textId="77777777" w:rsidR="00843C9B" w:rsidRDefault="00FC4EA9">
      <w:pPr>
        <w:keepNext/>
        <w:spacing w:before="80" w:after="60" w:line="264" w:lineRule="auto"/>
      </w:pPr>
      <w:r>
        <w:rPr>
          <w:b/>
        </w:rPr>
        <w:t>Testing strategy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475"/>
        <w:gridCol w:w="3288"/>
        <w:gridCol w:w="4252"/>
      </w:tblGrid>
      <w:tr w:rsidR="00843C9B" w14:paraId="0A7050EC" w14:textId="77777777">
        <w:trPr>
          <w:cantSplit/>
          <w:tblHeader/>
        </w:trPr>
        <w:tc>
          <w:tcPr>
            <w:tcW w:w="1474" w:type="dxa"/>
            <w:shd w:val="clear" w:color="auto" w:fill="FFE8E1"/>
          </w:tcPr>
          <w:p w14:paraId="5D26B8F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Test level</w:t>
            </w:r>
          </w:p>
        </w:tc>
        <w:tc>
          <w:tcPr>
            <w:tcW w:w="3288" w:type="dxa"/>
            <w:shd w:val="clear" w:color="auto" w:fill="FFE8E1"/>
          </w:tcPr>
          <w:p w14:paraId="3193794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Scope</w:t>
            </w:r>
          </w:p>
        </w:tc>
        <w:tc>
          <w:tcPr>
            <w:tcW w:w="4252" w:type="dxa"/>
            <w:shd w:val="clear" w:color="auto" w:fill="FFE8E1"/>
          </w:tcPr>
          <w:p w14:paraId="01A0A1EA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Examples</w:t>
            </w:r>
          </w:p>
        </w:tc>
      </w:tr>
      <w:tr w:rsidR="00843C9B" w14:paraId="52787533" w14:textId="77777777">
        <w:trPr>
          <w:cantSplit/>
        </w:trPr>
        <w:tc>
          <w:tcPr>
            <w:tcW w:w="1474" w:type="dxa"/>
          </w:tcPr>
          <w:p w14:paraId="11DD291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Unit</w:t>
            </w:r>
          </w:p>
        </w:tc>
        <w:tc>
          <w:tcPr>
            <w:tcW w:w="3288" w:type="dxa"/>
          </w:tcPr>
          <w:p w14:paraId="6C7DC43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Domain rules, validation, mapping, risk formula</w:t>
            </w:r>
          </w:p>
        </w:tc>
        <w:tc>
          <w:tcPr>
            <w:tcW w:w="4252" w:type="dxa"/>
          </w:tcPr>
          <w:p w14:paraId="2FDD28F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Cannot verify without reviewer; validity overlap; permission scope builder</w:t>
            </w:r>
          </w:p>
        </w:tc>
      </w:tr>
      <w:tr w:rsidR="00843C9B" w14:paraId="69060119" w14:textId="77777777">
        <w:trPr>
          <w:cantSplit/>
        </w:trPr>
        <w:tc>
          <w:tcPr>
            <w:tcW w:w="1474" w:type="dxa"/>
          </w:tcPr>
          <w:p w14:paraId="7235029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Integration</w:t>
            </w:r>
          </w:p>
        </w:tc>
        <w:tc>
          <w:tcPr>
            <w:tcW w:w="3288" w:type="dxa"/>
          </w:tcPr>
          <w:p w14:paraId="76B1254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Core API ↔ MongoDB ↔ SAG ↔ LLM mock</w:t>
            </w:r>
          </w:p>
        </w:tc>
        <w:tc>
          <w:tcPr>
            <w:tcW w:w="4252" w:type="dxa"/>
          </w:tcPr>
          <w:p w14:paraId="04EF3D0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Ingest mapping, search adapter, citation trace</w:t>
            </w:r>
          </w:p>
        </w:tc>
      </w:tr>
      <w:tr w:rsidR="00843C9B" w14:paraId="3AC04816" w14:textId="77777777">
        <w:trPr>
          <w:cantSplit/>
        </w:trPr>
        <w:tc>
          <w:tcPr>
            <w:tcW w:w="1474" w:type="dxa"/>
          </w:tcPr>
          <w:p w14:paraId="2665131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E2E</w:t>
            </w:r>
          </w:p>
        </w:tc>
        <w:tc>
          <w:tcPr>
            <w:tcW w:w="3288" w:type="dxa"/>
          </w:tcPr>
          <w:p w14:paraId="0E995E1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User flows on UI/API</w:t>
            </w:r>
          </w:p>
        </w:tc>
        <w:tc>
          <w:tcPr>
            <w:tcW w:w="4252" w:type="dxa"/>
          </w:tcPr>
          <w:p w14:paraId="2CBBC6A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Upload → verify → ask; gap → follow-up → resolve</w:t>
            </w:r>
          </w:p>
        </w:tc>
      </w:tr>
      <w:tr w:rsidR="00843C9B" w14:paraId="78F0D0B8" w14:textId="77777777">
        <w:trPr>
          <w:cantSplit/>
        </w:trPr>
        <w:tc>
          <w:tcPr>
            <w:tcW w:w="1474" w:type="dxa"/>
          </w:tcPr>
          <w:p w14:paraId="7D9A4AE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AI evaluation</w:t>
            </w:r>
          </w:p>
        </w:tc>
        <w:tc>
          <w:tcPr>
            <w:tcW w:w="3288" w:type="dxa"/>
          </w:tcPr>
          <w:p w14:paraId="23389B1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Golden dataset and judge rubric / human review</w:t>
            </w:r>
          </w:p>
        </w:tc>
        <w:tc>
          <w:tcPr>
            <w:tcW w:w="4252" w:type="dxa"/>
          </w:tcPr>
          <w:p w14:paraId="4DA2C87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Retrieval recall, faithfulness, extraction accuracy</w:t>
            </w:r>
          </w:p>
        </w:tc>
      </w:tr>
      <w:tr w:rsidR="00843C9B" w14:paraId="14669FAD" w14:textId="77777777">
        <w:trPr>
          <w:cantSplit/>
        </w:trPr>
        <w:tc>
          <w:tcPr>
            <w:tcW w:w="1474" w:type="dxa"/>
          </w:tcPr>
          <w:p w14:paraId="4984271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Security</w:t>
            </w:r>
          </w:p>
        </w:tc>
        <w:tc>
          <w:tcPr>
            <w:tcW w:w="3288" w:type="dxa"/>
          </w:tcPr>
          <w:p w14:paraId="6DDC8E1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Auth/RBAC/ACL, prompt injection, data leakage</w:t>
            </w:r>
          </w:p>
        </w:tc>
        <w:tc>
          <w:tcPr>
            <w:tcW w:w="4252" w:type="dxa"/>
          </w:tcPr>
          <w:p w14:paraId="4145234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Finance source inaccessible to Sales;</w:t>
            </w:r>
            <w:r>
              <w:rPr>
                <w:sz w:val="20"/>
              </w:rPr>
              <w:t xml:space="preserve"> malicious document cannot override system policy</w:t>
            </w:r>
          </w:p>
        </w:tc>
      </w:tr>
      <w:tr w:rsidR="00843C9B" w14:paraId="6AFAFB64" w14:textId="77777777">
        <w:trPr>
          <w:cantSplit/>
        </w:trPr>
        <w:tc>
          <w:tcPr>
            <w:tcW w:w="1474" w:type="dxa"/>
          </w:tcPr>
          <w:p w14:paraId="40087DA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Performance</w:t>
            </w:r>
          </w:p>
        </w:tc>
        <w:tc>
          <w:tcPr>
            <w:tcW w:w="3288" w:type="dxa"/>
          </w:tcPr>
          <w:p w14:paraId="20C82B6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Load, retrieval, ingestion</w:t>
            </w:r>
          </w:p>
        </w:tc>
        <w:tc>
          <w:tcPr>
            <w:tcW w:w="4252" w:type="dxa"/>
          </w:tcPr>
          <w:p w14:paraId="3A36FFA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Concurrent queries, large document batch</w:t>
            </w:r>
          </w:p>
        </w:tc>
      </w:tr>
      <w:tr w:rsidR="00843C9B" w14:paraId="6CD1DC01" w14:textId="77777777">
        <w:trPr>
          <w:cantSplit/>
        </w:trPr>
        <w:tc>
          <w:tcPr>
            <w:tcW w:w="1474" w:type="dxa"/>
          </w:tcPr>
          <w:p w14:paraId="398B14F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Reliability</w:t>
            </w:r>
          </w:p>
        </w:tc>
        <w:tc>
          <w:tcPr>
            <w:tcW w:w="3288" w:type="dxa"/>
          </w:tcPr>
          <w:p w14:paraId="27B0992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Failure injection</w:t>
            </w:r>
          </w:p>
        </w:tc>
        <w:tc>
          <w:tcPr>
            <w:tcW w:w="4252" w:type="dxa"/>
          </w:tcPr>
          <w:p w14:paraId="3CF0614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SAG down, LLM down, job retry, duplicate ingestion</w:t>
            </w:r>
          </w:p>
        </w:tc>
      </w:tr>
    </w:tbl>
    <w:p w14:paraId="49F1F711" w14:textId="77777777" w:rsidR="00843C9B" w:rsidRDefault="00843C9B">
      <w:pPr>
        <w:spacing w:after="80"/>
      </w:pPr>
    </w:p>
    <w:p w14:paraId="62A025CF" w14:textId="77777777" w:rsidR="00843C9B" w:rsidRDefault="00FC4EA9">
      <w:pPr>
        <w:keepNext/>
        <w:spacing w:before="80" w:after="60" w:line="264" w:lineRule="auto"/>
      </w:pPr>
      <w:r>
        <w:rPr>
          <w:b/>
        </w:rPr>
        <w:t>Quality Assurance Approach</w:t>
      </w:r>
    </w:p>
    <w:p w14:paraId="34D75FD9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Reviewing:</w:t>
      </w:r>
      <w:r>
        <w:t xml:space="preserve"> every change goes through a pull request. Backend review covers architecture, logic, security, validation, error handling, performance and database query; frontend review covers UI/UX, component structure, state, API handling, reuse, responsive </w:t>
      </w:r>
      <w:r>
        <w:t>behavior and accessibility; database review covers schema, index, migration, backward compatibility and data-loss risk.</w:t>
      </w:r>
    </w:p>
    <w:p w14:paraId="4584E604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Tools:</w:t>
      </w:r>
      <w:r>
        <w:t xml:space="preserve"> Jest (backend), Vitest and React Testing Library (frontend), Playwright (browser end-to-end), Pytest (AI service).</w:t>
      </w:r>
    </w:p>
    <w:p w14:paraId="16790DA8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Quality gates:</w:t>
      </w:r>
      <w:r>
        <w:t xml:space="preserve"> backend </w:t>
      </w:r>
      <w:r>
        <w:rPr>
          <w:rFonts w:ascii="Consolas" w:hAnsi="Consolas"/>
          <w:sz w:val="20"/>
        </w:rPr>
        <w:t>npm run check</w:t>
      </w:r>
      <w:r>
        <w:t xml:space="preserve"> runs lint, typecheck, unit tests, e2e tests and build; frontend </w:t>
      </w:r>
      <w:r>
        <w:rPr>
          <w:rFonts w:ascii="Consolas" w:hAnsi="Consolas"/>
          <w:sz w:val="20"/>
        </w:rPr>
        <w:t>npm run check</w:t>
      </w:r>
      <w:r>
        <w:t xml:space="preserve"> runs lint, typecheck, tes</w:t>
      </w:r>
      <w:r>
        <w:t>ts and build. GitHub Actions CI checks run on pull requests.</w:t>
      </w:r>
    </w:p>
    <w:p w14:paraId="3D0DB694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Rules:</w:t>
      </w:r>
      <w:r>
        <w:t xml:space="preserve"> write a failing test before adding behavior; treat files, webhooks, Jira data, user input and AI output as untrusted; permission filtering happens before evidence is sent to the AI engine.</w:t>
      </w:r>
    </w:p>
    <w:p w14:paraId="52222FB8" w14:textId="77777777" w:rsidR="00843C9B" w:rsidRDefault="00FC4EA9">
      <w:pPr>
        <w:keepNext/>
        <w:spacing w:before="80" w:after="60" w:line="264" w:lineRule="auto"/>
      </w:pPr>
      <w:r>
        <w:rPr>
          <w:b/>
        </w:rPr>
        <w:t>Quality Metrics (from the evaluation methodology)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7087"/>
      </w:tblGrid>
      <w:tr w:rsidR="00843C9B" w14:paraId="1E385B01" w14:textId="77777777">
        <w:trPr>
          <w:cantSplit/>
          <w:tblHeader/>
        </w:trPr>
        <w:tc>
          <w:tcPr>
            <w:tcW w:w="1928" w:type="dxa"/>
            <w:shd w:val="clear" w:color="auto" w:fill="FFE8E1"/>
          </w:tcPr>
          <w:p w14:paraId="048D8B8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Group</w:t>
            </w:r>
          </w:p>
        </w:tc>
        <w:tc>
          <w:tcPr>
            <w:tcW w:w="7087" w:type="dxa"/>
            <w:shd w:val="clear" w:color="auto" w:fill="FFE8E1"/>
          </w:tcPr>
          <w:p w14:paraId="452E59D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Metrics</w:t>
            </w:r>
          </w:p>
        </w:tc>
      </w:tr>
      <w:tr w:rsidR="00843C9B" w14:paraId="652EF94F" w14:textId="77777777">
        <w:trPr>
          <w:cantSplit/>
        </w:trPr>
        <w:tc>
          <w:tcPr>
            <w:tcW w:w="1928" w:type="dxa"/>
          </w:tcPr>
          <w:p w14:paraId="7307F20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Retrieval</w:t>
            </w:r>
          </w:p>
        </w:tc>
        <w:tc>
          <w:tcPr>
            <w:tcW w:w="7087" w:type="dxa"/>
          </w:tcPr>
          <w:p w14:paraId="12DDE1E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Recall@5, Recall@10, MRR, Precision@K; supporting-evidence recall for multi-hop questions</w:t>
            </w:r>
          </w:p>
        </w:tc>
      </w:tr>
      <w:tr w:rsidR="00843C9B" w14:paraId="503CDDBE" w14:textId="77777777">
        <w:trPr>
          <w:cantSplit/>
        </w:trPr>
        <w:tc>
          <w:tcPr>
            <w:tcW w:w="1928" w:type="dxa"/>
          </w:tcPr>
          <w:p w14:paraId="561F289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Answer</w:t>
            </w:r>
          </w:p>
        </w:tc>
        <w:tc>
          <w:tcPr>
            <w:tcW w:w="7087" w:type="dxa"/>
          </w:tcPr>
          <w:p w14:paraId="0465CB8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Correctness, faithfulness/groundedness, citation correctness and </w:t>
            </w:r>
            <w:r>
              <w:rPr>
                <w:sz w:val="20"/>
              </w:rPr>
              <w:t>completeness, answer relevance</w:t>
            </w:r>
          </w:p>
        </w:tc>
      </w:tr>
      <w:tr w:rsidR="00843C9B" w14:paraId="1DEFC4EE" w14:textId="77777777">
        <w:trPr>
          <w:cantSplit/>
        </w:trPr>
        <w:tc>
          <w:tcPr>
            <w:tcW w:w="1928" w:type="dxa"/>
          </w:tcPr>
          <w:p w14:paraId="4A139F9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Extraction</w:t>
            </w:r>
          </w:p>
        </w:tc>
        <w:tc>
          <w:tcPr>
            <w:tcW w:w="7087" w:type="dxa"/>
          </w:tcPr>
          <w:p w14:paraId="6DDEF87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Knowledge Object precision/recall, entity F1, relationship F1, human acceptance/edit/reject rate</w:t>
            </w:r>
          </w:p>
        </w:tc>
      </w:tr>
      <w:tr w:rsidR="00843C9B" w14:paraId="776F07D0" w14:textId="77777777">
        <w:trPr>
          <w:cantSplit/>
        </w:trPr>
        <w:tc>
          <w:tcPr>
            <w:tcW w:w="1928" w:type="dxa"/>
          </w:tcPr>
          <w:p w14:paraId="1262992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Gap / Conflict</w:t>
            </w:r>
          </w:p>
        </w:tc>
        <w:tc>
          <w:tcPr>
            <w:tcW w:w="7087" w:type="dxa"/>
          </w:tcPr>
          <w:p w14:paraId="6B99697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Precision/recall or review acceptance rate for candidate gaps and conflicts</w:t>
            </w:r>
          </w:p>
        </w:tc>
      </w:tr>
      <w:tr w:rsidR="00843C9B" w14:paraId="7B8BB10B" w14:textId="77777777">
        <w:trPr>
          <w:cantSplit/>
        </w:trPr>
        <w:tc>
          <w:tcPr>
            <w:tcW w:w="1928" w:type="dxa"/>
          </w:tcPr>
          <w:p w14:paraId="798BA8D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Security</w:t>
            </w:r>
          </w:p>
        </w:tc>
        <w:tc>
          <w:tcPr>
            <w:tcW w:w="7087" w:type="dxa"/>
          </w:tcPr>
          <w:p w14:paraId="7DD8A70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Unauthorized evidence leakage rate (target 0)</w:t>
            </w:r>
          </w:p>
        </w:tc>
      </w:tr>
      <w:tr w:rsidR="00843C9B" w14:paraId="590DED31" w14:textId="77777777">
        <w:trPr>
          <w:cantSplit/>
        </w:trPr>
        <w:tc>
          <w:tcPr>
            <w:tcW w:w="1928" w:type="dxa"/>
          </w:tcPr>
          <w:p w14:paraId="3913F18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lastRenderedPageBreak/>
              <w:t>Performance</w:t>
            </w:r>
          </w:p>
        </w:tc>
        <w:tc>
          <w:tcPr>
            <w:tcW w:w="7087" w:type="dxa"/>
          </w:tcPr>
          <w:p w14:paraId="4D26801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Retrieval p50/p95, total response time, ingestion throughput, job failure rate</w:t>
            </w:r>
          </w:p>
        </w:tc>
      </w:tr>
      <w:tr w:rsidR="00843C9B" w14:paraId="68EEA6A5" w14:textId="77777777">
        <w:trPr>
          <w:cantSplit/>
        </w:trPr>
        <w:tc>
          <w:tcPr>
            <w:tcW w:w="1928" w:type="dxa"/>
          </w:tcPr>
          <w:p w14:paraId="0651590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Cost</w:t>
            </w:r>
          </w:p>
        </w:tc>
        <w:tc>
          <w:tcPr>
            <w:tcW w:w="7087" w:type="dxa"/>
          </w:tcPr>
          <w:p w14:paraId="79D12E6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Tokens per query, model calls per query</w:t>
            </w:r>
          </w:p>
        </w:tc>
      </w:tr>
      <w:tr w:rsidR="00843C9B" w14:paraId="03DF16C4" w14:textId="77777777">
        <w:trPr>
          <w:cantSplit/>
        </w:trPr>
        <w:tc>
          <w:tcPr>
            <w:tcW w:w="1928" w:type="dxa"/>
          </w:tcPr>
          <w:p w14:paraId="267BF7D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Business proxy</w:t>
            </w:r>
          </w:p>
        </w:tc>
        <w:tc>
          <w:tcPr>
            <w:tcW w:w="7087" w:type="dxa"/>
          </w:tcPr>
          <w:p w14:paraId="7CDEA14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Time-to-information, expert interruption proxy, </w:t>
            </w:r>
            <w:r>
              <w:rPr>
                <w:sz w:val="20"/>
              </w:rPr>
              <w:t>knowledge coverage change</w:t>
            </w:r>
          </w:p>
        </w:tc>
      </w:tr>
    </w:tbl>
    <w:p w14:paraId="20790032" w14:textId="77777777" w:rsidR="00843C9B" w:rsidRDefault="00843C9B">
      <w:pPr>
        <w:spacing w:after="80"/>
      </w:pPr>
    </w:p>
    <w:p w14:paraId="5D095155" w14:textId="77777777" w:rsidR="00843C9B" w:rsidRDefault="00FC4EA9">
      <w:pPr>
        <w:pStyle w:val="Heading3"/>
        <w:spacing w:before="160" w:after="60"/>
      </w:pPr>
      <w:bookmarkStart w:id="9" w:name="_Toc240901137"/>
      <w:r>
        <w:t>2.3 Training Plan</w:t>
      </w:r>
      <w:bookmarkEnd w:id="9"/>
    </w:p>
    <w:p w14:paraId="49821B8B" w14:textId="77777777" w:rsidR="00843C9B" w:rsidRDefault="00FC4EA9">
      <w:pPr>
        <w:spacing w:after="80" w:line="264" w:lineRule="auto"/>
      </w:pPr>
      <w:r>
        <w:t xml:space="preserve">No training plan is defined in the source documents. </w:t>
      </w:r>
      <w:r>
        <w:rPr>
          <w:highlight w:val="yellow"/>
        </w:rPr>
        <w:t>[TBD]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3629"/>
        <w:gridCol w:w="1928"/>
        <w:gridCol w:w="1814"/>
        <w:gridCol w:w="1644"/>
      </w:tblGrid>
      <w:tr w:rsidR="00843C9B" w14:paraId="138BA299" w14:textId="77777777">
        <w:trPr>
          <w:cantSplit/>
          <w:tblHeader/>
        </w:trPr>
        <w:tc>
          <w:tcPr>
            <w:tcW w:w="3628" w:type="dxa"/>
            <w:shd w:val="clear" w:color="auto" w:fill="FFE8E1"/>
          </w:tcPr>
          <w:p w14:paraId="1F67926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Training Area</w:t>
            </w:r>
          </w:p>
        </w:tc>
        <w:tc>
          <w:tcPr>
            <w:tcW w:w="1928" w:type="dxa"/>
            <w:shd w:val="clear" w:color="auto" w:fill="FFE8E1"/>
          </w:tcPr>
          <w:p w14:paraId="6367D99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Participants</w:t>
            </w:r>
          </w:p>
        </w:tc>
        <w:tc>
          <w:tcPr>
            <w:tcW w:w="1814" w:type="dxa"/>
            <w:shd w:val="clear" w:color="auto" w:fill="FFE8E1"/>
          </w:tcPr>
          <w:p w14:paraId="2212AEA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When, Duration</w:t>
            </w:r>
          </w:p>
        </w:tc>
        <w:tc>
          <w:tcPr>
            <w:tcW w:w="1644" w:type="dxa"/>
            <w:shd w:val="clear" w:color="auto" w:fill="FFE8E1"/>
          </w:tcPr>
          <w:p w14:paraId="41C3E74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Waiver Criteria</w:t>
            </w:r>
          </w:p>
        </w:tc>
      </w:tr>
      <w:tr w:rsidR="00843C9B" w14:paraId="3813DD0A" w14:textId="77777777">
        <w:trPr>
          <w:cantSplit/>
        </w:trPr>
        <w:tc>
          <w:tcPr>
            <w:tcW w:w="3628" w:type="dxa"/>
          </w:tcPr>
          <w:p w14:paraId="6EE9965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928" w:type="dxa"/>
          </w:tcPr>
          <w:p w14:paraId="1239110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814" w:type="dxa"/>
          </w:tcPr>
          <w:p w14:paraId="324FCF0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644" w:type="dxa"/>
          </w:tcPr>
          <w:p w14:paraId="3AC5247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6401D3C9" w14:textId="77777777">
        <w:trPr>
          <w:cantSplit/>
        </w:trPr>
        <w:tc>
          <w:tcPr>
            <w:tcW w:w="3628" w:type="dxa"/>
          </w:tcPr>
          <w:p w14:paraId="6D13A83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928" w:type="dxa"/>
          </w:tcPr>
          <w:p w14:paraId="262A23A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814" w:type="dxa"/>
          </w:tcPr>
          <w:p w14:paraId="39A74C8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644" w:type="dxa"/>
          </w:tcPr>
          <w:p w14:paraId="622FEF7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744BAF49" w14:textId="77777777">
        <w:trPr>
          <w:cantSplit/>
        </w:trPr>
        <w:tc>
          <w:tcPr>
            <w:tcW w:w="3628" w:type="dxa"/>
          </w:tcPr>
          <w:p w14:paraId="3526AB0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928" w:type="dxa"/>
          </w:tcPr>
          <w:p w14:paraId="277BD95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814" w:type="dxa"/>
          </w:tcPr>
          <w:p w14:paraId="554D1E5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644" w:type="dxa"/>
          </w:tcPr>
          <w:p w14:paraId="0A90E91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</w:tbl>
    <w:p w14:paraId="169074BD" w14:textId="77777777" w:rsidR="00843C9B" w:rsidRDefault="00843C9B">
      <w:pPr>
        <w:spacing w:after="80"/>
      </w:pPr>
    </w:p>
    <w:p w14:paraId="3EDB3BD2" w14:textId="77777777" w:rsidR="00843C9B" w:rsidRDefault="00FC4EA9">
      <w:pPr>
        <w:pStyle w:val="Heading2"/>
        <w:spacing w:before="240" w:after="80"/>
      </w:pPr>
      <w:bookmarkStart w:id="10" w:name="_Toc240901138"/>
      <w:r>
        <w:t xml:space="preserve">3. </w:t>
      </w:r>
      <w:r>
        <w:t>Project Deliverables</w:t>
      </w:r>
      <w:bookmarkEnd w:id="10"/>
    </w:p>
    <w:p w14:paraId="7B92B3DD" w14:textId="77777777" w:rsidR="00843C9B" w:rsidRDefault="00FC4EA9">
      <w:pPr>
        <w:spacing w:after="80" w:line="264" w:lineRule="auto"/>
      </w:pPr>
      <w:r>
        <w:rPr>
          <w:i/>
          <w:sz w:val="20"/>
        </w:rPr>
        <w:t>Due dates use the relative weeks of the 10-week plan; calendar dates are not defined in the source documents.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511"/>
        <w:gridCol w:w="4195"/>
        <w:gridCol w:w="1134"/>
        <w:gridCol w:w="3175"/>
      </w:tblGrid>
      <w:tr w:rsidR="00843C9B" w14:paraId="24130A52" w14:textId="77777777">
        <w:trPr>
          <w:cantSplit/>
          <w:tblHeader/>
        </w:trPr>
        <w:tc>
          <w:tcPr>
            <w:tcW w:w="510" w:type="dxa"/>
            <w:shd w:val="clear" w:color="auto" w:fill="FFE8E1"/>
          </w:tcPr>
          <w:p w14:paraId="460B178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#</w:t>
            </w:r>
          </w:p>
        </w:tc>
        <w:tc>
          <w:tcPr>
            <w:tcW w:w="4195" w:type="dxa"/>
            <w:shd w:val="clear" w:color="auto" w:fill="FFE8E1"/>
          </w:tcPr>
          <w:p w14:paraId="3293563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Deliverable</w:t>
            </w:r>
          </w:p>
        </w:tc>
        <w:tc>
          <w:tcPr>
            <w:tcW w:w="1134" w:type="dxa"/>
            <w:shd w:val="clear" w:color="auto" w:fill="FFE8E1"/>
          </w:tcPr>
          <w:p w14:paraId="595F353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Due</w:t>
            </w:r>
          </w:p>
        </w:tc>
        <w:tc>
          <w:tcPr>
            <w:tcW w:w="3175" w:type="dxa"/>
            <w:shd w:val="clear" w:color="auto" w:fill="FFE8E1"/>
          </w:tcPr>
          <w:p w14:paraId="3489C33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Notes</w:t>
            </w:r>
          </w:p>
        </w:tc>
      </w:tr>
      <w:tr w:rsidR="00843C9B" w14:paraId="199B4717" w14:textId="77777777">
        <w:trPr>
          <w:cantSplit/>
        </w:trPr>
        <w:tc>
          <w:tcPr>
            <w:tcW w:w="510" w:type="dxa"/>
          </w:tcPr>
          <w:p w14:paraId="097FB081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195" w:type="dxa"/>
          </w:tcPr>
          <w:p w14:paraId="02A2E7A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Foundation: scope and actor decisions, DB/API contracts, dataset design, Docker baseline</w:t>
            </w:r>
          </w:p>
        </w:tc>
        <w:tc>
          <w:tcPr>
            <w:tcW w:w="1134" w:type="dxa"/>
          </w:tcPr>
          <w:p w14:paraId="3E9CF01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1</w:t>
            </w:r>
          </w:p>
        </w:tc>
        <w:tc>
          <w:tcPr>
            <w:tcW w:w="3175" w:type="dxa"/>
          </w:tcPr>
          <w:p w14:paraId="25B4869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MVP scope and actor/role model are accepted baselines; backend repository has CI checks and the IAM v1 OpenAPI contract; frontend is bootstrapped from TailAdmin (repository history)</w:t>
            </w:r>
          </w:p>
        </w:tc>
      </w:tr>
      <w:tr w:rsidR="00843C9B" w14:paraId="6D943E6E" w14:textId="77777777">
        <w:trPr>
          <w:cantSplit/>
        </w:trPr>
        <w:tc>
          <w:tcPr>
            <w:tcW w:w="510" w:type="dxa"/>
          </w:tcPr>
          <w:p w14:paraId="7502EBBC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195" w:type="dxa"/>
          </w:tcPr>
          <w:p w14:paraId="0C1A75D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Access &amp; project: auth, 3 roles, </w:t>
            </w:r>
            <w:r>
              <w:rPr>
                <w:rFonts w:ascii="Consolas" w:hAnsi="Consolas"/>
                <w:sz w:val="20"/>
              </w:rPr>
              <w:t>project.create</w:t>
            </w:r>
            <w:r>
              <w:rPr>
                <w:sz w:val="20"/>
              </w:rPr>
              <w:t xml:space="preserve"> grant, membership, ACL, audit</w:t>
            </w:r>
          </w:p>
        </w:tc>
        <w:tc>
          <w:tcPr>
            <w:tcW w:w="1134" w:type="dxa"/>
          </w:tcPr>
          <w:p w14:paraId="6E27C4B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2–3</w:t>
            </w:r>
          </w:p>
        </w:tc>
        <w:tc>
          <w:tcPr>
            <w:tcW w:w="3175" w:type="dxa"/>
          </w:tcPr>
          <w:p w14:paraId="06B1C9B8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0ADBFE50" w14:textId="77777777">
        <w:trPr>
          <w:cantSplit/>
        </w:trPr>
        <w:tc>
          <w:tcPr>
            <w:tcW w:w="510" w:type="dxa"/>
          </w:tcPr>
          <w:p w14:paraId="6B2BF0B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195" w:type="dxa"/>
          </w:tcPr>
          <w:p w14:paraId="0FBE153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Capture &amp; integration: manual note, Jira sync, R2 upload, parse/OCR/job status</w:t>
            </w:r>
          </w:p>
        </w:tc>
        <w:tc>
          <w:tcPr>
            <w:tcW w:w="1134" w:type="dxa"/>
          </w:tcPr>
          <w:p w14:paraId="0A40A125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3–5</w:t>
            </w:r>
          </w:p>
        </w:tc>
        <w:tc>
          <w:tcPr>
            <w:tcW w:w="3175" w:type="dxa"/>
          </w:tcPr>
          <w:p w14:paraId="6C72CAD3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148F884E" w14:textId="77777777">
        <w:trPr>
          <w:cantSplit/>
        </w:trPr>
        <w:tc>
          <w:tcPr>
            <w:tcW w:w="510" w:type="dxa"/>
          </w:tcPr>
          <w:p w14:paraId="34B7E7B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195" w:type="dxa"/>
          </w:tcPr>
          <w:p w14:paraId="0E40B76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Knowledge lifecycle: SAG index/trace, Proposed Knowledge, human verification, versions</w:t>
            </w:r>
          </w:p>
        </w:tc>
        <w:tc>
          <w:tcPr>
            <w:tcW w:w="1134" w:type="dxa"/>
          </w:tcPr>
          <w:p w14:paraId="63C91AD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5–7</w:t>
            </w:r>
          </w:p>
        </w:tc>
        <w:tc>
          <w:tcPr>
            <w:tcW w:w="3175" w:type="dxa"/>
          </w:tcPr>
          <w:p w14:paraId="3518D426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23C17FEE" w14:textId="77777777">
        <w:trPr>
          <w:cantSplit/>
        </w:trPr>
        <w:tc>
          <w:tcPr>
            <w:tcW w:w="510" w:type="dxa"/>
          </w:tcPr>
          <w:p w14:paraId="616CCB4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195" w:type="dxa"/>
          </w:tcPr>
          <w:p w14:paraId="25BF9D24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Chat &amp; </w:t>
            </w:r>
            <w:r>
              <w:rPr>
                <w:sz w:val="20"/>
              </w:rPr>
              <w:t>handover: permission-aware chat with citations, gaps, handover checklist</w:t>
            </w:r>
          </w:p>
        </w:tc>
        <w:tc>
          <w:tcPr>
            <w:tcW w:w="1134" w:type="dxa"/>
          </w:tcPr>
          <w:p w14:paraId="42FC3DF4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7–8</w:t>
            </w:r>
          </w:p>
        </w:tc>
        <w:tc>
          <w:tcPr>
            <w:tcW w:w="3175" w:type="dxa"/>
          </w:tcPr>
          <w:p w14:paraId="61E1853E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4C2EC1E9" w14:textId="77777777">
        <w:trPr>
          <w:cantSplit/>
        </w:trPr>
        <w:tc>
          <w:tcPr>
            <w:tcW w:w="510" w:type="dxa"/>
          </w:tcPr>
          <w:p w14:paraId="5155903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195" w:type="dxa"/>
          </w:tcPr>
          <w:p w14:paraId="5A8AAE7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Evaluation &amp; hardening: dataset benchmark, leak tests, failure analysis, reproducible demo and report</w:t>
            </w:r>
          </w:p>
        </w:tc>
        <w:tc>
          <w:tcPr>
            <w:tcW w:w="1134" w:type="dxa"/>
          </w:tcPr>
          <w:p w14:paraId="15545B0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9–10</w:t>
            </w:r>
          </w:p>
        </w:tc>
        <w:tc>
          <w:tcPr>
            <w:tcW w:w="3175" w:type="dxa"/>
          </w:tcPr>
          <w:p w14:paraId="603429A6" w14:textId="77777777" w:rsidR="00843C9B" w:rsidRDefault="00843C9B">
            <w:pPr>
              <w:spacing w:before="40" w:after="40" w:line="252" w:lineRule="auto"/>
            </w:pPr>
          </w:p>
        </w:tc>
      </w:tr>
      <w:tr w:rsidR="00843C9B" w14:paraId="6AE3BAD8" w14:textId="77777777">
        <w:trPr>
          <w:cantSplit/>
        </w:trPr>
        <w:tc>
          <w:tcPr>
            <w:tcW w:w="510" w:type="dxa"/>
          </w:tcPr>
          <w:p w14:paraId="38D1E41B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195" w:type="dxa"/>
          </w:tcPr>
          <w:p w14:paraId="6728BF3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Documents: architecture, data model, API contract, tes</w:t>
            </w:r>
            <w:r>
              <w:rPr>
                <w:sz w:val="20"/>
              </w:rPr>
              <w:t>t plan, benchmark dataset</w:t>
            </w:r>
          </w:p>
        </w:tc>
        <w:tc>
          <w:tcPr>
            <w:tcW w:w="1134" w:type="dxa"/>
          </w:tcPr>
          <w:p w14:paraId="213B9D69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Throughout</w:t>
            </w:r>
          </w:p>
        </w:tc>
        <w:tc>
          <w:tcPr>
            <w:tcW w:w="3175" w:type="dxa"/>
          </w:tcPr>
          <w:p w14:paraId="07127A1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Required by the project success criteria</w:t>
            </w:r>
          </w:p>
        </w:tc>
      </w:tr>
      <w:tr w:rsidR="00843C9B" w14:paraId="5E285310" w14:textId="77777777">
        <w:trPr>
          <w:cantSplit/>
        </w:trPr>
        <w:tc>
          <w:tcPr>
            <w:tcW w:w="510" w:type="dxa"/>
          </w:tcPr>
          <w:p w14:paraId="3D83EA8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195" w:type="dxa"/>
          </w:tcPr>
          <w:p w14:paraId="08C912D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Demo scenarios D1–D5 (verified search, multi-hop memory, gap closure, permission, offboarding risk)</w:t>
            </w:r>
          </w:p>
        </w:tc>
        <w:tc>
          <w:tcPr>
            <w:tcW w:w="1134" w:type="dxa"/>
          </w:tcPr>
          <w:p w14:paraId="24E474C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Week 10</w:t>
            </w:r>
          </w:p>
        </w:tc>
        <w:tc>
          <w:tcPr>
            <w:tcW w:w="3175" w:type="dxa"/>
          </w:tcPr>
          <w:p w14:paraId="6B60083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Defense demo scenarios in the specification</w:t>
            </w:r>
          </w:p>
        </w:tc>
      </w:tr>
    </w:tbl>
    <w:p w14:paraId="4C077D6E" w14:textId="77777777" w:rsidR="00843C9B" w:rsidRDefault="00843C9B">
      <w:pPr>
        <w:spacing w:after="80"/>
      </w:pPr>
    </w:p>
    <w:p w14:paraId="5663BF06" w14:textId="77777777" w:rsidR="00843C9B" w:rsidRDefault="00FC4EA9">
      <w:pPr>
        <w:pStyle w:val="Heading2"/>
        <w:spacing w:before="240" w:after="80"/>
      </w:pPr>
      <w:bookmarkStart w:id="11" w:name="_Toc240901139"/>
      <w:r>
        <w:lastRenderedPageBreak/>
        <w:t xml:space="preserve">4. </w:t>
      </w:r>
      <w:r>
        <w:t>Responsibility Assignments</w:t>
      </w:r>
      <w:bookmarkEnd w:id="11"/>
    </w:p>
    <w:p w14:paraId="4BA42FC2" w14:textId="77777777" w:rsidR="00843C9B" w:rsidRDefault="00FC4EA9">
      <w:pPr>
        <w:spacing w:after="80" w:line="264" w:lineRule="auto"/>
      </w:pPr>
      <w:r>
        <w:rPr>
          <w:i/>
          <w:sz w:val="20"/>
        </w:rPr>
        <w:t>The specification defines five workstreams by role. Assignment of team members and the D/R/S/I matrix are not defined in the source documents.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814"/>
        <w:gridCol w:w="5103"/>
        <w:gridCol w:w="2098"/>
      </w:tblGrid>
      <w:tr w:rsidR="00843C9B" w14:paraId="2D5DCD62" w14:textId="77777777">
        <w:trPr>
          <w:cantSplit/>
          <w:tblHeader/>
        </w:trPr>
        <w:tc>
          <w:tcPr>
            <w:tcW w:w="1814" w:type="dxa"/>
            <w:shd w:val="clear" w:color="auto" w:fill="FFE8E1"/>
          </w:tcPr>
          <w:p w14:paraId="74C8F28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Workstream</w:t>
            </w:r>
          </w:p>
        </w:tc>
        <w:tc>
          <w:tcPr>
            <w:tcW w:w="5102" w:type="dxa"/>
            <w:shd w:val="clear" w:color="auto" w:fill="FFE8E1"/>
          </w:tcPr>
          <w:p w14:paraId="5C0C0E3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Scope (from the specification)</w:t>
            </w:r>
          </w:p>
        </w:tc>
        <w:tc>
          <w:tcPr>
            <w:tcW w:w="2098" w:type="dxa"/>
            <w:shd w:val="clear" w:color="auto" w:fill="FFE8E1"/>
          </w:tcPr>
          <w:p w14:paraId="558A153E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Assigned member(s)</w:t>
            </w:r>
          </w:p>
        </w:tc>
      </w:tr>
      <w:tr w:rsidR="00843C9B" w14:paraId="3BA4F61C" w14:textId="77777777">
        <w:trPr>
          <w:cantSplit/>
        </w:trPr>
        <w:tc>
          <w:tcPr>
            <w:tcW w:w="1814" w:type="dxa"/>
          </w:tcPr>
          <w:p w14:paraId="029CE4A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Product / BA</w:t>
            </w:r>
          </w:p>
        </w:tc>
        <w:tc>
          <w:tcPr>
            <w:tcW w:w="5102" w:type="dxa"/>
          </w:tcPr>
          <w:p w14:paraId="57FB6E3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SRS, use </w:t>
            </w:r>
            <w:r>
              <w:rPr>
                <w:sz w:val="20"/>
              </w:rPr>
              <w:t>cases, acceptance criteria, benchmark questions, demo narrative</w:t>
            </w:r>
          </w:p>
        </w:tc>
        <w:tc>
          <w:tcPr>
            <w:tcW w:w="2098" w:type="dxa"/>
          </w:tcPr>
          <w:p w14:paraId="63BF441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1695AE91" w14:textId="77777777">
        <w:trPr>
          <w:cantSplit/>
        </w:trPr>
        <w:tc>
          <w:tcPr>
            <w:tcW w:w="1814" w:type="dxa"/>
          </w:tcPr>
          <w:p w14:paraId="4282676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5102" w:type="dxa"/>
          </w:tcPr>
          <w:p w14:paraId="1FC52B4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Domain model, RBAC, workflow, audit, APIs, database</w:t>
            </w:r>
          </w:p>
        </w:tc>
        <w:tc>
          <w:tcPr>
            <w:tcW w:w="2098" w:type="dxa"/>
          </w:tcPr>
          <w:p w14:paraId="6A1A860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46B52858" w14:textId="77777777">
        <w:trPr>
          <w:cantSplit/>
        </w:trPr>
        <w:tc>
          <w:tcPr>
            <w:tcW w:w="1814" w:type="dxa"/>
          </w:tcPr>
          <w:p w14:paraId="07569E3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AI / Retrieval</w:t>
            </w:r>
          </w:p>
        </w:tc>
        <w:tc>
          <w:tcPr>
            <w:tcW w:w="5102" w:type="dxa"/>
          </w:tcPr>
          <w:p w14:paraId="2101280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SAG adapter, benchmark, extraction, prompt/schema, evaluation</w:t>
            </w:r>
          </w:p>
        </w:tc>
        <w:tc>
          <w:tcPr>
            <w:tcW w:w="2098" w:type="dxa"/>
          </w:tcPr>
          <w:p w14:paraId="446A8D2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595D50D4" w14:textId="77777777">
        <w:trPr>
          <w:cantSplit/>
        </w:trPr>
        <w:tc>
          <w:tcPr>
            <w:tcW w:w="1814" w:type="dxa"/>
          </w:tcPr>
          <w:p w14:paraId="2ED98D6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5102" w:type="dxa"/>
          </w:tcPr>
          <w:p w14:paraId="6B11EB8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Search/assistant, review center, interview, dashboard, admin</w:t>
            </w:r>
          </w:p>
        </w:tc>
        <w:tc>
          <w:tcPr>
            <w:tcW w:w="2098" w:type="dxa"/>
          </w:tcPr>
          <w:p w14:paraId="298473D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24EFB889" w14:textId="77777777">
        <w:trPr>
          <w:cantSplit/>
        </w:trPr>
        <w:tc>
          <w:tcPr>
            <w:tcW w:w="1814" w:type="dxa"/>
          </w:tcPr>
          <w:p w14:paraId="6BF2BEA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DevOps / QA</w:t>
            </w:r>
          </w:p>
        </w:tc>
        <w:tc>
          <w:tcPr>
            <w:tcW w:w="5102" w:type="dxa"/>
          </w:tcPr>
          <w:p w14:paraId="5A895DF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Docker, CI, test data, observability, load/security/e2e testing</w:t>
            </w:r>
          </w:p>
        </w:tc>
        <w:tc>
          <w:tcPr>
            <w:tcW w:w="2098" w:type="dxa"/>
          </w:tcPr>
          <w:p w14:paraId="62E5CCD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</w:tbl>
    <w:p w14:paraId="1B87193E" w14:textId="77777777" w:rsidR="00843C9B" w:rsidRDefault="00843C9B">
      <w:pPr>
        <w:spacing w:after="80"/>
      </w:pPr>
    </w:p>
    <w:p w14:paraId="28E01F37" w14:textId="77777777" w:rsidR="00843C9B" w:rsidRDefault="00FC4EA9">
      <w:pPr>
        <w:pStyle w:val="Heading2"/>
        <w:spacing w:before="240" w:after="80"/>
      </w:pPr>
      <w:bookmarkStart w:id="12" w:name="_Toc240901140"/>
      <w:r>
        <w:t>5. Project Communications</w:t>
      </w:r>
      <w:bookmarkEnd w:id="12"/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1701"/>
        <w:gridCol w:w="2608"/>
        <w:gridCol w:w="1361"/>
        <w:gridCol w:w="1417"/>
      </w:tblGrid>
      <w:tr w:rsidR="00843C9B" w14:paraId="7660FC29" w14:textId="77777777">
        <w:trPr>
          <w:cantSplit/>
          <w:tblHeader/>
        </w:trPr>
        <w:tc>
          <w:tcPr>
            <w:tcW w:w="1928" w:type="dxa"/>
            <w:shd w:val="clear" w:color="auto" w:fill="FFE8E1"/>
          </w:tcPr>
          <w:p w14:paraId="391A439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Communication Item</w:t>
            </w:r>
          </w:p>
        </w:tc>
        <w:tc>
          <w:tcPr>
            <w:tcW w:w="1701" w:type="dxa"/>
            <w:shd w:val="clear" w:color="auto" w:fill="FFE8E1"/>
          </w:tcPr>
          <w:p w14:paraId="3F9FE40D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Who / Target</w:t>
            </w:r>
          </w:p>
        </w:tc>
        <w:tc>
          <w:tcPr>
            <w:tcW w:w="2608" w:type="dxa"/>
            <w:shd w:val="clear" w:color="auto" w:fill="FFE8E1"/>
          </w:tcPr>
          <w:p w14:paraId="73FCABA6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Purpose</w:t>
            </w:r>
          </w:p>
        </w:tc>
        <w:tc>
          <w:tcPr>
            <w:tcW w:w="1361" w:type="dxa"/>
            <w:shd w:val="clear" w:color="auto" w:fill="FFE8E1"/>
          </w:tcPr>
          <w:p w14:paraId="3F51F2D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When, Frequency</w:t>
            </w:r>
          </w:p>
        </w:tc>
        <w:tc>
          <w:tcPr>
            <w:tcW w:w="1417" w:type="dxa"/>
            <w:shd w:val="clear" w:color="auto" w:fill="FFE8E1"/>
          </w:tcPr>
          <w:p w14:paraId="45DE25E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 xml:space="preserve">Type, Tool, </w:t>
            </w:r>
            <w:r>
              <w:rPr>
                <w:b/>
                <w:color w:val="6E2500"/>
                <w:sz w:val="20"/>
              </w:rPr>
              <w:t>Method(s)</w:t>
            </w:r>
          </w:p>
        </w:tc>
      </w:tr>
      <w:tr w:rsidR="00843C9B" w14:paraId="48419EFF" w14:textId="77777777">
        <w:trPr>
          <w:cantSplit/>
        </w:trPr>
        <w:tc>
          <w:tcPr>
            <w:tcW w:w="1928" w:type="dxa"/>
          </w:tcPr>
          <w:p w14:paraId="01B6AAA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Task tracking</w:t>
            </w:r>
          </w:p>
        </w:tc>
        <w:tc>
          <w:tcPr>
            <w:tcW w:w="1701" w:type="dxa"/>
          </w:tcPr>
          <w:p w14:paraId="57BDA8F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All team members</w:t>
            </w:r>
          </w:p>
        </w:tc>
        <w:tc>
          <w:tcPr>
            <w:tcW w:w="2608" w:type="dxa"/>
          </w:tcPr>
          <w:p w14:paraId="22075BC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Backlog, status and PR links per task</w:t>
            </w:r>
          </w:p>
        </w:tc>
        <w:tc>
          <w:tcPr>
            <w:tcW w:w="1361" w:type="dxa"/>
          </w:tcPr>
          <w:p w14:paraId="0F58C88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Continuous</w:t>
            </w:r>
          </w:p>
        </w:tc>
        <w:tc>
          <w:tcPr>
            <w:tcW w:w="1417" w:type="dxa"/>
          </w:tcPr>
          <w:p w14:paraId="5C1261D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Jira</w:t>
            </w:r>
          </w:p>
        </w:tc>
      </w:tr>
      <w:tr w:rsidR="00843C9B" w14:paraId="2883D29F" w14:textId="77777777">
        <w:trPr>
          <w:cantSplit/>
        </w:trPr>
        <w:tc>
          <w:tcPr>
            <w:tcW w:w="1928" w:type="dxa"/>
          </w:tcPr>
          <w:p w14:paraId="187D879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Pull request review</w:t>
            </w:r>
          </w:p>
        </w:tc>
        <w:tc>
          <w:tcPr>
            <w:tcW w:w="1701" w:type="dxa"/>
          </w:tcPr>
          <w:p w14:paraId="22C65A8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Developers, teammate reviewers</w:t>
            </w:r>
          </w:p>
        </w:tc>
        <w:tc>
          <w:tcPr>
            <w:tcW w:w="2608" w:type="dxa"/>
          </w:tcPr>
          <w:p w14:paraId="2E8AF3B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Code review, approval before merge</w:t>
            </w:r>
          </w:p>
        </w:tc>
        <w:tc>
          <w:tcPr>
            <w:tcW w:w="1361" w:type="dxa"/>
          </w:tcPr>
          <w:p w14:paraId="23B54A3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Per pull request</w:t>
            </w:r>
          </w:p>
        </w:tc>
        <w:tc>
          <w:tcPr>
            <w:tcW w:w="1417" w:type="dxa"/>
          </w:tcPr>
          <w:p w14:paraId="7CECEE6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GitHub pull requests</w:t>
            </w:r>
          </w:p>
        </w:tc>
      </w:tr>
      <w:tr w:rsidR="00843C9B" w14:paraId="44F65322" w14:textId="77777777">
        <w:trPr>
          <w:cantSplit/>
        </w:trPr>
        <w:tc>
          <w:tcPr>
            <w:tcW w:w="1928" w:type="dxa"/>
          </w:tcPr>
          <w:p w14:paraId="6433DD8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Database change notice</w:t>
            </w:r>
          </w:p>
        </w:tc>
        <w:tc>
          <w:tcPr>
            <w:tcW w:w="1701" w:type="dxa"/>
          </w:tcPr>
          <w:p w14:paraId="34C64DA0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All </w:t>
            </w:r>
            <w:r>
              <w:rPr>
                <w:sz w:val="20"/>
              </w:rPr>
              <w:t>team members</w:t>
            </w:r>
          </w:p>
        </w:tc>
        <w:tc>
          <w:tcPr>
            <w:tcW w:w="2608" w:type="dxa"/>
          </w:tcPr>
          <w:p w14:paraId="369CB4D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Announce collection/field/index/migration changes and data impact</w:t>
            </w:r>
          </w:p>
        </w:tc>
        <w:tc>
          <w:tcPr>
            <w:tcW w:w="1361" w:type="dxa"/>
          </w:tcPr>
          <w:p w14:paraId="34D25B0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Per database change</w:t>
            </w:r>
          </w:p>
        </w:tc>
        <w:tc>
          <w:tcPr>
            <w:tcW w:w="1417" w:type="dxa"/>
          </w:tcPr>
          <w:p w14:paraId="04FBA50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Team chat, standard [DATABASE CHANGE] template</w:t>
            </w:r>
          </w:p>
        </w:tc>
      </w:tr>
      <w:tr w:rsidR="00843C9B" w14:paraId="5EC6E033" w14:textId="77777777">
        <w:trPr>
          <w:cantSplit/>
        </w:trPr>
        <w:tc>
          <w:tcPr>
            <w:tcW w:w="1928" w:type="dxa"/>
          </w:tcPr>
          <w:p w14:paraId="38E0208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Team meetings</w:t>
            </w:r>
          </w:p>
        </w:tc>
        <w:tc>
          <w:tcPr>
            <w:tcW w:w="1701" w:type="dxa"/>
          </w:tcPr>
          <w:p w14:paraId="094CF1C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2608" w:type="dxa"/>
          </w:tcPr>
          <w:p w14:paraId="67E50AA1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361" w:type="dxa"/>
          </w:tcPr>
          <w:p w14:paraId="58D5B56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417" w:type="dxa"/>
          </w:tcPr>
          <w:p w14:paraId="199E08D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  <w:tr w:rsidR="00843C9B" w14:paraId="6F0DAB86" w14:textId="77777777">
        <w:trPr>
          <w:cantSplit/>
        </w:trPr>
        <w:tc>
          <w:tcPr>
            <w:tcW w:w="1928" w:type="dxa"/>
          </w:tcPr>
          <w:p w14:paraId="0E93DD2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Meetings with lecturer</w:t>
            </w:r>
          </w:p>
        </w:tc>
        <w:tc>
          <w:tcPr>
            <w:tcW w:w="1701" w:type="dxa"/>
          </w:tcPr>
          <w:p w14:paraId="59988FE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2608" w:type="dxa"/>
          </w:tcPr>
          <w:p w14:paraId="4CD4EC6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361" w:type="dxa"/>
          </w:tcPr>
          <w:p w14:paraId="1F7F003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1417" w:type="dxa"/>
          </w:tcPr>
          <w:p w14:paraId="6637358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  <w:highlight w:val="yellow"/>
              </w:rPr>
              <w:t>[TBD]</w:t>
            </w:r>
          </w:p>
        </w:tc>
      </w:tr>
    </w:tbl>
    <w:p w14:paraId="7A7A1CF3" w14:textId="77777777" w:rsidR="00843C9B" w:rsidRDefault="00843C9B">
      <w:pPr>
        <w:spacing w:after="80"/>
      </w:pPr>
    </w:p>
    <w:p w14:paraId="39B59E6C" w14:textId="77777777" w:rsidR="00843C9B" w:rsidRDefault="00FC4EA9">
      <w:pPr>
        <w:pStyle w:val="Heading2"/>
        <w:spacing w:before="240" w:after="80"/>
      </w:pPr>
      <w:bookmarkStart w:id="13" w:name="_Toc240901141"/>
      <w:r>
        <w:t xml:space="preserve">6. </w:t>
      </w:r>
      <w:r>
        <w:t>Configuration Management</w:t>
      </w:r>
      <w:bookmarkEnd w:id="13"/>
    </w:p>
    <w:p w14:paraId="078B70BA" w14:textId="77777777" w:rsidR="00843C9B" w:rsidRDefault="00FC4EA9">
      <w:pPr>
        <w:pStyle w:val="Heading3"/>
        <w:spacing w:before="160" w:after="60"/>
      </w:pPr>
      <w:bookmarkStart w:id="14" w:name="_Toc240901142"/>
      <w:r>
        <w:t>6.1 Document Management</w:t>
      </w:r>
      <w:bookmarkEnd w:id="14"/>
    </w:p>
    <w:p w14:paraId="0B703ABC" w14:textId="77777777" w:rsidR="00843C9B" w:rsidRDefault="00FC4EA9">
      <w:pPr>
        <w:spacing w:after="120" w:line="264" w:lineRule="auto"/>
        <w:jc w:val="both"/>
      </w:pPr>
      <w:r>
        <w:t xml:space="preserve">Project documents are versioned as Markdown in the </w:t>
      </w:r>
      <w:r>
        <w:rPr>
          <w:rFonts w:ascii="Consolas" w:hAnsi="Consolas"/>
          <w:sz w:val="20"/>
        </w:rPr>
        <w:t>Document</w:t>
      </w:r>
      <w:r>
        <w:t xml:space="preserve"> repository, the canonical source for the specification, architecture and database design. The backend and frontend repositories keep their task pla</w:t>
      </w:r>
      <w:r>
        <w:t xml:space="preserve">ns and specifications under </w:t>
      </w:r>
      <w:r>
        <w:rPr>
          <w:rFonts w:ascii="Consolas" w:hAnsi="Consolas"/>
          <w:sz w:val="20"/>
        </w:rPr>
        <w:t>docs/</w:t>
      </w:r>
      <w:r>
        <w:t xml:space="preserve"> and </w:t>
      </w:r>
      <w:r>
        <w:rPr>
          <w:rFonts w:ascii="Consolas" w:hAnsi="Consolas"/>
          <w:sz w:val="20"/>
        </w:rPr>
        <w:t>tasks/</w:t>
      </w:r>
      <w:r>
        <w:t xml:space="preserve">. The folder structure of the </w:t>
      </w:r>
      <w:r>
        <w:rPr>
          <w:rFonts w:ascii="Consolas" w:hAnsi="Consolas"/>
          <w:sz w:val="20"/>
        </w:rPr>
        <w:t>Document</w:t>
      </w:r>
      <w:r>
        <w:t xml:space="preserve"> repository is: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7087"/>
      </w:tblGrid>
      <w:tr w:rsidR="00843C9B" w14:paraId="288D247B" w14:textId="77777777">
        <w:trPr>
          <w:cantSplit/>
          <w:tblHeader/>
        </w:trPr>
        <w:tc>
          <w:tcPr>
            <w:tcW w:w="1928" w:type="dxa"/>
            <w:shd w:val="clear" w:color="auto" w:fill="FFE8E1"/>
          </w:tcPr>
          <w:p w14:paraId="6B89E362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lastRenderedPageBreak/>
              <w:t>Folder</w:t>
            </w:r>
          </w:p>
        </w:tc>
        <w:tc>
          <w:tcPr>
            <w:tcW w:w="7087" w:type="dxa"/>
            <w:shd w:val="clear" w:color="auto" w:fill="FFE8E1"/>
          </w:tcPr>
          <w:p w14:paraId="23E5236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Meaning</w:t>
            </w:r>
          </w:p>
        </w:tc>
      </w:tr>
      <w:tr w:rsidR="00843C9B" w14:paraId="0E18A3AE" w14:textId="77777777">
        <w:trPr>
          <w:cantSplit/>
        </w:trPr>
        <w:tc>
          <w:tcPr>
            <w:tcW w:w="1928" w:type="dxa"/>
          </w:tcPr>
          <w:p w14:paraId="49BD3D4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research-docs</w:t>
            </w:r>
          </w:p>
        </w:tc>
        <w:tc>
          <w:tcPr>
            <w:tcW w:w="7087" w:type="dxa"/>
          </w:tcPr>
          <w:p w14:paraId="7BE4A84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MVP scope, actors/roles/permissions, daily workflow and Jira sync, and the Graduation Project Specification.</w:t>
            </w:r>
          </w:p>
        </w:tc>
      </w:tr>
      <w:tr w:rsidR="00843C9B" w14:paraId="2C1E0913" w14:textId="77777777">
        <w:trPr>
          <w:cantSplit/>
        </w:trPr>
        <w:tc>
          <w:tcPr>
            <w:tcW w:w="1928" w:type="dxa"/>
          </w:tcPr>
          <w:p w14:paraId="624C15A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research-tech</w:t>
            </w:r>
          </w:p>
        </w:tc>
        <w:tc>
          <w:tcPr>
            <w:tcW w:w="7087" w:type="dxa"/>
          </w:tcPr>
          <w:p w14:paraId="1BE7F13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Approved technology stack and architecture decisions.</w:t>
            </w:r>
          </w:p>
        </w:tc>
      </w:tr>
      <w:tr w:rsidR="00843C9B" w14:paraId="4976B301" w14:textId="77777777">
        <w:trPr>
          <w:cantSplit/>
        </w:trPr>
        <w:tc>
          <w:tcPr>
            <w:tcW w:w="1928" w:type="dxa"/>
          </w:tcPr>
          <w:p w14:paraId="174EF0E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architecture</w:t>
            </w:r>
          </w:p>
        </w:tc>
        <w:tc>
          <w:tcPr>
            <w:tcW w:w="7087" w:type="dxa"/>
          </w:tcPr>
          <w:p w14:paraId="4A7D717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System architecture: topology, frontend, services, storage/messaging/AI, security, orchestration, reliability.</w:t>
            </w:r>
          </w:p>
        </w:tc>
      </w:tr>
      <w:tr w:rsidR="00843C9B" w14:paraId="54310F6B" w14:textId="77777777">
        <w:trPr>
          <w:cantSplit/>
        </w:trPr>
        <w:tc>
          <w:tcPr>
            <w:tcW w:w="1928" w:type="dxa"/>
          </w:tcPr>
          <w:p w14:paraId="69BDFFDB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database-design</w:t>
            </w:r>
          </w:p>
        </w:tc>
        <w:tc>
          <w:tcPr>
            <w:tcW w:w="7087" w:type="dxa"/>
          </w:tcPr>
          <w:p w14:paraId="390D743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Schema documents for each service and the sche</w:t>
            </w:r>
            <w:r>
              <w:rPr>
                <w:sz w:val="20"/>
              </w:rPr>
              <w:t>ma catalogue.</w:t>
            </w:r>
          </w:p>
        </w:tc>
      </w:tr>
      <w:tr w:rsidR="00843C9B" w14:paraId="31C53364" w14:textId="77777777">
        <w:trPr>
          <w:cantSplit/>
        </w:trPr>
        <w:tc>
          <w:tcPr>
            <w:tcW w:w="1928" w:type="dxa"/>
          </w:tcPr>
          <w:p w14:paraId="79294BB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deploy</w:t>
            </w:r>
          </w:p>
        </w:tc>
        <w:tc>
          <w:tcPr>
            <w:tcW w:w="7087" w:type="dxa"/>
          </w:tcPr>
          <w:p w14:paraId="404BA9F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Docker Compose files, Kubernetes manifests and backup scripts.</w:t>
            </w:r>
          </w:p>
        </w:tc>
      </w:tr>
      <w:tr w:rsidR="00843C9B" w14:paraId="41718438" w14:textId="77777777">
        <w:trPr>
          <w:cantSplit/>
        </w:trPr>
        <w:tc>
          <w:tcPr>
            <w:tcW w:w="1928" w:type="dxa"/>
          </w:tcPr>
          <w:p w14:paraId="75514D0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diagram</w:t>
            </w:r>
          </w:p>
        </w:tc>
        <w:tc>
          <w:tcPr>
            <w:tcW w:w="7087" w:type="dxa"/>
          </w:tcPr>
          <w:p w14:paraId="4B06081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Interactive architecture diagram.</w:t>
            </w:r>
          </w:p>
        </w:tc>
      </w:tr>
      <w:tr w:rsidR="00843C9B" w14:paraId="2DBEE922" w14:textId="77777777">
        <w:trPr>
          <w:cantSplit/>
        </w:trPr>
        <w:tc>
          <w:tcPr>
            <w:tcW w:w="1928" w:type="dxa"/>
          </w:tcPr>
          <w:p w14:paraId="3AEA29B7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.agents</w:t>
            </w:r>
          </w:p>
        </w:tc>
        <w:tc>
          <w:tcPr>
            <w:tcW w:w="7087" w:type="dxa"/>
          </w:tcPr>
          <w:p w14:paraId="444F355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Project rules for AI coding agents (workflow and frozen core specifications).</w:t>
            </w:r>
          </w:p>
        </w:tc>
      </w:tr>
      <w:tr w:rsidR="00843C9B" w14:paraId="7AD56616" w14:textId="77777777">
        <w:trPr>
          <w:cantSplit/>
        </w:trPr>
        <w:tc>
          <w:tcPr>
            <w:tcW w:w="1928" w:type="dxa"/>
          </w:tcPr>
          <w:p w14:paraId="1002879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Root files</w:t>
            </w:r>
          </w:p>
        </w:tc>
        <w:tc>
          <w:tcPr>
            <w:tcW w:w="7087" w:type="dxa"/>
          </w:tcPr>
          <w:p w14:paraId="4C191F5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README, AGENTS.md and </w:t>
            </w:r>
            <w:r>
              <w:rPr>
                <w:sz w:val="20"/>
              </w:rPr>
              <w:t>AI_WORKFLOW.md (mandatory workflow), and per-tool instruction files.</w:t>
            </w:r>
          </w:p>
        </w:tc>
      </w:tr>
    </w:tbl>
    <w:p w14:paraId="67BA4D61" w14:textId="77777777" w:rsidR="00843C9B" w:rsidRDefault="00843C9B">
      <w:pPr>
        <w:spacing w:after="80"/>
      </w:pPr>
    </w:p>
    <w:p w14:paraId="713777F3" w14:textId="77777777" w:rsidR="00843C9B" w:rsidRDefault="00FC4EA9">
      <w:pPr>
        <w:pStyle w:val="Heading3"/>
        <w:spacing w:before="160" w:after="60"/>
      </w:pPr>
      <w:bookmarkStart w:id="15" w:name="_Toc240901143"/>
      <w:r>
        <w:t>6.2 Source Code Management</w:t>
      </w:r>
      <w:bookmarkEnd w:id="15"/>
    </w:p>
    <w:p w14:paraId="78018CD3" w14:textId="77777777" w:rsidR="00843C9B" w:rsidRDefault="00FC4EA9">
      <w:pPr>
        <w:keepNext/>
        <w:spacing w:before="80" w:after="60" w:line="264" w:lineRule="auto"/>
      </w:pPr>
      <w:r>
        <w:rPr>
          <w:b/>
        </w:rPr>
        <w:t>Source Code Management Strategy</w:t>
      </w:r>
    </w:p>
    <w:p w14:paraId="6E847C0D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Repository structure:</w:t>
      </w:r>
      <w:r>
        <w:t xml:space="preserve"> separate repositories under the GitHub organization </w:t>
      </w:r>
      <w:r>
        <w:rPr>
          <w:rFonts w:ascii="Consolas" w:hAnsi="Consolas"/>
          <w:sz w:val="20"/>
        </w:rPr>
        <w:t>DATN-SPRING2027</w:t>
      </w:r>
      <w:r>
        <w:t>.</w:t>
      </w:r>
    </w:p>
    <w:p w14:paraId="6B97F33C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Branching:</w:t>
      </w:r>
      <w:r>
        <w:t xml:space="preserve"> every task uses a new br</w:t>
      </w:r>
      <w:r>
        <w:t xml:space="preserve">anch created from the latest </w:t>
      </w:r>
      <w:r>
        <w:rPr>
          <w:rFonts w:ascii="Consolas" w:hAnsi="Consolas"/>
          <w:sz w:val="20"/>
        </w:rPr>
        <w:t>origin/main</w:t>
      </w:r>
      <w:r>
        <w:t xml:space="preserve">; no direct or force pushes to </w:t>
      </w:r>
      <w:r>
        <w:rPr>
          <w:rFonts w:ascii="Consolas" w:hAnsi="Consolas"/>
          <w:sz w:val="20"/>
        </w:rPr>
        <w:t>main</w:t>
      </w:r>
      <w:r>
        <w:t xml:space="preserve">; feature branches open pull requests into </w:t>
      </w:r>
      <w:r>
        <w:rPr>
          <w:rFonts w:ascii="Consolas" w:hAnsi="Consolas"/>
          <w:sz w:val="20"/>
        </w:rPr>
        <w:t>main</w:t>
      </w:r>
      <w:r>
        <w:t xml:space="preserve"> only.</w:t>
      </w:r>
    </w:p>
    <w:p w14:paraId="3F5B3005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Branch names:</w:t>
      </w:r>
      <w:r>
        <w:t xml:space="preserve"> </w:t>
      </w:r>
      <w:r>
        <w:rPr>
          <w:rFonts w:ascii="Consolas" w:hAnsi="Consolas"/>
          <w:sz w:val="20"/>
        </w:rPr>
        <w:t>feat/&lt;Name&gt;-&lt;task&gt;-be-api</w:t>
      </w:r>
      <w:r>
        <w:t xml:space="preserve"> (backend), </w:t>
      </w:r>
      <w:r>
        <w:rPr>
          <w:rFonts w:ascii="Consolas" w:hAnsi="Consolas"/>
          <w:sz w:val="20"/>
        </w:rPr>
        <w:t>feat/&lt;Name&gt;-&lt;task&gt;-fe-ui</w:t>
      </w:r>
      <w:r>
        <w:t xml:space="preserve"> (frontend), </w:t>
      </w:r>
      <w:r>
        <w:rPr>
          <w:rFonts w:ascii="Consolas" w:hAnsi="Consolas"/>
          <w:sz w:val="20"/>
        </w:rPr>
        <w:t>feat/&lt;Name&gt;-&lt;task&gt;-db</w:t>
      </w:r>
      <w:r>
        <w:t xml:space="preserve"> (database); </w:t>
      </w:r>
      <w:r>
        <w:rPr>
          <w:rFonts w:ascii="Consolas" w:hAnsi="Consolas"/>
          <w:sz w:val="20"/>
        </w:rPr>
        <w:t>fix/</w:t>
      </w:r>
      <w:r>
        <w:t xml:space="preserve"> </w:t>
      </w:r>
      <w:r>
        <w:t xml:space="preserve">or </w:t>
      </w:r>
      <w:r>
        <w:rPr>
          <w:rFonts w:ascii="Consolas" w:hAnsi="Consolas"/>
          <w:sz w:val="20"/>
        </w:rPr>
        <w:t>chore/</w:t>
      </w:r>
      <w:r>
        <w:t xml:space="preserve"> prefixes for bugs and chores when the team or Jira requires.</w:t>
      </w:r>
    </w:p>
    <w:p w14:paraId="284E06F6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Separation of concerns:</w:t>
      </w:r>
      <w:r>
        <w:t xml:space="preserve"> database, backend and frontend changes use separate branches and pull requests (Figure 2).</w:t>
      </w:r>
    </w:p>
    <w:p w14:paraId="546DC85C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Commit standards:</w:t>
      </w:r>
      <w:r>
        <w:t xml:space="preserve"> atomic commits following Conventional Commits (for e</w:t>
      </w:r>
      <w:r>
        <w:t xml:space="preserve">xample </w:t>
      </w:r>
      <w:r>
        <w:rPr>
          <w:rFonts w:ascii="Consolas" w:hAnsi="Consolas"/>
          <w:sz w:val="20"/>
        </w:rPr>
        <w:t>feat:</w:t>
      </w:r>
      <w:r>
        <w:t xml:space="preserve">, </w:t>
      </w:r>
      <w:r>
        <w:rPr>
          <w:rFonts w:ascii="Consolas" w:hAnsi="Consolas"/>
          <w:sz w:val="20"/>
        </w:rPr>
        <w:t>fix:</w:t>
      </w:r>
      <w:r>
        <w:t xml:space="preserve">, </w:t>
      </w:r>
      <w:r>
        <w:rPr>
          <w:rFonts w:ascii="Consolas" w:hAnsi="Consolas"/>
          <w:sz w:val="20"/>
        </w:rPr>
        <w:t>docs:</w:t>
      </w:r>
      <w:r>
        <w:t xml:space="preserve">, </w:t>
      </w:r>
      <w:r>
        <w:rPr>
          <w:rFonts w:ascii="Consolas" w:hAnsi="Consolas"/>
          <w:sz w:val="20"/>
        </w:rPr>
        <w:t>ci:</w:t>
      </w:r>
      <w:r>
        <w:t>).</w:t>
      </w:r>
    </w:p>
    <w:p w14:paraId="12AC45B8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Code review:</w:t>
      </w:r>
      <w:r>
        <w:t xml:space="preserve"> merge only after teammate approval, with no unresolved change requests or conflicts and with passing CI, build and tests.</w:t>
      </w:r>
    </w:p>
    <w:p w14:paraId="75FB6494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Database changes:</w:t>
      </w:r>
      <w:r>
        <w:t xml:space="preserve"> any schema, index, enum, default, reference or validation change is a database change with its own pull request and</w:t>
      </w:r>
      <w:r>
        <w:t xml:space="preserve"> a new, idempotent migration script; committed migrations are never edited; the team is notified using the standard template.</w:t>
      </w:r>
    </w:p>
    <w:p w14:paraId="484E7F92" w14:textId="77777777" w:rsidR="00843C9B" w:rsidRDefault="00FC4EA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40" w:line="264" w:lineRule="auto"/>
        <w:ind w:left="709"/>
        <w:rPr>
          <w:color w:val="000000"/>
        </w:rPr>
      </w:pPr>
      <w:r>
        <w:rPr>
          <w:b/>
        </w:rPr>
        <w:t>Secrets:</w:t>
      </w:r>
      <w:r>
        <w:t xml:space="preserve"> no secrets, tokens or populated </w:t>
      </w:r>
      <w:r>
        <w:rPr>
          <w:rFonts w:ascii="Consolas" w:hAnsi="Consolas"/>
          <w:sz w:val="20"/>
        </w:rPr>
        <w:t>.env</w:t>
      </w:r>
      <w:r>
        <w:t xml:space="preserve"> files are committed; only safe placeholders in </w:t>
      </w:r>
      <w:r>
        <w:rPr>
          <w:rFonts w:ascii="Consolas" w:hAnsi="Consolas"/>
          <w:sz w:val="20"/>
        </w:rPr>
        <w:t>.env.example</w:t>
      </w:r>
      <w:r>
        <w:t>.</w:t>
      </w:r>
    </w:p>
    <w:p w14:paraId="0680DCFC" w14:textId="77777777" w:rsidR="00843C9B" w:rsidRDefault="00FC4EA9">
      <w:pPr>
        <w:keepNext/>
        <w:spacing w:before="80" w:after="60" w:line="264" w:lineRule="auto"/>
      </w:pPr>
      <w:r>
        <w:rPr>
          <w:b/>
        </w:rPr>
        <w:t>Repositories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4876"/>
        <w:gridCol w:w="2438"/>
      </w:tblGrid>
      <w:tr w:rsidR="00843C9B" w14:paraId="3DE4E1F6" w14:textId="77777777">
        <w:trPr>
          <w:cantSplit/>
          <w:tblHeader/>
        </w:trPr>
        <w:tc>
          <w:tcPr>
            <w:tcW w:w="1701" w:type="dxa"/>
            <w:shd w:val="clear" w:color="auto" w:fill="FFE8E1"/>
          </w:tcPr>
          <w:p w14:paraId="18AA53F7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Repository</w:t>
            </w:r>
          </w:p>
        </w:tc>
        <w:tc>
          <w:tcPr>
            <w:tcW w:w="4876" w:type="dxa"/>
            <w:shd w:val="clear" w:color="auto" w:fill="FFE8E1"/>
          </w:tcPr>
          <w:p w14:paraId="5963E8D8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Content</w:t>
            </w:r>
          </w:p>
        </w:tc>
        <w:tc>
          <w:tcPr>
            <w:tcW w:w="2438" w:type="dxa"/>
            <w:shd w:val="clear" w:color="auto" w:fill="FFE8E1"/>
          </w:tcPr>
          <w:p w14:paraId="68E8968F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Main technology</w:t>
            </w:r>
          </w:p>
        </w:tc>
      </w:tr>
      <w:tr w:rsidR="00843C9B" w14:paraId="7E2A615A" w14:textId="77777777">
        <w:trPr>
          <w:cantSplit/>
        </w:trPr>
        <w:tc>
          <w:tcPr>
            <w:tcW w:w="1701" w:type="dxa"/>
          </w:tcPr>
          <w:p w14:paraId="10BD776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Document</w:t>
            </w:r>
          </w:p>
        </w:tc>
        <w:tc>
          <w:tcPr>
            <w:tcW w:w="4876" w:type="dxa"/>
          </w:tcPr>
          <w:p w14:paraId="4F9B815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Specification, architecture, database design, deployment references, workflow rules</w:t>
            </w:r>
          </w:p>
        </w:tc>
        <w:tc>
          <w:tcPr>
            <w:tcW w:w="2438" w:type="dxa"/>
          </w:tcPr>
          <w:p w14:paraId="1BBEB4C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Markdown, YAML</w:t>
            </w:r>
          </w:p>
        </w:tc>
      </w:tr>
      <w:tr w:rsidR="00843C9B" w14:paraId="4005F03B" w14:textId="77777777">
        <w:trPr>
          <w:cantSplit/>
        </w:trPr>
        <w:tc>
          <w:tcPr>
            <w:tcW w:w="1701" w:type="dxa"/>
          </w:tcPr>
          <w:p w14:paraId="3AE5ADD6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DATN-BE</w:t>
            </w:r>
          </w:p>
        </w:tc>
        <w:tc>
          <w:tcPr>
            <w:tcW w:w="4876" w:type="dxa"/>
          </w:tcPr>
          <w:p w14:paraId="184AB33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Continuum </w:t>
            </w:r>
            <w:r>
              <w:rPr>
                <w:rFonts w:ascii="Consolas" w:hAnsi="Consolas"/>
                <w:sz w:val="20"/>
              </w:rPr>
              <w:t>backend-core</w:t>
            </w:r>
            <w:r>
              <w:rPr>
                <w:sz w:val="20"/>
              </w:rPr>
              <w:t xml:space="preserve"> modular monolith with eight domain boundaries: iam, capture, jira, lifecycle, chat, handover, ingestion, notification; OpenAPI contracts</w:t>
            </w:r>
          </w:p>
        </w:tc>
        <w:tc>
          <w:tcPr>
            <w:tcW w:w="2438" w:type="dxa"/>
          </w:tcPr>
          <w:p w14:paraId="04C977C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NestJS, TypeScript, Jest, Swagger</w:t>
            </w:r>
          </w:p>
        </w:tc>
      </w:tr>
      <w:tr w:rsidR="00843C9B" w14:paraId="1D7426F7" w14:textId="77777777">
        <w:trPr>
          <w:cantSplit/>
        </w:trPr>
        <w:tc>
          <w:tcPr>
            <w:tcW w:w="1701" w:type="dxa"/>
          </w:tcPr>
          <w:p w14:paraId="3EDDCB7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lastRenderedPageBreak/>
              <w:t>DATN-FE</w:t>
            </w:r>
          </w:p>
        </w:tc>
        <w:tc>
          <w:tcPr>
            <w:tcW w:w="4876" w:type="dxa"/>
          </w:tcPr>
          <w:p w14:paraId="5DD391B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Web application built on TailAdmin (dashboard shell, knowledge, </w:t>
            </w:r>
            <w:r>
              <w:rPr>
                <w:sz w:val="20"/>
              </w:rPr>
              <w:t>assistant, verification, handover, administration screens)</w:t>
            </w:r>
          </w:p>
        </w:tc>
        <w:tc>
          <w:tcPr>
            <w:tcW w:w="2438" w:type="dxa"/>
          </w:tcPr>
          <w:p w14:paraId="188ABCA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Next.js 16, React 19, Tailwind CSS, TanStack Query, Vitest</w:t>
            </w:r>
          </w:p>
        </w:tc>
      </w:tr>
      <w:tr w:rsidR="00843C9B" w14:paraId="00D6B187" w14:textId="77777777">
        <w:trPr>
          <w:cantSplit/>
        </w:trPr>
        <w:tc>
          <w:tcPr>
            <w:tcW w:w="1701" w:type="dxa"/>
          </w:tcPr>
          <w:p w14:paraId="0C079279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AI service</w:t>
            </w:r>
          </w:p>
        </w:tc>
        <w:tc>
          <w:tcPr>
            <w:tcW w:w="4876" w:type="dxa"/>
          </w:tcPr>
          <w:p w14:paraId="198ADD0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FastAPI service integrating a pinned SAG version behind </w:t>
            </w:r>
            <w:r>
              <w:rPr>
                <w:rFonts w:ascii="Consolas" w:hAnsi="Consolas"/>
                <w:sz w:val="20"/>
              </w:rPr>
              <w:t>integrations/ai-engine</w:t>
            </w:r>
            <w:r>
              <w:rPr>
                <w:sz w:val="20"/>
              </w:rPr>
              <w:t xml:space="preserve">; repository not present in the workspace: </w:t>
            </w:r>
            <w:r>
              <w:rPr>
                <w:sz w:val="20"/>
                <w:highlight w:val="yellow"/>
              </w:rPr>
              <w:t>[TBD]</w:t>
            </w:r>
          </w:p>
        </w:tc>
        <w:tc>
          <w:tcPr>
            <w:tcW w:w="2438" w:type="dxa"/>
          </w:tcPr>
          <w:p w14:paraId="7F4E7B2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Python, FastAPI, Pytest</w:t>
            </w:r>
          </w:p>
        </w:tc>
      </w:tr>
    </w:tbl>
    <w:p w14:paraId="47654A5B" w14:textId="77777777" w:rsidR="00843C9B" w:rsidRDefault="00843C9B">
      <w:pPr>
        <w:spacing w:after="80"/>
      </w:pPr>
    </w:p>
    <w:p w14:paraId="13E25563" w14:textId="77777777" w:rsidR="00843C9B" w:rsidRDefault="00FC4EA9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17C5871" wp14:editId="0A59B2CF">
            <wp:extent cx="5688000" cy="22882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gi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8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6B1D" w14:textId="77777777" w:rsidR="00843C9B" w:rsidRDefault="00FC4EA9">
      <w:pPr>
        <w:spacing w:after="200"/>
        <w:jc w:val="center"/>
      </w:pPr>
      <w:r>
        <w:rPr>
          <w:i/>
          <w:sz w:val="20"/>
        </w:rPr>
        <w:t>Figure 2. Task delivery flow: Jira task, new branch, separate DB/BE/FE pull requests and review gate.</w:t>
      </w:r>
    </w:p>
    <w:p w14:paraId="2B04218F" w14:textId="77777777" w:rsidR="00843C9B" w:rsidRDefault="00FC4EA9">
      <w:pPr>
        <w:pStyle w:val="Heading3"/>
        <w:spacing w:before="160" w:after="60"/>
      </w:pPr>
      <w:bookmarkStart w:id="16" w:name="_Toc240901144"/>
      <w:r>
        <w:t>6.3 Tools &amp; Infrastructures</w:t>
      </w:r>
      <w:bookmarkEnd w:id="16"/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6634"/>
      </w:tblGrid>
      <w:tr w:rsidR="00843C9B" w14:paraId="639EA829" w14:textId="77777777">
        <w:trPr>
          <w:cantSplit/>
          <w:tblHeader/>
        </w:trPr>
        <w:tc>
          <w:tcPr>
            <w:tcW w:w="2381" w:type="dxa"/>
            <w:shd w:val="clear" w:color="auto" w:fill="FFE8E1"/>
          </w:tcPr>
          <w:p w14:paraId="588845B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Category</w:t>
            </w:r>
          </w:p>
        </w:tc>
        <w:tc>
          <w:tcPr>
            <w:tcW w:w="6633" w:type="dxa"/>
            <w:shd w:val="clear" w:color="auto" w:fill="FFE8E1"/>
          </w:tcPr>
          <w:p w14:paraId="7EE64980" w14:textId="77777777" w:rsidR="00843C9B" w:rsidRDefault="00FC4EA9">
            <w:pPr>
              <w:spacing w:before="40" w:after="40" w:line="252" w:lineRule="auto"/>
              <w:jc w:val="center"/>
            </w:pPr>
            <w:r>
              <w:rPr>
                <w:b/>
                <w:color w:val="6E2500"/>
                <w:sz w:val="20"/>
              </w:rPr>
              <w:t>Tools / Infrastructure</w:t>
            </w:r>
          </w:p>
        </w:tc>
      </w:tr>
      <w:tr w:rsidR="00843C9B" w14:paraId="446588C8" w14:textId="77777777">
        <w:trPr>
          <w:cantSplit/>
        </w:trPr>
        <w:tc>
          <w:tcPr>
            <w:tcW w:w="2381" w:type="dxa"/>
          </w:tcPr>
          <w:p w14:paraId="58A6260D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6633" w:type="dxa"/>
          </w:tcPr>
          <w:p w14:paraId="790EB5E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Next.js (App Router), React, TypeScript </w:t>
            </w:r>
            <w:r>
              <w:rPr>
                <w:sz w:val="20"/>
              </w:rPr>
              <w:t>(Frontend); Node.js, NestJS, TypeScript (Backend); Python, FastAPI (AI service)</w:t>
            </w:r>
          </w:p>
        </w:tc>
      </w:tr>
      <w:tr w:rsidR="00843C9B" w14:paraId="5109E9D5" w14:textId="77777777">
        <w:trPr>
          <w:cantSplit/>
        </w:trPr>
        <w:tc>
          <w:tcPr>
            <w:tcW w:w="2381" w:type="dxa"/>
          </w:tcPr>
          <w:p w14:paraId="063D321B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Database and storage</w:t>
            </w:r>
          </w:p>
        </w:tc>
        <w:tc>
          <w:tcPr>
            <w:tcW w:w="6633" w:type="dxa"/>
          </w:tcPr>
          <w:p w14:paraId="74B7FA4A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MongoDB with Mongoose (source of truth), LanceDB via SAG (initial retrieval index), Redis, Cloudflare R2 (S3-compatible adapter as fallback)</w:t>
            </w:r>
          </w:p>
        </w:tc>
      </w:tr>
      <w:tr w:rsidR="00843C9B" w14:paraId="5DDB84F2" w14:textId="77777777">
        <w:trPr>
          <w:cantSplit/>
        </w:trPr>
        <w:tc>
          <w:tcPr>
            <w:tcW w:w="2381" w:type="dxa"/>
          </w:tcPr>
          <w:p w14:paraId="045C8173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 xml:space="preserve">AI / </w:t>
            </w:r>
            <w:r>
              <w:rPr>
                <w:b/>
                <w:sz w:val="20"/>
              </w:rPr>
              <w:t>Retrieval</w:t>
            </w:r>
          </w:p>
        </w:tc>
        <w:tc>
          <w:tcPr>
            <w:tcW w:w="6633" w:type="dxa"/>
          </w:tcPr>
          <w:p w14:paraId="6BDECFEC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Pinned zleap-sag, provider-agnostic LLM Gateway, SAG pipeline with MarkItDown or MinerU for parsing and OCR</w:t>
            </w:r>
          </w:p>
        </w:tc>
      </w:tr>
      <w:tr w:rsidR="00843C9B" w14:paraId="4916D9BC" w14:textId="77777777">
        <w:trPr>
          <w:cantSplit/>
        </w:trPr>
        <w:tc>
          <w:tcPr>
            <w:tcW w:w="2381" w:type="dxa"/>
          </w:tcPr>
          <w:p w14:paraId="49882DA0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Background jobs</w:t>
            </w:r>
          </w:p>
        </w:tc>
        <w:tc>
          <w:tcPr>
            <w:tcW w:w="6633" w:type="dxa"/>
          </w:tcPr>
          <w:p w14:paraId="084B3AAE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Redis and BullMQ</w:t>
            </w:r>
          </w:p>
        </w:tc>
      </w:tr>
      <w:tr w:rsidR="00843C9B" w14:paraId="242559E1" w14:textId="77777777">
        <w:trPr>
          <w:cantSplit/>
        </w:trPr>
        <w:tc>
          <w:tcPr>
            <w:tcW w:w="2381" w:type="dxa"/>
          </w:tcPr>
          <w:p w14:paraId="0CABE7CD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Integrations</w:t>
            </w:r>
          </w:p>
        </w:tc>
        <w:tc>
          <w:tcPr>
            <w:tcW w:w="6633" w:type="dxa"/>
          </w:tcPr>
          <w:p w14:paraId="39E86988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Jira Cloud REST API, webhooks and reconciliation</w:t>
            </w:r>
          </w:p>
        </w:tc>
      </w:tr>
      <w:tr w:rsidR="00843C9B" w14:paraId="6DAFB398" w14:textId="77777777">
        <w:trPr>
          <w:cantSplit/>
        </w:trPr>
        <w:tc>
          <w:tcPr>
            <w:tcW w:w="2381" w:type="dxa"/>
          </w:tcPr>
          <w:p w14:paraId="47F5CD8D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UI foundation</w:t>
            </w:r>
          </w:p>
        </w:tc>
        <w:tc>
          <w:tcPr>
            <w:tcW w:w="6633" w:type="dxa"/>
          </w:tcPr>
          <w:p w14:paraId="3BDB78A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TailAdmin (Next.js edition</w:t>
            </w:r>
            <w:r>
              <w:rPr>
                <w:sz w:val="20"/>
              </w:rPr>
              <w:t>, MIT license) with Tailwind CSS; TanStack Query and Zustand for state</w:t>
            </w:r>
          </w:p>
        </w:tc>
      </w:tr>
      <w:tr w:rsidR="00843C9B" w14:paraId="68899102" w14:textId="77777777">
        <w:trPr>
          <w:cantSplit/>
        </w:trPr>
        <w:tc>
          <w:tcPr>
            <w:tcW w:w="2381" w:type="dxa"/>
          </w:tcPr>
          <w:p w14:paraId="0889B8C5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Testing</w:t>
            </w:r>
          </w:p>
        </w:tc>
        <w:tc>
          <w:tcPr>
            <w:tcW w:w="6633" w:type="dxa"/>
          </w:tcPr>
          <w:p w14:paraId="26821C6F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Jest, Vitest, React Testing Library, Playwright, Pytest</w:t>
            </w:r>
          </w:p>
        </w:tc>
      </w:tr>
      <w:tr w:rsidR="00843C9B" w14:paraId="03BF85C5" w14:textId="77777777">
        <w:trPr>
          <w:cantSplit/>
        </w:trPr>
        <w:tc>
          <w:tcPr>
            <w:tcW w:w="2381" w:type="dxa"/>
          </w:tcPr>
          <w:p w14:paraId="008CECE5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API documentation</w:t>
            </w:r>
          </w:p>
        </w:tc>
        <w:tc>
          <w:tcPr>
            <w:tcW w:w="6633" w:type="dxa"/>
          </w:tcPr>
          <w:p w14:paraId="3968C7A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Swagger and OpenAPI</w:t>
            </w:r>
          </w:p>
        </w:tc>
      </w:tr>
      <w:tr w:rsidR="00843C9B" w14:paraId="67C1EDE4" w14:textId="77777777">
        <w:trPr>
          <w:cantSplit/>
        </w:trPr>
        <w:tc>
          <w:tcPr>
            <w:tcW w:w="2381" w:type="dxa"/>
          </w:tcPr>
          <w:p w14:paraId="657B956E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Version control</w:t>
            </w:r>
          </w:p>
        </w:tc>
        <w:tc>
          <w:tcPr>
            <w:tcW w:w="6633" w:type="dxa"/>
          </w:tcPr>
          <w:p w14:paraId="51208602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Git and GitHub (source code and documents)</w:t>
            </w:r>
          </w:p>
        </w:tc>
      </w:tr>
      <w:tr w:rsidR="00843C9B" w14:paraId="254C8EF8" w14:textId="77777777">
        <w:trPr>
          <w:cantSplit/>
        </w:trPr>
        <w:tc>
          <w:tcPr>
            <w:tcW w:w="2381" w:type="dxa"/>
          </w:tcPr>
          <w:p w14:paraId="15D024A3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 xml:space="preserve">Project </w:t>
            </w:r>
            <w:r>
              <w:rPr>
                <w:b/>
                <w:sz w:val="20"/>
              </w:rPr>
              <w:t>management</w:t>
            </w:r>
          </w:p>
        </w:tc>
        <w:tc>
          <w:tcPr>
            <w:tcW w:w="6633" w:type="dxa"/>
          </w:tcPr>
          <w:p w14:paraId="6D1A4EC3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Jira</w:t>
            </w:r>
          </w:p>
        </w:tc>
      </w:tr>
      <w:tr w:rsidR="00843C9B" w14:paraId="23BE2265" w14:textId="77777777">
        <w:trPr>
          <w:cantSplit/>
        </w:trPr>
        <w:tc>
          <w:tcPr>
            <w:tcW w:w="2381" w:type="dxa"/>
          </w:tcPr>
          <w:p w14:paraId="05158AF3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CI/CD</w:t>
            </w:r>
          </w:p>
        </w:tc>
        <w:tc>
          <w:tcPr>
            <w:tcW w:w="6633" w:type="dxa"/>
          </w:tcPr>
          <w:p w14:paraId="2680515D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>GitHub Actions</w:t>
            </w:r>
          </w:p>
        </w:tc>
      </w:tr>
      <w:tr w:rsidR="00843C9B" w14:paraId="2EF4B5FB" w14:textId="77777777">
        <w:trPr>
          <w:cantSplit/>
        </w:trPr>
        <w:tc>
          <w:tcPr>
            <w:tcW w:w="2381" w:type="dxa"/>
          </w:tcPr>
          <w:p w14:paraId="503A4CB7" w14:textId="77777777" w:rsidR="00843C9B" w:rsidRDefault="00FC4EA9">
            <w:pPr>
              <w:spacing w:before="40" w:after="40" w:line="252" w:lineRule="auto"/>
            </w:pPr>
            <w:r>
              <w:rPr>
                <w:b/>
                <w:sz w:val="20"/>
              </w:rPr>
              <w:t>Deployment</w:t>
            </w:r>
          </w:p>
        </w:tc>
        <w:tc>
          <w:tcPr>
            <w:tcW w:w="6633" w:type="dxa"/>
          </w:tcPr>
          <w:p w14:paraId="679DE205" w14:textId="77777777" w:rsidR="00843C9B" w:rsidRDefault="00FC4EA9">
            <w:pPr>
              <w:spacing w:before="40" w:after="40" w:line="252" w:lineRule="auto"/>
            </w:pPr>
            <w:r>
              <w:rPr>
                <w:sz w:val="20"/>
              </w:rPr>
              <w:t xml:space="preserve">Docker Compose; Kubernetes manifests are kept in </w:t>
            </w:r>
            <w:r>
              <w:rPr>
                <w:rFonts w:ascii="Consolas" w:hAnsi="Consolas"/>
                <w:sz w:val="20"/>
              </w:rPr>
              <w:t>Document/deploy/k8s</w:t>
            </w:r>
          </w:p>
        </w:tc>
      </w:tr>
    </w:tbl>
    <w:p w14:paraId="7CF621B1" w14:textId="77777777" w:rsidR="00843C9B" w:rsidRDefault="00843C9B">
      <w:pPr>
        <w:spacing w:after="80"/>
      </w:pPr>
    </w:p>
    <w:sectPr w:rsidR="00843C9B">
      <w:footerReference w:type="default" r:id="rId11"/>
      <w:pgSz w:w="11906" w:h="16838"/>
      <w:pgMar w:top="1440" w:right="1416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9D5AC" w14:textId="77777777" w:rsidR="00000000" w:rsidRDefault="00FC4EA9">
      <w:pPr>
        <w:spacing w:after="0" w:line="240" w:lineRule="auto"/>
      </w:pPr>
      <w:r>
        <w:separator/>
      </w:r>
    </w:p>
  </w:endnote>
  <w:endnote w:type="continuationSeparator" w:id="0">
    <w:p w14:paraId="3C505E91" w14:textId="77777777" w:rsidR="00000000" w:rsidRDefault="00FC4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4A7EFE0-308A-407F-A4BC-A6317A6945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C1AB59-39F9-4616-99F5-2D331E61D676}"/>
    <w:embedBold r:id="rId3" w:fontKey="{1921EF26-AA4A-4DCE-AA72-BF320F916B36}"/>
    <w:embedItalic r:id="rId4" w:fontKey="{77044D58-71B7-4681-B87B-BA7955765250}"/>
    <w:embedBoldItalic r:id="rId5" w:fontKey="{78CEFAE9-8E62-46F2-869D-AACB5B37C18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A0BAD80-16EE-4971-95E9-CE80658B6FC9}"/>
    <w:embedBold r:id="rId7" w:fontKey="{6F424BF0-1B07-41E7-A796-EFFC39863B89}"/>
    <w:embedBoldItalic r:id="rId8" w:fontKey="{47ADFC38-7903-45BA-A5E8-0EC9483C5FE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9" w:fontKey="{E60EBAD9-C0F3-494F-9221-AA6C1FDE1163}"/>
    <w:embedBold r:id="rId10" w:fontKey="{FEDB9CF6-81F6-4809-9A09-987C8DBDCF0D}"/>
  </w:font>
  <w:font w:name="Georgia">
    <w:panose1 w:val="02040502050405020303"/>
    <w:charset w:val="00"/>
    <w:family w:val="auto"/>
    <w:pitch w:val="default"/>
    <w:embedItalic r:id="rId11" w:fontKey="{7DC00448-AEC7-42E0-9F99-45303E4FE6B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9D5C4991-18AB-4C5E-BC53-B5AB2A2A76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ABAA0" w14:textId="77777777" w:rsidR="00843C9B" w:rsidRDefault="00FC4EA9">
    <w:pPr>
      <w:tabs>
        <w:tab w:val="right" w:pos="9014"/>
      </w:tabs>
    </w:pPr>
    <w:r>
      <w:rPr>
        <w:color w:val="595959"/>
        <w:sz w:val="18"/>
      </w:rPr>
      <w:t>Continuum AI – Report 2: Project Management Plan</w:t>
    </w:r>
    <w:r>
      <w:rPr>
        <w:color w:val="595959"/>
        <w:sz w:val="18"/>
      </w:rPr>
      <w:tab/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D54D1" w14:textId="77777777" w:rsidR="00000000" w:rsidRDefault="00FC4EA9">
      <w:pPr>
        <w:spacing w:after="0" w:line="240" w:lineRule="auto"/>
      </w:pPr>
      <w:r>
        <w:separator/>
      </w:r>
    </w:p>
  </w:footnote>
  <w:footnote w:type="continuationSeparator" w:id="0">
    <w:p w14:paraId="688139EE" w14:textId="77777777" w:rsidR="00000000" w:rsidRDefault="00FC4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1E1"/>
    <w:multiLevelType w:val="multilevel"/>
    <w:tmpl w:val="94285F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84DD2"/>
    <w:multiLevelType w:val="multilevel"/>
    <w:tmpl w:val="5D1A0B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B316A0"/>
    <w:multiLevelType w:val="multilevel"/>
    <w:tmpl w:val="6144D2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2C3AC6"/>
    <w:multiLevelType w:val="multilevel"/>
    <w:tmpl w:val="DDA0E6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0F23A6"/>
    <w:multiLevelType w:val="multilevel"/>
    <w:tmpl w:val="96A81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4C4261"/>
    <w:multiLevelType w:val="multilevel"/>
    <w:tmpl w:val="82FCA1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B11137"/>
    <w:multiLevelType w:val="multilevel"/>
    <w:tmpl w:val="4B2061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9D21FE"/>
    <w:multiLevelType w:val="multilevel"/>
    <w:tmpl w:val="8F10C3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874590"/>
    <w:multiLevelType w:val="multilevel"/>
    <w:tmpl w:val="B50047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E932CAE"/>
    <w:multiLevelType w:val="multilevel"/>
    <w:tmpl w:val="99027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CA5336"/>
    <w:multiLevelType w:val="multilevel"/>
    <w:tmpl w:val="F64A1A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4C7AB8"/>
    <w:multiLevelType w:val="multilevel"/>
    <w:tmpl w:val="51F69D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903D87"/>
    <w:multiLevelType w:val="multilevel"/>
    <w:tmpl w:val="53F2DA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7C2448"/>
    <w:multiLevelType w:val="multilevel"/>
    <w:tmpl w:val="2FE8340E"/>
    <w:lvl w:ilvl="0">
      <w:numFmt w:val="bullet"/>
      <w:lvlText w:val="•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6BF754E"/>
    <w:multiLevelType w:val="multilevel"/>
    <w:tmpl w:val="F13E91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230F71"/>
    <w:multiLevelType w:val="multilevel"/>
    <w:tmpl w:val="09F419D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707F4F"/>
    <w:multiLevelType w:val="multilevel"/>
    <w:tmpl w:val="901050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037D84"/>
    <w:multiLevelType w:val="multilevel"/>
    <w:tmpl w:val="00E4A1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0"/>
  </w:num>
  <w:num w:numId="3">
    <w:abstractNumId w:val="10"/>
  </w:num>
  <w:num w:numId="4">
    <w:abstractNumId w:val="16"/>
  </w:num>
  <w:num w:numId="5">
    <w:abstractNumId w:val="2"/>
  </w:num>
  <w:num w:numId="6">
    <w:abstractNumId w:val="11"/>
  </w:num>
  <w:num w:numId="7">
    <w:abstractNumId w:val="1"/>
  </w:num>
  <w:num w:numId="8">
    <w:abstractNumId w:val="8"/>
  </w:num>
  <w:num w:numId="9">
    <w:abstractNumId w:val="13"/>
  </w:num>
  <w:num w:numId="10">
    <w:abstractNumId w:val="7"/>
  </w:num>
  <w:num w:numId="11">
    <w:abstractNumId w:val="9"/>
  </w:num>
  <w:num w:numId="12">
    <w:abstractNumId w:val="17"/>
  </w:num>
  <w:num w:numId="13">
    <w:abstractNumId w:val="14"/>
  </w:num>
  <w:num w:numId="14">
    <w:abstractNumId w:val="12"/>
  </w:num>
  <w:num w:numId="15">
    <w:abstractNumId w:val="6"/>
  </w:num>
  <w:num w:numId="16">
    <w:abstractNumId w:val="5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9B"/>
    <w:rsid w:val="00843C9B"/>
    <w:rsid w:val="00FC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3E078"/>
  <w15:docId w15:val="{255A46C6-CD32-4B76-A4FC-67E18022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0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0C5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0C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00C5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2500C5"/>
    <w:rPr>
      <w:rFonts w:asciiTheme="majorHAnsi" w:eastAsiaTheme="majorEastAsia" w:hAnsiTheme="majorHAnsi" w:cstheme="majorBidi"/>
      <w:b/>
      <w:i/>
      <w:iCs/>
    </w:rPr>
  </w:style>
  <w:style w:type="paragraph" w:styleId="List">
    <w:name w:val="List"/>
    <w:basedOn w:val="Normal"/>
    <w:semiHidden/>
    <w:rsid w:val="00011832"/>
    <w:pPr>
      <w:spacing w:after="120" w:line="240" w:lineRule="exact"/>
      <w:ind w:left="630" w:hanging="63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Fig-Graphic">
    <w:name w:val="Fig-Graphic"/>
    <w:basedOn w:val="Normal"/>
    <w:next w:val="Normal"/>
    <w:qFormat/>
    <w:rsid w:val="00011832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Theme="minorEastAsia" w:hAnsi="Segoe" w:cs="Segoe"/>
      <w:iCs/>
      <w:color w:val="000000"/>
      <w:sz w:val="18"/>
      <w:szCs w:val="19"/>
      <w:lang w:val="en-US"/>
    </w:rPr>
  </w:style>
  <w:style w:type="character" w:customStyle="1" w:styleId="FigNum">
    <w:name w:val="Fig Num"/>
    <w:uiPriority w:val="8"/>
    <w:rsid w:val="00011832"/>
    <w:rPr>
      <w:b/>
      <w:bCs/>
      <w:caps/>
      <w:sz w:val="15"/>
      <w:szCs w:val="15"/>
    </w:rPr>
  </w:style>
  <w:style w:type="paragraph" w:customStyle="1" w:styleId="TableTextsmall">
    <w:name w:val="Table Text small"/>
    <w:basedOn w:val="Normal"/>
    <w:rsid w:val="00F27669"/>
    <w:pPr>
      <w:keepNext/>
      <w:keepLines/>
      <w:spacing w:before="20" w:after="20" w:line="240" w:lineRule="exact"/>
      <w:ind w:left="95"/>
    </w:pPr>
    <w:rPr>
      <w:rFonts w:ascii="Arial" w:eastAsia="Times New Roman" w:hAnsi="Arial" w:cs="Times New Roman"/>
      <w:sz w:val="18"/>
      <w:szCs w:val="18"/>
      <w:lang w:val="en-US"/>
    </w:rPr>
  </w:style>
  <w:style w:type="paragraph" w:customStyle="1" w:styleId="TableHead">
    <w:name w:val="Table Head"/>
    <w:basedOn w:val="Heading3"/>
    <w:next w:val="Normal"/>
    <w:rsid w:val="00F27669"/>
    <w:pPr>
      <w:spacing w:before="60" w:after="60" w:line="240" w:lineRule="exact"/>
      <w:jc w:val="center"/>
      <w:outlineLvl w:val="9"/>
    </w:pPr>
    <w:rPr>
      <w:rFonts w:ascii="Arial" w:eastAsia="Times New Roman" w:hAnsi="Arial" w:cs="Times New Roman"/>
      <w:sz w:val="22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86F0B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6F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F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86F0B"/>
    <w:pPr>
      <w:spacing w:after="100"/>
      <w:ind w:left="440"/>
    </w:pPr>
  </w:style>
  <w:style w:type="paragraph" w:customStyle="1" w:styleId="Bang">
    <w:name w:val="Bang"/>
    <w:basedOn w:val="Normal"/>
    <w:autoRedefine/>
    <w:rsid w:val="00C90AE2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C90AE2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0" w:type="dxa"/>
        <w:right w:w="80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  <w:u w:val="none"/>
      </w:rPr>
      <w:tblPr/>
      <w:tcPr>
        <w:shd w:val="clear" w:color="auto" w:fill="BDD7EE"/>
      </w:tcPr>
    </w:tblStyle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dd3YthnveNlkICCW3ZUqmMNhA==">CgMxLjAyDmguMTl0cm50anFreng5Mg5oLnBoY3Z4NnA0a2xlYjIOaC43ZGJncWwyZXBlYzgyDmguaWxidWwwOGUzYTM5Mg1oLng2Z2R3emVsMXVhMg5oLjFydm0yNzI5dzI2ZDIOaC5oaDMzaWdhbTF4c3AyDmguNnNlcmF6NjNpbmNoMg5oLmtsNHlmdTF4ZGxxazIOaC53aWQ0NWs2ZnNram4yDmguNzQ0Y3NtcWpxMms1Mg5oLnI4dWhlbXJmaHRiazIOaC5tOHM0ZjU2eTI2dzUyDmguOWE5dTBqZWI5cDRnOAByITFhVDF4eHlxbXlDQXZ2ZTMxT3BEdVBOd19JMEg0UmR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2670</Words>
  <Characters>16345</Characters>
  <Application>Microsoft Office Word</Application>
  <DocSecurity>0</DocSecurity>
  <Lines>801</Lines>
  <Paragraphs>563</Paragraphs>
  <ScaleCrop>false</ScaleCrop>
  <Company/>
  <LinksUpToDate>false</LinksUpToDate>
  <CharactersWithSpaces>18472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AI – Report 2 – Project Management Plan</dc:title>
  <dc:creator>Continuum AI Team</dc:creator>
  <cp:lastModifiedBy>ASUS</cp:lastModifiedBy>
  <cp:revision>2</cp:revision>
  <dcterms:created xsi:type="dcterms:W3CDTF">2020-01-14T01:28:00Z</dcterms:created>
  <dcterms:modified xsi:type="dcterms:W3CDTF">2026-09-21T09:38:00Z</dcterms:modified>
</cp:coreProperties>
</file>