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AI-powered Chrome extension</w:t>
      </w:r>
      <w:r>
        <w:rPr>
          <w:sz w:val="20"/>
        </w:rPr>
        <w:t xml:space="preserve"> with Python FastAPI backend and </w:t>
      </w:r>
      <w:r>
        <w:rPr>
          <w:sz w:val="20"/>
          <w:b/>
          <w:bCs/>
        </w:rPr>
        <w:t xml:space="preserve">LangChain orchestration</w:t>
      </w:r>
      <w:r>
        <w:rPr>
          <w:sz w:val="20"/>
        </w:rPr>
        <w:t xml:space="preserve">, rapidly prototyping intelligent web summaries for 1,000+ daily users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comprehensive </w:t>
      </w:r>
      <w:r>
        <w:rPr>
          <w:sz w:val="20"/>
          <w:b/>
          <w:bCs/>
        </w:rPr>
        <w:t xml:space="preserve">full-stack AI architecture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 with JavaScript frontend and Google Custom Search integration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advanced </w:t>
      </w:r>
      <w:r>
        <w:rPr>
          <w:sz w:val="20"/>
          <w:b/>
          <w:bCs/>
        </w:rPr>
        <w:t xml:space="preserve">NLP-powered summaries</w:t>
      </w:r>
      <w:r>
        <w:rPr>
          <w:sz w:val="20"/>
        </w:rPr>
        <w:t xml:space="preserve"> and contextually relevant AI-generated content transformation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</w:t>
      </w:r>
      <w:r>
        <w:rPr>
          <w:sz w:val="20"/>
          <w:b/>
          <w:bCs/>
        </w:rPr>
        <w:t xml:space="preserve">distributed deep-learning multi-agent</w:t>
      </w:r>
      <w:r>
        <w:rPr>
          <w:sz w:val="20"/>
        </w:rPr>
        <w:t xml:space="preserve"> trading system using PPO and </w:t>
      </w:r>
      <w:r>
        <w:rPr>
          <w:sz w:val="20"/>
          <w:b/>
          <w:bCs/>
        </w:rPr>
        <w:t xml:space="preserve">Transformer architectures</w:t>
      </w:r>
      <w:r>
        <w:rPr>
          <w:sz w:val="20"/>
        </w:rPr>
        <w:t xml:space="preserve"> on AWS infrastructure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reinforcement learning pipelines</w:t>
      </w:r>
      <w:r>
        <w:rPr>
          <w:sz w:val="20"/>
        </w:rPr>
        <w:t xml:space="preserve"> with AWS Graviton processors, reducing system latency by 25% while processing high-frequency data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10% reduction in slippage and 12% reduction in transaction costs, consistently </w:t>
      </w:r>
      <w:r>
        <w:rPr>
          <w:sz w:val="20"/>
          <w:b/>
          <w:bCs/>
        </w:rPr>
        <w:t xml:space="preserve">outperforming TWAP/VWAP benchmarks</w:t>
      </w:r>
      <w:r>
        <w:rPr>
          <w:sz w:val="20"/>
        </w:rPr>
        <w:t xml:space="preserve"> for institutional clients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growth initiatives implementing </w:t>
      </w:r>
      <w:r>
        <w:rPr>
          <w:sz w:val="20"/>
          <w:b/>
          <w:bCs/>
        </w:rPr>
        <w:t xml:space="preserve">automated user onboarding</w:t>
      </w:r>
      <w:r>
        <w:rPr>
          <w:sz w:val="20"/>
        </w:rPr>
        <w:t xml:space="preserve">, successfully onboarding 750+ users and generating $15,000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TensorFlow and PyTorch,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and Kubernetes, reducing data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Deployed </w:t>
      </w:r>
      <w:r>
        <w:rPr>
          <w:sz w:val="20"/>
          <w:b/>
          <w:bCs/>
        </w:rPr>
        <w:t xml:space="preserve">ML models on AWS</w:t>
      </w:r>
      <w:r>
        <w:rPr>
          <w:sz w:val="20"/>
        </w:rPr>
        <w:t xml:space="preserve"> using MLflow and FastAPI for real-time predictions and automated testing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 development</w:t>
      </w:r>
      <w:r>
        <w:rPr>
          <w:sz w:val="20"/>
        </w:rPr>
        <w:t xml:space="preserve"> and automated testing for production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LLMs, OpenAI API, LangChain, Hugging Face, SpaCy, NLTK, Prompt Engineering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