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Engineered production-grade </w:t>
      </w:r>
      <w:r>
        <w:rPr>
          <w:sz w:val="20"/>
          <w:b/>
          <w:bCs/>
        </w:rPr>
        <w:t xml:space="preserve">LLM-based reasoning</w:t>
      </w:r>
      <w:r>
        <w:rPr>
          <w:sz w:val="20"/>
        </w:rPr>
        <w:t xml:space="preserve"> system with </w:t>
      </w:r>
      <w:r>
        <w:rPr>
          <w:sz w:val="20"/>
          <w:b/>
          <w:bCs/>
        </w:rPr>
        <w:t xml:space="preserve">Python FastAPI</w:t>
      </w:r>
      <w:r>
        <w:rPr>
          <w:sz w:val="20"/>
        </w:rPr>
        <w:t xml:space="preserve"> backend and </w:t>
      </w:r>
      <w:r>
        <w:rPr>
          <w:sz w:val="20"/>
          <w:b/>
          <w:bCs/>
        </w:rPr>
        <w:t xml:space="preserve">agentic orchestration</w:t>
      </w:r>
      <w:r>
        <w:rPr>
          <w:sz w:val="20"/>
        </w:rPr>
        <w:t xml:space="preserve">, serving 1,000+ daily users with intelligent document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modular </w:t>
      </w:r>
      <w:r>
        <w:rPr>
          <w:sz w:val="20"/>
          <w:b/>
          <w:bCs/>
        </w:rPr>
        <w:t xml:space="preserve">AI capabilities</w:t>
      </w:r>
      <w:r>
        <w:rPr>
          <w:sz w:val="20"/>
        </w:rPr>
        <w:t xml:space="preserve"> utilizing </w:t>
      </w:r>
      <w:r>
        <w:rPr>
          <w:sz w:val="20"/>
          <w:b/>
          <w:bCs/>
        </w:rPr>
        <w:t xml:space="preserve">OpenAI APIs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LangChain</w:t>
      </w:r>
      <w:r>
        <w:rPr>
          <w:sz w:val="20"/>
        </w:rPr>
        <w:t xml:space="preserve"> frameworks with comprehensive </w:t>
      </w:r>
      <w:r>
        <w:rPr>
          <w:sz w:val="20"/>
          <w:b/>
          <w:bCs/>
        </w:rPr>
        <w:t xml:space="preserve">evaluation pipelines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monitoring dashboards</w:t>
      </w:r>
      <w:r>
        <w:rPr>
          <w:sz w:val="20"/>
        </w:rPr>
        <w:t xml:space="preserve"> ensuring 99%+ uptime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Achieved 60% reduction in processing time through </w:t>
      </w:r>
      <w:r>
        <w:rPr>
          <w:sz w:val="20"/>
          <w:b/>
          <w:bCs/>
        </w:rPr>
        <w:t xml:space="preserve">statistical analysis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model optimization</w:t>
      </w:r>
      <w:r>
        <w:rPr>
          <w:sz w:val="20"/>
        </w:rPr>
        <w:t xml:space="preserve">, implementing robust </w:t>
      </w:r>
      <w:r>
        <w:rPr>
          <w:sz w:val="20"/>
          <w:b/>
          <w:bCs/>
        </w:rPr>
        <w:t xml:space="preserve">CI/CD</w:t>
      </w:r>
      <w:r>
        <w:rPr>
          <w:sz w:val="20"/>
        </w:rPr>
        <w:t xml:space="preserve"> practices with comprehensive error handling and rate limiting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enterprise-grade </w:t>
      </w:r>
      <w:r>
        <w:rPr>
          <w:sz w:val="20"/>
          <w:b/>
          <w:bCs/>
        </w:rPr>
        <w:t xml:space="preserve">production AI/ML systems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transformers</w:t>
      </w:r>
      <w:r>
        <w:rPr>
          <w:sz w:val="20"/>
        </w:rPr>
        <w:t xml:space="preserve"> and reinforcement learning, implementing </w:t>
      </w:r>
      <w:r>
        <w:rPr>
          <w:sz w:val="20"/>
          <w:b/>
          <w:bCs/>
        </w:rPr>
        <w:t xml:space="preserve">model versioning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continuous improvement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scalable </w:t>
      </w:r>
      <w:r>
        <w:rPr>
          <w:sz w:val="20"/>
          <w:b/>
          <w:bCs/>
        </w:rPr>
        <w:t xml:space="preserve">AI development lifecycle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model deployment</w:t>
      </w:r>
      <w:r>
        <w:rPr>
          <w:sz w:val="20"/>
        </w:rPr>
        <w:t xml:space="preserve"> pipelines and </w:t>
      </w:r>
      <w:r>
        <w:rPr>
          <w:sz w:val="20"/>
          <w:b/>
          <w:bCs/>
        </w:rPr>
        <w:t xml:space="preserve">monitoring</w:t>
      </w:r>
      <w:r>
        <w:rPr>
          <w:sz w:val="20"/>
        </w:rPr>
        <w:t xml:space="preserve"> systems, reducing latency by 25% while processing high-frequency </w:t>
      </w:r>
      <w:r>
        <w:rPr>
          <w:sz w:val="20"/>
          <w:b/>
          <w:bCs/>
        </w:rPr>
        <w:t xml:space="preserve">FinTech</w:t>
      </w:r>
      <w:r>
        <w:rPr>
          <w:sz w:val="20"/>
        </w:rPr>
        <w:t xml:space="preserve"> data at scale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measurable business outcomes with 10% slippage reduction and 12% cost improvement through </w:t>
      </w:r>
      <w:r>
        <w:rPr>
          <w:sz w:val="20"/>
          <w:b/>
          <w:bCs/>
        </w:rPr>
        <w:t xml:space="preserve">statistical analysis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exploratory data analysis</w:t>
      </w:r>
      <w:r>
        <w:rPr>
          <w:sz w:val="20"/>
        </w:rPr>
        <w:t xml:space="preserve"> of trading performance metrics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cross-functional </w:t>
      </w:r>
      <w:r>
        <w:rPr>
          <w:sz w:val="20"/>
          <w:b/>
          <w:bCs/>
        </w:rPr>
        <w:t xml:space="preserve">workflow automation</w:t>
      </w:r>
      <w:r>
        <w:rPr>
          <w:sz w:val="20"/>
        </w:rPr>
        <w:t xml:space="preserve"> initiatives implementing </w:t>
      </w:r>
      <w:r>
        <w:rPr>
          <w:sz w:val="20"/>
          <w:b/>
          <w:bCs/>
        </w:rPr>
        <w:t xml:space="preserve">intelligent knowledge systems</w:t>
      </w:r>
      <w:r>
        <w:rPr>
          <w:sz w:val="20"/>
        </w:rPr>
        <w:t xml:space="preserve">, successfully onboarding 750+ institutional users and generating $15,000 revenue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customer churn prediction models using </w:t>
      </w:r>
      <w:r>
        <w:rPr>
          <w:sz w:val="20"/>
          <w:b/>
          <w:bCs/>
        </w:rPr>
        <w:t xml:space="preserve">TensorFlow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PyTorch</w:t>
      </w:r>
      <w:r>
        <w:rPr>
          <w:sz w:val="20"/>
        </w:rPr>
        <w:t xml:space="preserve">, contributing to 20% increase in user retention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ETL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Apache Airflow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Kubernetes</w:t>
      </w:r>
      <w:r>
        <w:rPr>
          <w:sz w:val="20"/>
        </w:rPr>
        <w:t xml:space="preserve">, reducing data processing time by 30%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Supported </w:t>
      </w:r>
      <w:r>
        <w:rPr>
          <w:sz w:val="20"/>
          <w:b/>
          <w:bCs/>
        </w:rPr>
        <w:t xml:space="preserve">ML model deployment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MLflow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FastAPI</w:t>
      </w:r>
      <w:r>
        <w:rPr>
          <w:sz w:val="20"/>
        </w:rPr>
        <w:t xml:space="preserve"> for real-time predictions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CI/CD pipeline</w:t>
      </w:r>
      <w:r>
        <w:rPr>
          <w:sz w:val="20"/>
        </w:rPr>
        <w:t xml:space="preserve"> development and automated testing for production systems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JavaScript, TypeScript, SQL, C/C++, Java, Go, Bash, HTML/CSS, R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Transformers, vLLM, Unsloth, LangChain, LangGraph, OpenAI API, Scikit-Learn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