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AI-powered Chrome extension serving </w:t>
      </w:r>
      <w:r>
        <w:rPr>
          <w:sz w:val="20"/>
          <w:b/>
          <w:bCs/>
        </w:rPr>
        <w:t xml:space="preserve">1,000+ daily users</w:t>
      </w:r>
      <w:r>
        <w:rPr>
          <w:sz w:val="20"/>
        </w:rPr>
        <w:t xml:space="preserve"> with intelligent web search summaries and automated content 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full-stack architecture using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</w:t>
      </w:r>
      <w:r>
        <w:rPr>
          <w:sz w:val="20"/>
        </w:rPr>
        <w:t xml:space="preserve"> in user comprehension time through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AI-generated contextual images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distributed </w:t>
      </w:r>
      <w:r>
        <w:rPr>
          <w:sz w:val="20"/>
          <w:b/>
          <w:bCs/>
        </w:rPr>
        <w:t xml:space="preserve">deep-learning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strategies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, reducing system latency by </w:t>
      </w:r>
      <w:r>
        <w:rPr>
          <w:sz w:val="20"/>
          <w:b/>
          <w:bCs/>
        </w:rPr>
        <w:t xml:space="preserve">25%</w:t>
      </w:r>
      <w:r>
        <w:rPr>
          <w:sz w:val="20"/>
        </w:rPr>
        <w:t xml:space="preserve">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reduction in transaction costs</w:t>
      </w:r>
      <w:r>
        <w:rPr>
          <w:sz w:val="20"/>
        </w:rPr>
        <w:t xml:space="preserve">,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growth initiatives onboarding </w:t>
      </w:r>
      <w:r>
        <w:rPr>
          <w:sz w:val="20"/>
          <w:b/>
          <w:bCs/>
        </w:rPr>
        <w:t xml:space="preserve">750+ users</w:t>
      </w:r>
      <w:r>
        <w:rPr>
          <w:sz w:val="20"/>
        </w:rPr>
        <w:t xml:space="preserve"> and generating </w:t>
      </w:r>
      <w:r>
        <w:rPr>
          <w:sz w:val="20"/>
          <w:b/>
          <w:bCs/>
        </w:rPr>
        <w:t xml:space="preserve">5,000 in revenue</w:t>
      </w:r>
      <w:r>
        <w:rPr>
          <w:sz w:val="20"/>
        </w:rPr>
        <w:t xml:space="preserve"> through enhanced trading strategies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</w:t>
      </w:r>
      <w:r>
        <w:rPr>
          <w:sz w:val="20"/>
          <w:b/>
          <w:bCs/>
        </w:rPr>
        <w:t xml:space="preserve">20% increase</w:t>
      </w:r>
      <w:r>
        <w:rPr>
          <w:sz w:val="20"/>
        </w:rPr>
        <w:t xml:space="preserve">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</w:t>
      </w:r>
      <w:r>
        <w:rPr>
          <w:sz w:val="20"/>
          <w:b/>
          <w:bCs/>
        </w:rPr>
        <w:t xml:space="preserve">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monitoring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TypeScript,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Scikit-Learn, LangChain, OpenAI API, Hugging Face, MLflow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FastAPI, Flask, React, Node.js, REST APIs, GraphQL, Redis, PostgreSQL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