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C"/>
          <w:sz w:val="20"/>
        </w:rPr>
        <w:t>YINGOH NCLEX COACHING PLATFORM</w:t>
      </w:r>
    </w:p>
    <w:p>
      <w:pPr>
        <w:jc w:val="center"/>
      </w:pPr>
      <w:r>
        <w:rPr>
          <w:b/>
          <w:color w:val="0F172A"/>
          <w:sz w:val="48"/>
        </w:rPr>
        <w:t>Development Roadmap &amp; Monetization Plan</w:t>
      </w:r>
    </w:p>
    <w:p>
      <w:pPr>
        <w:jc w:val="center"/>
      </w:pPr>
      <w:r>
        <w:rPr>
          <w:color w:val="475569"/>
          <w:sz w:val="22"/>
        </w:rPr>
        <w:t>A practical build plan for launching, growing, and monetizing the platform professionally.</w:t>
      </w:r>
    </w:p>
    <w:p/>
    <w:p>
      <w:pPr>
        <w:pStyle w:val="Heading1"/>
      </w:pPr>
      <w:r>
        <w:t>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Professional Feature Set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MVP Launch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Authentication, student dashboard, video lessons, question bank, quizzes, payments, basic admin, notifications.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Professional Learning Suite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Live classes, recordings, attendance, assignments, certificates, instructor dashboard, analytics.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AI &amp; Adaptive Learning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AI tutor, weak area detection, AI-generated quizzes, personalized planner, pass probability.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Mobile &amp; Offline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Android/iOS apps, offline notes/videos/quizzes, low-data mode, push notifications.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Enterprise Expansion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Sponsor portal, career center, job board, UK CBT, OSCE, Ghana Licensure, CPD, multi-country subscriptions.</w:t>
            </w:r>
          </w:p>
        </w:tc>
      </w:tr>
    </w:tbl>
    <w:p>
      <w:pPr>
        <w:pStyle w:val="Heading1"/>
      </w:pPr>
      <w:r>
        <w:t>Revenue Model</w:t>
      </w:r>
    </w:p>
    <w:p>
      <w:pPr>
        <w:pStyle w:val="ListBullet"/>
      </w:pPr>
      <w:r>
        <w:t>Free account with limited lessons and sample questions.</w:t>
      </w:r>
    </w:p>
    <w:p>
      <w:pPr>
        <w:pStyle w:val="ListBullet"/>
      </w:pPr>
      <w:r>
        <w:t>Monthly, quarterly, and yearly subscriptions.</w:t>
      </w:r>
    </w:p>
    <w:p>
      <w:pPr>
        <w:pStyle w:val="ListBullet"/>
      </w:pPr>
      <w:r>
        <w:t>Premium video downloads and offline access.</w:t>
      </w:r>
    </w:p>
    <w:p>
      <w:pPr>
        <w:pStyle w:val="ListBullet"/>
      </w:pPr>
      <w:r>
        <w:t>Paid one-on-one tutoring bookings.</w:t>
      </w:r>
    </w:p>
    <w:p>
      <w:pPr>
        <w:pStyle w:val="ListBullet"/>
      </w:pPr>
      <w:r>
        <w:t>Mock exam package sales.</w:t>
      </w:r>
    </w:p>
    <w:p>
      <w:pPr>
        <w:pStyle w:val="ListBullet"/>
      </w:pPr>
      <w:r>
        <w:t>Corporate/school cohort packages.</w:t>
      </w:r>
    </w:p>
    <w:p>
      <w:pPr>
        <w:pStyle w:val="ListBullet"/>
      </w:pPr>
      <w:r>
        <w:t>Referral rewards and promo codes.</w:t>
      </w:r>
    </w:p>
    <w:p>
      <w:pPr>
        <w:pStyle w:val="ListBullet"/>
      </w:pPr>
      <w:r>
        <w:t>Career services: resume, interview preparation, documentation checks.</w:t>
      </w:r>
    </w:p>
    <w:p>
      <w:pPr>
        <w:pStyle w:val="Heading1"/>
      </w:pPr>
      <w:r>
        <w:t>Launch Priorities</w:t>
      </w:r>
    </w:p>
    <w:p>
      <w:pPr>
        <w:pStyle w:val="ListBullet"/>
      </w:pPr>
      <w:r>
        <w:t>Start with the features that directly produce learning value and revenue.</w:t>
      </w:r>
    </w:p>
    <w:p>
      <w:pPr>
        <w:pStyle w:val="ListBullet"/>
      </w:pPr>
      <w:r>
        <w:t>Avoid building custom video conferencing first; integrate a trusted video provider for speed.</w:t>
      </w:r>
    </w:p>
    <w:p>
      <w:pPr>
        <w:pStyle w:val="ListBullet"/>
      </w:pPr>
      <w:r>
        <w:t>Make question quality, explanations, and analytics the strongest competitive advantage.</w:t>
      </w:r>
    </w:p>
    <w:p>
      <w:pPr>
        <w:pStyle w:val="ListBullet"/>
      </w:pPr>
      <w:r>
        <w:t>Build admin reporting early so the business owner can track students and payments.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7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