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efefe" w:val="clear"/>
        <w:spacing w:before="280" w:lineRule="auto"/>
        <w:rPr>
          <w:b w:val="1"/>
          <w:i w:val="1"/>
          <w:color w:val="000000"/>
          <w:sz w:val="48"/>
          <w:szCs w:val="48"/>
        </w:rPr>
      </w:pPr>
      <w:bookmarkStart w:colFirst="0" w:colLast="0" w:name="_rgnud1n0hjua" w:id="0"/>
      <w:bookmarkEnd w:id="0"/>
      <w:r w:rsidDel="00000000" w:rsidR="00000000" w:rsidRPr="00000000">
        <w:rPr>
          <w:b w:val="1"/>
          <w:i w:val="1"/>
          <w:color w:val="000000"/>
          <w:sz w:val="48"/>
          <w:szCs w:val="48"/>
          <w:rtl w:val="0"/>
        </w:rPr>
        <w:t xml:space="preserve"> Documentación profesional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Fase 1: Análisis de Servicios del Sistema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Es como hacer un inventario: vimos todos los programas que estaban encendidos en tu Ubuntu.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Identificamos cuáles eran los 3 más importantes,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gnome-remote-desktop.service:</w:t>
      </w:r>
      <w:r w:rsidDel="00000000" w:rsidR="00000000" w:rsidRPr="00000000">
        <w:rPr>
          <w:rtl w:val="0"/>
        </w:rPr>
        <w:t xml:space="preserve"> sirve para permitir que acceda a la interfaz gráfica de una máquina virtual Ubuntu de forma remota.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cron.service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Este servicio se encarga de ejecutar tareas programadas automáticamente. Es como un reloj despertador para el servidor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NetworkManager.service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Este servicio se encarga de la configuración de red de mi servidor, es decir, de que tenga conexión a internet.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Confirmamos que tu página web estaba encendida y lista para que la gente la viera.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Fase 2: Gestión Avanzada de Servicios con Systemd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Aprendimos a apagar, encender y reiniciar la página web (Apache o Nginx).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Usamos el comando “systemctl”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Modificamos la página web se arregle sola si se estropea con el comando “restart”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para ir más rápido, creamos un "atajo" (rapache) para reiniciar la página web con un solo comando corto.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Fase 3: Creación de un Servicio Personalizado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Creamos un script Bash). Lo que hace es escribir "¡Servidor Daviniase Iniciado Correctamente!" en un "diario" (archivo de log).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Después, creamos un servicio de Systemd.¡Y, después de mucha, mucha pelea con la VM por unos errores muy raros, todo funcionó (errores con pantallazos en FASE 3  del DÍA 8).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Fase 4: Monitorización y logs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fase aprendí a comprobar el funcionamiento de mi servicio personalizado usando los registros del sistema.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Primero usé el comando: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journalctl -u saludo.service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para ver los mensajes que salían del servicio 'saludo'.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Después, con: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journalctl -p 3 -xb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filtré solo los errores importantes o advertencias.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Por último, guardé todos los mensajes del servicio saludo en un archivo llamado saludo_journal.log, dentro de la carpeta /srv/logs/.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 comando fue: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sudo journalctl -u saludo.service | sudo tee /srv/logs/saludo_journal.log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esto ya puedo guardar y revisar el estado del servicio siempre que lo necesite.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LOS PANTALLAZOS DE CADA PUNTO ESTÁN ORGANIZADOS EN EL “DÍA 8” Y ESTE POR CADA FASE.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