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b w:val="1"/>
          <w:i w:val="1"/>
          <w:sz w:val="48"/>
          <w:szCs w:val="48"/>
          <w:shd w:fill="fefefe" w:val="clear"/>
          <w:rtl w:val="0"/>
        </w:rPr>
        <w:t xml:space="preserve">Instalación y configuración del servidor de bases de datos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shd w:fill="fefefe" w:val="clear"/>
          <w:rtl w:val="0"/>
        </w:rPr>
        <w:t xml:space="preserve">✅ Elegir entre MySQL/MariaDB o PostgreSQL según los requerimientos de Codearts Solutions.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shd w:fill="fefefe" w:val="clear"/>
          <w:rtl w:val="0"/>
        </w:rPr>
        <w:t xml:space="preserve">✅ Instalar el motor de bases de datos en un servidor Linux (apt install mysql-server / apt install postgresql).</w:t>
      </w:r>
    </w:p>
    <w:p w:rsidR="00000000" w:rsidDel="00000000" w:rsidP="00000000" w:rsidRDefault="00000000" w:rsidRPr="00000000" w14:paraId="00000005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shd w:fill="fefefe" w:val="clear"/>
          <w:rtl w:val="0"/>
        </w:rPr>
        <w:t xml:space="preserve">✅ Verificar que el servicio está activo (systemctl status mysql / systemctl status postgresql).</w:t>
      </w:r>
    </w:p>
    <w:p w:rsidR="00000000" w:rsidDel="00000000" w:rsidP="00000000" w:rsidRDefault="00000000" w:rsidRPr="00000000" w14:paraId="00000006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shd w:fill="fefefe" w:val="clear"/>
          <w:rtl w:val="0"/>
        </w:rPr>
        <w:t xml:space="preserve">✅ Configurar el servicio para iniciarse automáticamente al encender el servidor.</w:t>
      </w:r>
    </w:p>
    <w:p w:rsidR="00000000" w:rsidDel="00000000" w:rsidP="00000000" w:rsidRDefault="00000000" w:rsidRPr="00000000" w14:paraId="00000007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1.- Elijo MySQL para hacer los retos de esta fase.</w:t>
      </w:r>
    </w:p>
    <w:p w:rsidR="00000000" w:rsidDel="00000000" w:rsidP="00000000" w:rsidRDefault="00000000" w:rsidRPr="00000000" w14:paraId="0000000A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2.- Instalo el motor de la base de datos de Linux:</w:t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224463" cy="302012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020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5731200" cy="711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3.- Verifico:</w:t>
      </w:r>
    </w:p>
    <w:p w:rsidR="00000000" w:rsidDel="00000000" w:rsidP="00000000" w:rsidRDefault="00000000" w:rsidRPr="00000000" w14:paraId="00000013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213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4.- Configuro inicio automático:</w:t>
      </w:r>
    </w:p>
    <w:p w:rsidR="00000000" w:rsidDel="00000000" w:rsidP="00000000" w:rsidRDefault="00000000" w:rsidRPr="00000000" w14:paraId="00000017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60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4738688" cy="3172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17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Listo!</w:t>
      </w:r>
    </w:p>
    <w:p w:rsidR="00000000" w:rsidDel="00000000" w:rsidP="00000000" w:rsidRDefault="00000000" w:rsidRPr="00000000" w14:paraId="0000001E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