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20" w:before="0"/>
        <w:jc w:val="center"/>
      </w:pPr>
      <w:r>
        <w:rPr>
          <w:rFonts w:ascii="Arial" w:cs="Arial" w:eastAsia="Arial" w:hAnsi="Arial"/>
          <w:b/>
          <w:bCs/>
          <w:color w:val="1E5C35"/>
          <w:sz w:val="56"/>
          <w:szCs w:val="56"/>
        </w:rPr>
        <w:t xml:space="preserve">Dawer Dashboard</w:t>
      </w:r>
    </w:p>
    <w:p>
      <w:pPr>
        <w:spacing w:after="120" w:before="0"/>
        <w:jc w:val="center"/>
      </w:pPr>
      <w:r>
        <w:rPr>
          <w:rFonts w:ascii="Arial" w:cs="Arial" w:eastAsia="Arial" w:hAnsi="Arial"/>
          <w:b/>
          <w:bCs/>
          <w:color w:val="1E5C35"/>
          <w:sz w:val="56"/>
          <w:szCs w:val="56"/>
        </w:rPr>
        <w:t xml:space="preserve">دوّر — Admin Operations</w:t>
      </w:r>
    </w:p>
    <w:p>
      <w:pPr>
        <w:spacing w:after="0" w:before="0"/>
      </w:pPr>
    </w:p>
    <w:p>
      <w:pPr>
        <w:spacing w:after="0" w:before="0"/>
      </w:pPr>
    </w:p>
    <w:p>
      <w:pPr>
        <w:pBdr>
          <w:bottom w:val="single" w:color="1E5C35" w:sz="6" w:space="4"/>
        </w:pBdr>
        <w:spacing w:after="40" w:before="40"/>
        <w:jc w:val="center"/>
      </w:pPr>
    </w:p>
    <w:p>
      <w:pPr>
        <w:spacing w:after="0" w:before="0"/>
      </w:pPr>
    </w:p>
    <w:p>
      <w:pPr>
        <w:spacing w:after="40" w:before="40"/>
        <w:jc w:val="center"/>
      </w:pPr>
      <w:r>
        <w:rPr>
          <w:rFonts w:ascii="Arial" w:cs="Arial" w:eastAsia="Arial" w:hAnsi="Arial"/>
          <w:color w:val="64748B"/>
          <w:sz w:val="24"/>
          <w:szCs w:val="24"/>
        </w:rPr>
        <w:t xml:space="preserve">Full System Documentation</w:t>
      </w:r>
    </w:p>
    <w:p>
      <w:pPr>
        <w:spacing w:after="40" w:before="40"/>
        <w:jc w:val="center"/>
      </w:pPr>
      <w:r>
        <w:rPr>
          <w:rFonts w:ascii="Arial" w:cs="Arial" w:eastAsia="Arial" w:hAnsi="Arial"/>
          <w:color w:val="64748B"/>
          <w:sz w:val="24"/>
          <w:szCs w:val="24"/>
        </w:rPr>
        <w:t xml:space="preserve">Architecture · Current State · Supabase Integration · Roadmap</w:t>
      </w:r>
    </w:p>
    <w:p>
      <w:pPr>
        <w:spacing w:after="0" w:before="0"/>
      </w:pPr>
    </w:p>
    <w:p>
      <w:pPr>
        <w:spacing w:after="0" w:before="0"/>
      </w:pPr>
    </w:p>
    <w:p>
      <w:pPr>
        <w:spacing w:after="0" w:before="0"/>
      </w:pPr>
    </w:p>
    <w:p>
      <w:pPr>
        <w:spacing w:after="30" w:before="30"/>
        <w:jc w:val="center"/>
      </w:pPr>
      <w:r>
        <w:rPr>
          <w:rFonts w:ascii="Arial" w:cs="Arial" w:eastAsia="Arial" w:hAnsi="Arial"/>
          <w:b/>
          <w:bCs/>
          <w:color w:val="1E293B"/>
          <w:sz w:val="20"/>
          <w:szCs w:val="20"/>
        </w:rPr>
        <w:t xml:space="preserve">Project: </w:t>
      </w:r>
      <w:r>
        <w:rPr>
          <w:rFonts w:ascii="Arial" w:cs="Arial" w:eastAsia="Arial" w:hAnsi="Arial"/>
          <w:color w:val="64748B"/>
          <w:sz w:val="20"/>
          <w:szCs w:val="20"/>
        </w:rPr>
        <w:t xml:space="preserve">Dwaar (دوّر) Recycling Logistics — Jordan</w:t>
      </w:r>
    </w:p>
    <w:p>
      <w:pPr>
        <w:spacing w:after="30" w:before="30"/>
        <w:jc w:val="center"/>
      </w:pPr>
      <w:r>
        <w:rPr>
          <w:rFonts w:ascii="Arial" w:cs="Arial" w:eastAsia="Arial" w:hAnsi="Arial"/>
          <w:b/>
          <w:bCs/>
          <w:color w:val="1E293B"/>
          <w:sz w:val="20"/>
          <w:szCs w:val="20"/>
        </w:rPr>
        <w:t xml:space="preserve">Dashboard Stack: </w:t>
      </w:r>
      <w:r>
        <w:rPr>
          <w:rFonts w:ascii="Arial" w:cs="Arial" w:eastAsia="Arial" w:hAnsi="Arial"/>
          <w:color w:val="64748B"/>
          <w:sz w:val="20"/>
          <w:szCs w:val="20"/>
        </w:rPr>
        <w:t xml:space="preserve">React 18 · TypeScript · Vite · Tailwind v4 · Leaflet · Supabase</w:t>
      </w:r>
    </w:p>
    <w:p>
      <w:pPr>
        <w:spacing w:after="30" w:before="30"/>
        <w:jc w:val="center"/>
      </w:pPr>
      <w:r>
        <w:rPr>
          <w:rFonts w:ascii="Arial" w:cs="Arial" w:eastAsia="Arial" w:hAnsi="Arial"/>
          <w:b/>
          <w:bCs/>
          <w:color w:val="1E293B"/>
          <w:sz w:val="20"/>
          <w:szCs w:val="20"/>
        </w:rPr>
        <w:t xml:space="preserve">App Stack: </w:t>
      </w:r>
      <w:r>
        <w:rPr>
          <w:rFonts w:ascii="Arial" w:cs="Arial" w:eastAsia="Arial" w:hAnsi="Arial"/>
          <w:color w:val="64748B"/>
          <w:sz w:val="20"/>
          <w:szCs w:val="20"/>
        </w:rPr>
        <w:t xml:space="preserve">Flutter 3.8 · Dart · Provider · Supabase</w:t>
      </w:r>
    </w:p>
    <w:p>
      <w:pPr>
        <w:spacing w:after="30" w:before="30"/>
        <w:jc w:val="center"/>
      </w:pPr>
      <w:r>
        <w:rPr>
          <w:rFonts w:ascii="Arial" w:cs="Arial" w:eastAsia="Arial" w:hAnsi="Arial"/>
          <w:b/>
          <w:bCs/>
          <w:color w:val="1E293B"/>
          <w:sz w:val="20"/>
          <w:szCs w:val="20"/>
        </w:rPr>
        <w:t xml:space="preserve">Backend: </w:t>
      </w:r>
      <w:r>
        <w:rPr>
          <w:rFonts w:ascii="Arial" w:cs="Arial" w:eastAsia="Arial" w:hAnsi="Arial"/>
          <w:color w:val="64748B"/>
          <w:sz w:val="20"/>
          <w:szCs w:val="20"/>
        </w:rPr>
        <w:t xml:space="preserve">Supabase (Postgres + PostGIS + Realtime + Storage + Edge Functions)</w:t>
      </w:r>
    </w:p>
    <w:p>
      <w:pPr>
        <w:spacing w:after="30" w:before="30"/>
        <w:jc w:val="center"/>
      </w:pPr>
      <w:r>
        <w:rPr>
          <w:rFonts w:ascii="Arial" w:cs="Arial" w:eastAsia="Arial" w:hAnsi="Arial"/>
          <w:b/>
          <w:bCs/>
          <w:color w:val="1E293B"/>
          <w:sz w:val="20"/>
          <w:szCs w:val="20"/>
        </w:rPr>
        <w:t xml:space="preserve">Date: </w:t>
      </w:r>
      <w:r>
        <w:rPr>
          <w:rFonts w:ascii="Arial" w:cs="Arial" w:eastAsia="Arial" w:hAnsi="Arial"/>
          <w:color w:val="64748B"/>
          <w:sz w:val="20"/>
          <w:szCs w:val="20"/>
        </w:rPr>
        <w:t xml:space="preserve">June 27, 2026</w:t>
      </w:r>
    </w:p>
    <w:p>
      <w:pPr>
        <w:spacing w:after="30" w:before="30"/>
        <w:jc w:val="center"/>
      </w:pPr>
      <w:r>
        <w:rPr>
          <w:rFonts w:ascii="Arial" w:cs="Arial" w:eastAsia="Arial" w:hAnsi="Arial"/>
          <w:b/>
          <w:bCs/>
          <w:color w:val="1E293B"/>
          <w:sz w:val="20"/>
          <w:szCs w:val="20"/>
        </w:rPr>
        <w:t xml:space="preserve">Status: </w:t>
      </w:r>
      <w:r>
        <w:rPr>
          <w:rFonts w:ascii="Arial" w:cs="Arial" w:eastAsia="Arial" w:hAnsi="Arial"/>
          <w:color w:val="64748B"/>
          <w:sz w:val="20"/>
          <w:szCs w:val="20"/>
        </w:rPr>
        <w:t xml:space="preserve">Phase 1–4 Complete · Phase 5 (Supabase Live Data) Next</w:t>
      </w:r>
    </w:p>
    <w:p>
      <w:pPr>
        <w:sectPr>
          <w:pgSz w:w="11906" w:h="16838" w:orient="portrait"/>
          <w:pgMar w:top="1800" w:right="1440" w:bottom="1800" w:left="1440" w:header="708" w:footer="708" w:gutter="0"/>
          <w:pgNumType/>
          <w:docGrid w:linePitch="360"/>
        </w:sectPr>
      </w:pPr>
    </w:p>
    <w:p>
      <w:pPr>
        <w:pStyle w:val="Heading1"/>
        <w:pageBreakBefore/>
        <w:spacing w:after="160" w:before="0"/>
      </w:pPr>
      <w:r>
        <w:rPr>
          <w:rFonts w:ascii="Arial" w:cs="Arial" w:eastAsia="Arial" w:hAnsi="Arial"/>
          <w:b/>
          <w:bCs/>
          <w:color w:val="1E5C35"/>
          <w:sz w:val="36"/>
          <w:szCs w:val="36"/>
        </w:rPr>
        <w:t xml:space="preserve">1. Product Overview — Dawer (دوّر)</w:t>
      </w:r>
    </w:p>
    <w:p>
      <w:pPr>
        <w:spacing w:after="60" w:before="60"/>
      </w:pPr>
      <w:r>
        <w:rPr>
          <w:rFonts w:ascii="Arial" w:cs="Arial" w:eastAsia="Arial" w:hAnsi="Arial"/>
          <w:color w:val="1E293B"/>
          <w:sz w:val="22"/>
          <w:szCs w:val="22"/>
        </w:rPr>
        <w:t xml:space="preserve">Dawer is an Arabic-first waste-recycling logistics marketplace for Jordan. It digitises the circular economy by connecting three parties around recyclable waste through a Flutter mobile app backed by Supabase.</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1.1 The Three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4200"/>
        <w:gridCol w:w="2520"/>
      </w:tblGrid>
      <w:tr>
        <w:trPr>
          <w:tblHeader/>
        </w:trPr>
        <w:tc>
          <w:tcPr>
            <w:tcW w:type="dxa" w:w="144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Arabic Name</w:t>
            </w:r>
          </w:p>
        </w:tc>
        <w:tc>
          <w:tcPr>
            <w:tcW w:type="dxa" w:w="4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They Do</w:t>
            </w:r>
          </w:p>
        </w:tc>
        <w:tc>
          <w:tcPr>
            <w:tcW w:type="dxa" w:w="252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Home Screen</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السائق</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Accept pickup/collection orders, earn per-trip income, publish live GPS</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DriverHomeView</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Supplier</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المورد</w:t>
            </w:r>
          </w:p>
        </w:tc>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Post sorted recyclable waste for collection, earn reward points or cash</w:t>
            </w:r>
          </w:p>
        </w:tc>
        <w:tc>
          <w:tcPr>
            <w:tcW w:type="dxa" w:w="25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IndividualSupplierHomeView / RestaurantHomeView</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Recycling Company</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شركة التدوير</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Post collection jobs, buy marketplace listings, receive incoming shipments</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RecyclingHomeView</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1.2 Order Lifecycle</w:t>
      </w:r>
    </w:p>
    <w:p>
      <w:pPr>
        <w:spacing w:after="60" w:before="60"/>
      </w:pPr>
      <w:r>
        <w:rPr>
          <w:rFonts w:ascii="Arial" w:cs="Arial" w:eastAsia="Arial" w:hAnsi="Arial"/>
          <w:color w:val="1E293B"/>
          <w:sz w:val="22"/>
          <w:szCs w:val="22"/>
        </w:rPr>
        <w:t xml:space="preserve">All orders share one model with 3 types and a 7-step status machine: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rPr>
          <w:tblHeader/>
        </w:trPr>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Order Type</w:t>
            </w:r>
          </w:p>
        </w:tc>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Created By</w:t>
            </w:r>
          </w:p>
        </w:tc>
        <w:tc>
          <w:tcPr>
            <w:tcW w:type="dxa" w:w="5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pickup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Supplier</w:t>
            </w:r>
          </w:p>
        </w:tc>
        <w:tc>
          <w:tcPr>
            <w:tcW w:type="dxa" w:w="5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Supplier requests collection of sorted waste — delivered to recycling co</w:t>
            </w:r>
          </w:p>
        </w:tc>
      </w:tr>
      <w:tr>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collection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Recycling Company</w:t>
            </w:r>
          </w:p>
        </w:tc>
        <w:tc>
          <w:tcPr>
            <w:tcW w:type="dxa" w:w="5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Company posts a buy-side job (wants X material in Y area)</w:t>
            </w:r>
          </w:p>
        </w:tc>
      </w:tr>
      <w:tr>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collectionSale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 or Supplier</w:t>
            </w:r>
          </w:p>
        </w:tc>
        <w:tc>
          <w:tcPr>
            <w:tcW w:type="dxa" w:w="5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Commitment to deliver material to a collection job</w:t>
            </w:r>
          </w:p>
        </w:tc>
      </w:tr>
    </w:tbl>
    <w:p>
      <w:pPr>
        <w:spacing w:after="0" w:before="0"/>
      </w:pPr>
    </w:p>
    <w:p>
      <w:pPr>
        <w:spacing w:after="60" w:before="60"/>
      </w:pPr>
      <w:r>
        <w:rPr>
          <w:rFonts w:ascii="Arial" w:cs="Arial" w:eastAsia="Arial" w:hAnsi="Arial"/>
          <w:color w:val="1E293B"/>
          <w:sz w:val="22"/>
          <w:szCs w:val="22"/>
        </w:rPr>
        <w:t xml:space="preserve">Status machine:</w:t>
      </w:r>
    </w:p>
    <w:p>
      <w:pPr>
        <w:shd w:fill="F1F5F9" w:val="clear"/>
        <w:spacing w:after="60" w:before="60"/>
        <w:ind w:left="360" w:right="360"/>
      </w:pPr>
      <w:r>
        <w:rPr>
          <w:rFonts w:ascii="Courier New" w:cs="Courier New" w:eastAsia="Courier New" w:hAnsi="Courier New"/>
          <w:color w:val="0F172A"/>
          <w:sz w:val="18"/>
          <w:szCs w:val="18"/>
        </w:rPr>
        <w:t xml:space="preserve">pending → accepted → arrivedAtPickup → inTransit → arrivedAtDropoff → completed / cancelled</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1.3 Key Business Rules</w:t>
      </w:r>
    </w:p>
    <w:p>
      <w:pPr>
        <w:pStyle w:val="ListParagraph"/>
        <w:numPr>
          <w:ilvl w:val="0"/>
          <w:numId w:val="2"/>
        </w:numPr>
        <w:spacing w:after="40" w:before="40"/>
      </w:pPr>
      <w:r>
        <w:rPr>
          <w:rFonts w:ascii="Arial" w:cs="Arial" w:eastAsia="Arial" w:hAnsi="Arial"/>
          <w:b w:val="false"/>
          <w:bCs w:val="false"/>
          <w:color w:val="1E293B"/>
          <w:sz w:val="22"/>
          <w:szCs w:val="22"/>
        </w:rPr>
        <w:t xml:space="preserve">Driver GPS must pass a 200 m server-side geofence to mark arrival (Edge Function verify_arrival)</w:t>
      </w:r>
    </w:p>
    <w:p>
      <w:pPr>
        <w:pStyle w:val="ListParagraph"/>
        <w:numPr>
          <w:ilvl w:val="0"/>
          <w:numId w:val="2"/>
        </w:numPr>
        <w:spacing w:after="40" w:before="40"/>
      </w:pPr>
      <w:r>
        <w:rPr>
          <w:rFonts w:ascii="Arial" w:cs="Arial" w:eastAsia="Arial" w:hAnsi="Arial"/>
          <w:b w:val="false"/>
          <w:bCs w:val="false"/>
          <w:color w:val="1E293B"/>
          <w:sz w:val="22"/>
          <w:szCs w:val="22"/>
        </w:rPr>
        <w:t xml:space="preserve">Motorcycles: max 10 kg, cannot carry oil, batteries, electronics, rubber, or tires</w:t>
      </w:r>
    </w:p>
    <w:p>
      <w:pPr>
        <w:pStyle w:val="ListParagraph"/>
        <w:numPr>
          <w:ilvl w:val="0"/>
          <w:numId w:val="2"/>
        </w:numPr>
        <w:spacing w:after="40" w:before="40"/>
      </w:pPr>
      <w:r>
        <w:rPr>
          <w:rFonts w:ascii="Arial" w:cs="Arial" w:eastAsia="Arial" w:hAnsi="Arial"/>
          <w:b w:val="false"/>
          <w:bCs w:val="false"/>
          <w:color w:val="1E293B"/>
          <w:sz w:val="22"/>
          <w:szCs w:val="22"/>
        </w:rPr>
        <w:t xml:space="preserve">Chemical orders require hasChemicalPermit = true + admin approval before appearing in driver feed</w:t>
      </w:r>
    </w:p>
    <w:p>
      <w:pPr>
        <w:pStyle w:val="ListParagraph"/>
        <w:numPr>
          <w:ilvl w:val="0"/>
          <w:numId w:val="2"/>
        </w:numPr>
        <w:spacing w:after="40" w:before="40"/>
      </w:pPr>
      <w:r>
        <w:rPr>
          <w:rFonts w:ascii="Arial" w:cs="Arial" w:eastAsia="Arial" w:hAnsi="Arial"/>
          <w:b w:val="false"/>
          <w:bCs w:val="false"/>
          <w:color w:val="1E293B"/>
          <w:sz w:val="22"/>
          <w:szCs w:val="22"/>
        </w:rPr>
        <w:t xml:space="preserve">Platform takes 10% of driver payout; max payout capped at 50 JD per trip</w:t>
      </w:r>
    </w:p>
    <w:p>
      <w:pPr>
        <w:pStyle w:val="ListParagraph"/>
        <w:numPr>
          <w:ilvl w:val="0"/>
          <w:numId w:val="2"/>
        </w:numPr>
        <w:spacing w:after="40" w:before="40"/>
      </w:pPr>
      <w:r>
        <w:rPr>
          <w:rFonts w:ascii="Arial" w:cs="Arial" w:eastAsia="Arial" w:hAnsi="Arial"/>
          <w:b w:val="false"/>
          <w:bCs w:val="false"/>
          <w:color w:val="1E293B"/>
          <w:sz w:val="22"/>
          <w:szCs w:val="22"/>
        </w:rPr>
        <w:t xml:space="preserve">Supplier earns points on order completion (DB trigger fires on status = completed)</w:t>
      </w:r>
    </w:p>
    <w:p>
      <w:pPr>
        <w:pStyle w:val="ListParagraph"/>
        <w:numPr>
          <w:ilvl w:val="0"/>
          <w:numId w:val="2"/>
        </w:numPr>
        <w:spacing w:after="40" w:before="40"/>
      </w:pPr>
      <w:r>
        <w:rPr>
          <w:rFonts w:ascii="Arial" w:cs="Arial" w:eastAsia="Arial" w:hAnsi="Arial"/>
          <w:b w:val="false"/>
          <w:bCs w:val="false"/>
          <w:color w:val="1E293B"/>
          <w:sz w:val="22"/>
          <w:szCs w:val="22"/>
        </w:rPr>
        <w:t xml:space="preserve">Marketplace: a pickup order with isMarketplaceShared = true is buyable by other parties</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1.4 Supabase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6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Project ID</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bbpleeddaquwwvexzmdc</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Region</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ap-southeast-1 (Singapore)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DB Extensions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uuid-ossp, PostGIS (geometry + geography)</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Auth</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Phone OTP — currently bypassed in mock mode for testing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Storage Buckets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profile-photos, identity-docs, order-proofs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Edge Functions</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verify_arrival (geofence check)</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Realtime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driver_locations, orders, chat_messages published on supabase_realtime</w:t>
            </w:r>
          </w:p>
        </w:tc>
      </w:tr>
    </w:tbl>
    <w:p>
      <w:pPr>
        <w:pStyle w:val="Heading1"/>
        <w:pageBreakBefore/>
        <w:spacing w:after="160" w:before="0"/>
      </w:pPr>
      <w:r>
        <w:rPr>
          <w:rFonts w:ascii="Arial" w:cs="Arial" w:eastAsia="Arial" w:hAnsi="Arial"/>
          <w:b/>
          <w:bCs/>
          <w:color w:val="1E5C35"/>
          <w:sz w:val="36"/>
          <w:szCs w:val="36"/>
        </w:rPr>
        <w:t xml:space="preserve">2. Dashboard Overview</w:t>
      </w:r>
    </w:p>
    <w:p>
      <w:pPr>
        <w:spacing w:after="60" w:before="60"/>
      </w:pPr>
      <w:r>
        <w:rPr>
          <w:rFonts w:ascii="Arial" w:cs="Arial" w:eastAsia="Arial" w:hAnsi="Arial"/>
          <w:color w:val="1E293B"/>
          <w:sz w:val="22"/>
          <w:szCs w:val="22"/>
        </w:rPr>
        <w:t xml:space="preserve">The Dawer admin dashboard is a React single-page application running at E:\Dawer DashBorad\AdminDashboardForRecycling. It gives recycling companies and platform operators a real-time operational view of the entire Dawer ecosystem: rider positions, waste collection progress, hub capacity, partner contracts, CO2 impact, and territory intelligence.</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UI Framework</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 18 + TypeScript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Component model, JSX, strict type safety</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Build Tool</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Vite 6</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Dev server, HMR, production bundle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Styling</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Tailwind CSS v4</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Utility classes; custom CSS tokens in :root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Map</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Leaflet + react-leaflet v5</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Interactive map, choropleth layers, marker clustering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Backend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Supabase JS v2</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Postgres queries, Realtime subscriptions, service_role client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Charts</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Recharts 2</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Sparklines, bar charts, line charts in reports &amp; stats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Icons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Lucide React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Consistent icon system</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UI Primitives</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Radix UI + shadcn/ui</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Accessible dialogs, drawers, dropdowns, toasts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Fonts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DM Sans + DM Mono + Cairo (Google Fonts)</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Latin + numbers + Arabic text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Motion</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Motion 12</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Micro-animations and transitions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Routing</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React Router v7</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Client-side navigation (single SPA at present)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HTTP/Routing</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OSRM (lib/osrm.ts)</w:t>
            </w:r>
          </w:p>
        </w:tc>
        <w:tc>
          <w:tcPr>
            <w:tcW w:type="dxa" w:w="4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Route polyline calculation for driver paths</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2.2 Supabase Connection Strategy</w:t>
      </w:r>
    </w:p>
    <w:p>
      <w:pPr>
        <w:spacing w:after="60" w:before="60"/>
      </w:pPr>
      <w:r>
        <w:rPr>
          <w:rFonts w:ascii="Arial" w:cs="Arial" w:eastAsia="Arial" w:hAnsi="Arial"/>
          <w:color w:val="1E293B"/>
          <w:sz w:val="22"/>
          <w:szCs w:val="22"/>
        </w:rPr>
        <w:t xml:space="preserve">The dashboard uses a service_role (admin) Supabase client — it bypasses Row Level Security entirely, giving the admin full read/write access to all tables. This is the correct approach for a trusted internal tool.</w:t>
      </w:r>
    </w:p>
    <w:p>
      <w:pPr>
        <w:spacing w:after="0" w:before="0"/>
      </w:pPr>
    </w:p>
    <w:p>
      <w:pPr>
        <w:pBdr>
          <w:left w:val="single" w:color="1E5C35" w:sz="6" w:space="8"/>
        </w:pBdr>
        <w:spacing w:after="80" w:before="80"/>
        <w:ind w:left="360"/>
      </w:pPr>
      <w:r>
        <w:rPr>
          <w:rFonts w:ascii="Arial" w:cs="Arial" w:eastAsia="Arial" w:hAnsi="Arial"/>
          <w:i/>
          <w:iCs/>
          <w:color w:val="64748B"/>
          <w:sz w:val="20"/>
          <w:szCs w:val="20"/>
        </w:rPr>
        <w:t xml:space="preserve">IMPORTANT: The service_role key must NEVER be shipped in a public-facing build. The dashboard is intended as an internal tool only. The key lives in .env.local which is gitignored.</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src/lib/supabase.ts</w:t>
      </w:r>
    </w:p>
    <w:p>
      <w:pPr>
        <w:shd w:fill="F1F5F9" w:val="clear"/>
        <w:spacing w:after="60" w:before="60"/>
        <w:ind w:left="360" w:right="360"/>
      </w:pPr>
      <w:r>
        <w:rPr>
          <w:rFonts w:ascii="Courier New" w:cs="Courier New" w:eastAsia="Courier New" w:hAnsi="Courier New"/>
          <w:color w:val="0F172A"/>
          <w:sz w:val="18"/>
          <w:szCs w:val="18"/>
        </w:rPr>
        <w:t xml:space="preserve">const supabase = createClient(SUPABASE_URL, VITE_SUPABASE_SERVICE_KEY, {</w:t>
      </w:r>
    </w:p>
    <w:p>
      <w:pPr>
        <w:shd w:fill="F1F5F9" w:val="clear"/>
        <w:spacing w:after="60" w:before="60"/>
        <w:ind w:left="360" w:right="360"/>
      </w:pPr>
      <w:r>
        <w:rPr>
          <w:rFonts w:ascii="Courier New" w:cs="Courier New" w:eastAsia="Courier New" w:hAnsi="Courier New"/>
          <w:color w:val="0F172A"/>
          <w:sz w:val="18"/>
          <w:szCs w:val="18"/>
        </w:rPr>
        <w:t xml:space="preserve">  auth: { autoRefreshToken: false, persistSession: false }</w:t>
      </w:r>
    </w:p>
    <w:p>
      <w:pPr>
        <w:shd w:fill="F1F5F9" w:val="clear"/>
        <w:spacing w:after="60" w:before="60"/>
        <w:ind w:left="360" w:right="360"/>
      </w:pPr>
      <w:r>
        <w:rPr>
          <w:rFonts w:ascii="Courier New" w:cs="Courier New" w:eastAsia="Courier New" w:hAnsi="Courier New"/>
          <w:color w:val="0F172A"/>
          <w:sz w:val="18"/>
          <w:szCs w:val="18"/>
        </w:rPr>
        <w:t xml:space="preserve">});</w:t>
      </w:r>
    </w:p>
    <w:p>
      <w:pPr>
        <w:spacing w:after="0" w:before="0"/>
      </w:pPr>
    </w:p>
    <w:p>
      <w:pPr>
        <w:spacing w:after="60" w:before="60"/>
      </w:pPr>
      <w:r>
        <w:rPr>
          <w:rFonts w:ascii="Arial" w:cs="Arial" w:eastAsia="Arial" w:hAnsi="Arial"/>
          <w:color w:val="1E293B"/>
          <w:sz w:val="22"/>
          <w:szCs w:val="22"/>
        </w:rPr>
        <w:t xml:space="preserve">Environment file (.env.local — gitignored):</w:t>
      </w:r>
    </w:p>
    <w:p>
      <w:pPr>
        <w:shd w:fill="F1F5F9" w:val="clear"/>
        <w:spacing w:after="60" w:before="60"/>
        <w:ind w:left="360" w:right="360"/>
      </w:pPr>
      <w:r>
        <w:rPr>
          <w:rFonts w:ascii="Courier New" w:cs="Courier New" w:eastAsia="Courier New" w:hAnsi="Courier New"/>
          <w:color w:val="0F172A"/>
          <w:sz w:val="18"/>
          <w:szCs w:val="18"/>
        </w:rPr>
        <w:t xml:space="preserve">VITE_SUPABASE_URL=https://bbpleeddaquwwvexzmdc.supabase.co</w:t>
      </w:r>
    </w:p>
    <w:p>
      <w:pPr>
        <w:shd w:fill="F1F5F9" w:val="clear"/>
        <w:spacing w:after="60" w:before="60"/>
        <w:ind w:left="360" w:right="360"/>
      </w:pPr>
      <w:r>
        <w:rPr>
          <w:rFonts w:ascii="Courier New" w:cs="Courier New" w:eastAsia="Courier New" w:hAnsi="Courier New"/>
          <w:color w:val="0F172A"/>
          <w:sz w:val="18"/>
          <w:szCs w:val="18"/>
        </w:rPr>
        <w:t xml:space="preserve">VITE_SUPABASE_SERVICE_KEY=&lt;service_role_key_from_supabase_dashboard&gt;</w:t>
      </w:r>
    </w:p>
    <w:p>
      <w:pPr>
        <w:pStyle w:val="Heading1"/>
        <w:pageBreakBefore/>
        <w:spacing w:after="160" w:before="0"/>
      </w:pPr>
      <w:r>
        <w:rPr>
          <w:rFonts w:ascii="Arial" w:cs="Arial" w:eastAsia="Arial" w:hAnsi="Arial"/>
          <w:b/>
          <w:bCs/>
          <w:color w:val="1E5C35"/>
          <w:sz w:val="36"/>
          <w:szCs w:val="36"/>
        </w:rPr>
        <w:t xml:space="preserve">3. Dashboard Views &amp; Features</w:t>
      </w:r>
    </w:p>
    <w:p>
      <w:pPr>
        <w:pStyle w:val="Heading2"/>
        <w:pBdr>
          <w:bottom w:val="single" w:color="D1FAE5" w:sz="3" w:space="4"/>
        </w:pBdr>
        <w:spacing w:after="100" w:before="280"/>
      </w:pPr>
      <w:r>
        <w:rPr>
          <w:rFonts w:ascii="Arial" w:cs="Arial" w:eastAsia="Arial" w:hAnsi="Arial"/>
          <w:b/>
          <w:bCs/>
          <w:color w:val="1E293B"/>
          <w:sz w:val="28"/>
          <w:szCs w:val="28"/>
        </w:rPr>
        <w:t xml:space="preserve">3.1 Live Map View</w:t>
      </w:r>
    </w:p>
    <w:p>
      <w:pPr>
        <w:spacing w:after="60" w:before="60"/>
      </w:pPr>
      <w:r>
        <w:rPr>
          <w:rFonts w:ascii="Arial" w:cs="Arial" w:eastAsia="Arial" w:hAnsi="Arial"/>
          <w:color w:val="1E293B"/>
          <w:sz w:val="22"/>
          <w:szCs w:val="22"/>
        </w:rPr>
        <w:t xml:space="preserve">The primary operational screen. Shows a real-time Amman city map with all active drivers as animated markers.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Panel / Layer</w:t>
            </w:r>
          </w:p>
        </w:tc>
        <w:tc>
          <w:tcPr>
            <w:tcW w:type="dxa" w:w="3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7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Left sidebar (navigation)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LeftSidebar.tsx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Static nav — active view state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Top stats bar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StatsBar.tsx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Computed from riders/orders hook data</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Live driver markers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LiveMapLayer.tsx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driver_locations table via useRiders hook</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Active route polylines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RouteLayer.tsx + StaticRouteLineLayer.tsx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OSRM route API for current orders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Fleet radar sweep animation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FleetRadarLayer.tsx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Canvas animation over Leaflet map</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 detail panel (right)</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RiderPanel.tsx + rider/*.tsx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useRiders Realtime subscription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Rider row list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rider/RiderRow.tsx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Earnings bars computed from orders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 detail drawer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rider/RiderDetailDrawer.tsx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Orders tab + Today stats + CO2 equivalents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 progress trail</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rider/ProgressTrail.tsx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 status from Supabase orders table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Fleet summary header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rider/FleetSummaryHeader.tsx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Aggregated from all riders</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3.2 Heat Map View</w:t>
      </w:r>
    </w:p>
    <w:p>
      <w:pPr>
        <w:spacing w:after="60" w:before="60"/>
      </w:pPr>
      <w:r>
        <w:rPr>
          <w:rFonts w:ascii="Arial" w:cs="Arial" w:eastAsia="Arial" w:hAnsi="Arial"/>
          <w:color w:val="1E293B"/>
          <w:sz w:val="22"/>
          <w:szCs w:val="22"/>
        </w:rPr>
        <w:t xml:space="preserve">Territory intelligence layer showing CO2 recovery potential vs. achieved across 10 Amman districts. Enables demand-based rider deployment decisions.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7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District choropleth</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HeatMapLayer.tsx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Colors districts by CO2 gap % (red = high unmet potential)</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View Mode selector</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heatmap/ViewModeSelector.tsx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Overview / Demand / Hubs mode chips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Material filter bar</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heatmap/MaterialFilterBar.tsx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Filter choropleth by: Cooking Oil / Plastic / Paper / Electronics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 coverage circles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HeatMapLayer.tsx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5km radius circles around active hubs (Hubs view mode)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Rider hotspots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HeatMapLayer.tsx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Density heat overlay for demand view mode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District priority queue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HeatMapPanel.tsx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Sorted by gap score — highest unmet potential first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District report card</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heatmap/DistrictReportCard.tsx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Per-material CO2 bars, impact equivalents, idle rider assignment</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3.3 Hubs View</w:t>
      </w:r>
    </w:p>
    <w:p>
      <w:pPr>
        <w:spacing w:after="60" w:before="60"/>
      </w:pPr>
      <w:r>
        <w:rPr>
          <w:rFonts w:ascii="Arial" w:cs="Arial" w:eastAsia="Arial" w:hAnsi="Arial"/>
          <w:color w:val="1E293B"/>
          <w:sz w:val="22"/>
          <w:szCs w:val="22"/>
        </w:rPr>
        <w:t xml:space="preserve">Hub lifecycle management — add, activate/deactivate, and advance status of collection hubs across Amman.</w:t>
      </w:r>
    </w:p>
    <w:p>
      <w:pPr>
        <w:spacing w:after="0" w:before="0"/>
      </w:pPr>
    </w:p>
    <w:p>
      <w:pPr>
        <w:pStyle w:val="ListParagraph"/>
        <w:numPr>
          <w:ilvl w:val="0"/>
          <w:numId w:val="2"/>
        </w:numPr>
        <w:spacing w:after="40" w:before="40"/>
      </w:pPr>
      <w:r>
        <w:rPr>
          <w:rFonts w:ascii="Arial" w:cs="Arial" w:eastAsia="Arial" w:hAnsi="Arial"/>
          <w:b w:val="false"/>
          <w:bCs w:val="false"/>
          <w:color w:val="1E293B"/>
          <w:sz w:val="22"/>
          <w:szCs w:val="22"/>
        </w:rPr>
        <w:t xml:space="preserve">Hub markers on map (HubsMapLayer.tsx) with capacity fill indicators</w:t>
      </w:r>
    </w:p>
    <w:p>
      <w:pPr>
        <w:pStyle w:val="ListParagraph"/>
        <w:numPr>
          <w:ilvl w:val="0"/>
          <w:numId w:val="2"/>
        </w:numPr>
        <w:spacing w:after="40" w:before="40"/>
      </w:pPr>
      <w:r>
        <w:rPr>
          <w:rFonts w:ascii="Arial" w:cs="Arial" w:eastAsia="Arial" w:hAnsi="Arial"/>
          <w:b w:val="false"/>
          <w:bCs w:val="false"/>
          <w:color w:val="1E293B"/>
          <w:sz w:val="22"/>
          <w:szCs w:val="22"/>
        </w:rPr>
        <w:t xml:space="preserve">Hub panel (HubsPanel.tsx) with expandable cards showing current load by material type</w:t>
      </w:r>
    </w:p>
    <w:p>
      <w:pPr>
        <w:pStyle w:val="ListParagraph"/>
        <w:numPr>
          <w:ilvl w:val="0"/>
          <w:numId w:val="2"/>
        </w:numPr>
        <w:spacing w:after="40" w:before="40"/>
      </w:pPr>
      <w:r>
        <w:rPr>
          <w:rFonts w:ascii="Arial" w:cs="Arial" w:eastAsia="Arial" w:hAnsi="Arial"/>
          <w:b w:val="false"/>
          <w:bCs w:val="false"/>
          <w:color w:val="1E293B"/>
          <w:sz w:val="22"/>
          <w:szCs w:val="22"/>
        </w:rPr>
        <w:t xml:space="preserve">Add Hub modal (AddHubModal.tsx) — click map to place, enter name + address, saves to Supabase hubs table</w:t>
      </w:r>
    </w:p>
    <w:p>
      <w:pPr>
        <w:pStyle w:val="ListParagraph"/>
        <w:numPr>
          <w:ilvl w:val="0"/>
          <w:numId w:val="2"/>
        </w:numPr>
        <w:spacing w:after="40" w:before="40"/>
      </w:pPr>
      <w:r>
        <w:rPr>
          <w:rFonts w:ascii="Arial" w:cs="Arial" w:eastAsia="Arial" w:hAnsi="Arial"/>
          <w:b w:val="false"/>
          <w:bCs w:val="false"/>
          <w:color w:val="1E293B"/>
          <w:sz w:val="22"/>
          <w:szCs w:val="22"/>
        </w:rPr>
        <w:t xml:space="preserve">Status cycle: collecting → ready → shipped → collecting</w:t>
      </w:r>
    </w:p>
    <w:p>
      <w:pPr>
        <w:pStyle w:val="ListParagraph"/>
        <w:numPr>
          <w:ilvl w:val="0"/>
          <w:numId w:val="2"/>
        </w:numPr>
        <w:spacing w:after="40" w:before="40"/>
      </w:pPr>
      <w:r>
        <w:rPr>
          <w:rFonts w:ascii="Arial" w:cs="Arial" w:eastAsia="Arial" w:hAnsi="Arial"/>
          <w:b w:val="false"/>
          <w:bCs w:val="false"/>
          <w:color w:val="1E293B"/>
          <w:sz w:val="22"/>
          <w:szCs w:val="22"/>
        </w:rPr>
        <w:t xml:space="preserve">Active toggle persists to Supabase: UPDATE hubs SET active = ? WHERE id = ?</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3.4 Partners View</w:t>
      </w:r>
    </w:p>
    <w:p>
      <w:pPr>
        <w:spacing w:after="60" w:before="60"/>
      </w:pPr>
      <w:r>
        <w:rPr>
          <w:rFonts w:ascii="Arial" w:cs="Arial" w:eastAsia="Arial" w:hAnsi="Arial"/>
          <w:color w:val="1E293B"/>
          <w:sz w:val="22"/>
          <w:szCs w:val="22"/>
        </w:rPr>
        <w:t xml:space="preserve">Recycling company contract management — CRM-style panel for business clients.</w:t>
      </w:r>
    </w:p>
    <w:p>
      <w:pPr>
        <w:spacing w:after="0" w:before="0"/>
      </w:pPr>
    </w:p>
    <w:p>
      <w:pPr>
        <w:pStyle w:val="ListParagraph"/>
        <w:numPr>
          <w:ilvl w:val="0"/>
          <w:numId w:val="2"/>
        </w:numPr>
        <w:spacing w:after="40" w:before="40"/>
      </w:pPr>
      <w:r>
        <w:rPr>
          <w:rFonts w:ascii="Arial" w:cs="Arial" w:eastAsia="Arial" w:hAnsi="Arial"/>
          <w:b w:val="false"/>
          <w:bCs w:val="false"/>
          <w:color w:val="1E293B"/>
          <w:sz w:val="22"/>
          <w:szCs w:val="22"/>
        </w:rPr>
        <w:t xml:space="preserve">MRR strip (partners/MRRStrip.tsx) — monthly recurring revenue by tier</w:t>
      </w:r>
    </w:p>
    <w:p>
      <w:pPr>
        <w:pStyle w:val="ListParagraph"/>
        <w:numPr>
          <w:ilvl w:val="0"/>
          <w:numId w:val="2"/>
        </w:numPr>
        <w:spacing w:after="40" w:before="40"/>
      </w:pPr>
      <w:r>
        <w:rPr>
          <w:rFonts w:ascii="Arial" w:cs="Arial" w:eastAsia="Arial" w:hAnsi="Arial"/>
          <w:b w:val="false"/>
          <w:bCs w:val="false"/>
          <w:color w:val="1E293B"/>
          <w:sz w:val="22"/>
          <w:szCs w:val="22"/>
        </w:rPr>
        <w:t xml:space="preserve">Churn alert panel (partners/ChurnAlertPanel.tsx) — contracts expiring within 30 days</w:t>
      </w:r>
    </w:p>
    <w:p>
      <w:pPr>
        <w:pStyle w:val="ListParagraph"/>
        <w:numPr>
          <w:ilvl w:val="0"/>
          <w:numId w:val="2"/>
        </w:numPr>
        <w:spacing w:after="40" w:before="40"/>
      </w:pPr>
      <w:r>
        <w:rPr>
          <w:rFonts w:ascii="Arial" w:cs="Arial" w:eastAsia="Arial" w:hAnsi="Arial"/>
          <w:b w:val="false"/>
          <w:bCs w:val="false"/>
          <w:color w:val="1E293B"/>
          <w:sz w:val="22"/>
          <w:szCs w:val="22"/>
        </w:rPr>
        <w:t xml:space="preserve">Partner cards (partners/PartnerCard.tsx) — contract tier badge, green points, renewal date</w:t>
      </w:r>
    </w:p>
    <w:p>
      <w:pPr>
        <w:pStyle w:val="ListParagraph"/>
        <w:numPr>
          <w:ilvl w:val="0"/>
          <w:numId w:val="2"/>
        </w:numPr>
        <w:spacing w:after="40" w:before="40"/>
      </w:pPr>
      <w:r>
        <w:rPr>
          <w:rFonts w:ascii="Arial" w:cs="Arial" w:eastAsia="Arial" w:hAnsi="Arial"/>
          <w:b w:val="false"/>
          <w:bCs w:val="false"/>
          <w:color w:val="1E293B"/>
          <w:sz w:val="22"/>
          <w:szCs w:val="22"/>
        </w:rPr>
        <w:t xml:space="preserve">Partner detail drawer (partners/PartnerDetailDrawer.tsx) — edit tier, notes, award green points</w:t>
      </w:r>
    </w:p>
    <w:p>
      <w:pPr>
        <w:pStyle w:val="ListParagraph"/>
        <w:numPr>
          <w:ilvl w:val="0"/>
          <w:numId w:val="2"/>
        </w:numPr>
        <w:spacing w:after="40" w:before="40"/>
      </w:pPr>
      <w:r>
        <w:rPr>
          <w:rFonts w:ascii="Arial" w:cs="Arial" w:eastAsia="Arial" w:hAnsi="Arial"/>
          <w:b w:val="false"/>
          <w:bCs w:val="false"/>
          <w:color w:val="1E293B"/>
          <w:sz w:val="22"/>
          <w:szCs w:val="22"/>
        </w:rPr>
        <w:t xml:space="preserve">Data source: profiles table filtered by role = recyclingCo via useClients hook</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3.5 CO2 Impact View</w:t>
      </w:r>
    </w:p>
    <w:p>
      <w:pPr>
        <w:spacing w:after="60" w:before="60"/>
      </w:pPr>
      <w:r>
        <w:rPr>
          <w:rFonts w:ascii="Arial" w:cs="Arial" w:eastAsia="Arial" w:hAnsi="Arial"/>
          <w:color w:val="1E293B"/>
          <w:sz w:val="22"/>
          <w:szCs w:val="22"/>
        </w:rPr>
        <w:t xml:space="preserve">Environmental impact dashboard aggregating recycling volumes across all completed orders.</w:t>
      </w:r>
    </w:p>
    <w:p>
      <w:pPr>
        <w:pStyle w:val="ListParagraph"/>
        <w:numPr>
          <w:ilvl w:val="0"/>
          <w:numId w:val="2"/>
        </w:numPr>
        <w:spacing w:after="40" w:before="40"/>
      </w:pPr>
      <w:r>
        <w:rPr>
          <w:rFonts w:ascii="Arial" w:cs="Arial" w:eastAsia="Arial" w:hAnsi="Arial"/>
          <w:b w:val="false"/>
          <w:bCs w:val="false"/>
          <w:color w:val="1E293B"/>
          <w:sz w:val="22"/>
          <w:szCs w:val="22"/>
        </w:rPr>
        <w:t xml:space="preserve">Total CO2 saved counter with animated number component (AnimatedNumber.tsx)</w:t>
      </w:r>
    </w:p>
    <w:p>
      <w:pPr>
        <w:pStyle w:val="ListParagraph"/>
        <w:numPr>
          <w:ilvl w:val="0"/>
          <w:numId w:val="2"/>
        </w:numPr>
        <w:spacing w:after="40" w:before="40"/>
      </w:pPr>
      <w:r>
        <w:rPr>
          <w:rFonts w:ascii="Arial" w:cs="Arial" w:eastAsia="Arial" w:hAnsi="Arial"/>
          <w:b w:val="false"/>
          <w:bCs w:val="false"/>
          <w:color w:val="1E293B"/>
          <w:sz w:val="22"/>
          <w:szCs w:val="22"/>
        </w:rPr>
        <w:t xml:space="preserve">Equivalents display: trees planted (1yr), car-km avoided, smartphone charges</w:t>
      </w:r>
    </w:p>
    <w:p>
      <w:pPr>
        <w:pStyle w:val="ListParagraph"/>
        <w:numPr>
          <w:ilvl w:val="0"/>
          <w:numId w:val="2"/>
        </w:numPr>
        <w:spacing w:after="40" w:before="40"/>
      </w:pPr>
      <w:r>
        <w:rPr>
          <w:rFonts w:ascii="Arial" w:cs="Arial" w:eastAsia="Arial" w:hAnsi="Arial"/>
          <w:b w:val="false"/>
          <w:bCs w:val="false"/>
          <w:color w:val="1E293B"/>
          <w:sz w:val="22"/>
          <w:szCs w:val="22"/>
        </w:rPr>
        <w:t xml:space="preserve">Metric sparklines (MetricSparkline.tsx) using Recharts for 7-day trend lines</w:t>
      </w:r>
    </w:p>
    <w:p>
      <w:pPr>
        <w:pStyle w:val="ListParagraph"/>
        <w:numPr>
          <w:ilvl w:val="0"/>
          <w:numId w:val="2"/>
        </w:numPr>
        <w:spacing w:after="40" w:before="40"/>
      </w:pPr>
      <w:r>
        <w:rPr>
          <w:rFonts w:ascii="Arial" w:cs="Arial" w:eastAsia="Arial" w:hAnsi="Arial"/>
          <w:b w:val="false"/>
          <w:bCs w:val="false"/>
          <w:color w:val="1E293B"/>
          <w:sz w:val="22"/>
          <w:szCs w:val="22"/>
        </w:rPr>
        <w:t xml:space="preserve">Data: computed from completed orders.estimated_weight_kg × material CO2 factor</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3.6 Reports View</w:t>
      </w:r>
    </w:p>
    <w:p>
      <w:pPr>
        <w:spacing w:after="60" w:before="60"/>
      </w:pPr>
      <w:r>
        <w:rPr>
          <w:rFonts w:ascii="Arial" w:cs="Arial" w:eastAsia="Arial" w:hAnsi="Arial"/>
          <w:color w:val="1E293B"/>
          <w:sz w:val="22"/>
          <w:szCs w:val="22"/>
        </w:rPr>
        <w:t xml:space="preserve">Six pre-built report templates exportable as PDF or printable from the browser.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Report Name</w:t>
            </w:r>
          </w:p>
        </w:tc>
        <w:tc>
          <w:tcPr>
            <w:tcW w:type="dxa" w:w="3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7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Weekly Operations Report</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reports/WeeklyOperationsReport.tsx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Orders by day, top riders, material mix, revenue</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CO2 Certificate</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reports/Co2CertificateReport.tsx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Per-company certified CO2 savings for ESG reporting</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District Intelligence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reports/DistrictIntelligenceReport.tsx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Per-district potential vs. achieved with priority ranking</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 Efficiency Report</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reports/HubEfficiencyReport.tsx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 capacity utilisation, shipment frequency, downtime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Material Market Pulse</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reports/MaterialMarketPulseReport.tsx</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Price trends, volume by waste type, demand heatmap</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Expansion Opportunity</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reports/ExpansionOpportunityReport.tsx</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Underserved districts ranked by unmet demand potential</w:t>
            </w:r>
          </w:p>
        </w:tc>
      </w:tr>
    </w:tbl>
    <w:p>
      <w:pPr>
        <w:pStyle w:val="Heading1"/>
        <w:pageBreakBefore/>
        <w:spacing w:after="160" w:before="0"/>
      </w:pPr>
      <w:r>
        <w:rPr>
          <w:rFonts w:ascii="Arial" w:cs="Arial" w:eastAsia="Arial" w:hAnsi="Arial"/>
          <w:b/>
          <w:bCs/>
          <w:color w:val="1E5C35"/>
          <w:sz w:val="36"/>
          <w:szCs w:val="36"/>
        </w:rPr>
        <w:t xml:space="preserve">4. File Structure</w:t>
      </w:r>
    </w:p>
    <w:p>
      <w:pPr>
        <w:pStyle w:val="Heading2"/>
        <w:pBdr>
          <w:bottom w:val="single" w:color="D1FAE5" w:sz="3" w:space="4"/>
        </w:pBdr>
        <w:spacing w:after="100" w:before="280"/>
      </w:pPr>
      <w:r>
        <w:rPr>
          <w:rFonts w:ascii="Arial" w:cs="Arial" w:eastAsia="Arial" w:hAnsi="Arial"/>
          <w:b/>
          <w:bCs/>
          <w:color w:val="1E293B"/>
          <w:sz w:val="28"/>
          <w:szCs w:val="28"/>
        </w:rPr>
        <w:t xml:space="preserve">4.1 Source Tree</w:t>
      </w:r>
    </w:p>
    <w:p>
      <w:pPr>
        <w:shd w:fill="F1F5F9" w:val="clear"/>
        <w:spacing w:after="60" w:before="60"/>
        <w:ind w:left="360" w:right="360"/>
      </w:pPr>
      <w:r>
        <w:rPr>
          <w:rFonts w:ascii="Courier New" w:cs="Courier New" w:eastAsia="Courier New" w:hAnsi="Courier New"/>
          <w:color w:val="0F172A"/>
          <w:sz w:val="18"/>
          <w:szCs w:val="18"/>
        </w:rPr>
        <w:t xml:space="preserve">E:\Dawer DashBorad\AdminDashboardForRecycling\</w:t>
      </w:r>
    </w:p>
    <w:p>
      <w:pPr>
        <w:shd w:fill="F1F5F9" w:val="clear"/>
        <w:spacing w:after="60" w:before="60"/>
        <w:ind w:left="360" w:right="360"/>
      </w:pPr>
      <w:r>
        <w:rPr>
          <w:rFonts w:ascii="Courier New" w:cs="Courier New" w:eastAsia="Courier New" w:hAnsi="Courier New"/>
          <w:color w:val="0F172A"/>
          <w:sz w:val="18"/>
          <w:szCs w:val="18"/>
        </w:rPr>
        <w:t xml:space="preserve">├── src/</w:t>
      </w:r>
    </w:p>
    <w:p>
      <w:pPr>
        <w:shd w:fill="F1F5F9" w:val="clear"/>
        <w:spacing w:after="60" w:before="60"/>
        <w:ind w:left="360" w:right="360"/>
      </w:pPr>
      <w:r>
        <w:rPr>
          <w:rFonts w:ascii="Courier New" w:cs="Courier New" w:eastAsia="Courier New" w:hAnsi="Courier New"/>
          <w:color w:val="0F172A"/>
          <w:sz w:val="18"/>
          <w:szCs w:val="18"/>
        </w:rPr>
        <w:t xml:space="preserve">│   ├── main.tsx                    App entry point</w:t>
      </w:r>
    </w:p>
    <w:p>
      <w:pPr>
        <w:shd w:fill="F1F5F9" w:val="clear"/>
        <w:spacing w:after="60" w:before="60"/>
        <w:ind w:left="360" w:right="360"/>
      </w:pPr>
      <w:r>
        <w:rPr>
          <w:rFonts w:ascii="Courier New" w:cs="Courier New" w:eastAsia="Courier New" w:hAnsi="Courier New"/>
          <w:color w:val="0F172A"/>
          <w:sz w:val="18"/>
          <w:szCs w:val="18"/>
        </w:rPr>
        <w:t xml:space="preserve">│   ├── app/</w:t>
      </w:r>
    </w:p>
    <w:p>
      <w:pPr>
        <w:shd w:fill="F1F5F9" w:val="clear"/>
        <w:spacing w:after="60" w:before="60"/>
        <w:ind w:left="360" w:right="360"/>
      </w:pPr>
      <w:r>
        <w:rPr>
          <w:rFonts w:ascii="Courier New" w:cs="Courier New" w:eastAsia="Courier New" w:hAnsi="Courier New"/>
          <w:color w:val="0F172A"/>
          <w:sz w:val="18"/>
          <w:szCs w:val="18"/>
        </w:rPr>
        <w:t xml:space="preserve">│   │   ├── App.tsx                 Root component, view router, all state</w:t>
      </w:r>
    </w:p>
    <w:p>
      <w:pPr>
        <w:shd w:fill="F1F5F9" w:val="clear"/>
        <w:spacing w:after="60" w:before="60"/>
        <w:ind w:left="360" w:right="360"/>
      </w:pPr>
      <w:r>
        <w:rPr>
          <w:rFonts w:ascii="Courier New" w:cs="Courier New" w:eastAsia="Courier New" w:hAnsi="Courier New"/>
          <w:color w:val="0F172A"/>
          <w:sz w:val="18"/>
          <w:szCs w:val="18"/>
        </w:rPr>
        <w:t xml:space="preserve">│   │   ├── types.ts                All TypeScript interfaces (Rider, Hub, Order, Client, District...)</w:t>
      </w:r>
    </w:p>
    <w:p>
      <w:pPr>
        <w:shd w:fill="F1F5F9" w:val="clear"/>
        <w:spacing w:after="60" w:before="60"/>
        <w:ind w:left="360" w:right="360"/>
      </w:pPr>
      <w:r>
        <w:rPr>
          <w:rFonts w:ascii="Courier New" w:cs="Courier New" w:eastAsia="Courier New" w:hAnsi="Courier New"/>
          <w:color w:val="0F172A"/>
          <w:sz w:val="18"/>
          <w:szCs w:val="18"/>
        </w:rPr>
        <w:t xml:space="preserve">│   │   ├── constants.ts            Design tokens, material config, district polygons</w:t>
      </w:r>
    </w:p>
    <w:p>
      <w:pPr>
        <w:shd w:fill="F1F5F9" w:val="clear"/>
        <w:spacing w:after="60" w:before="60"/>
        <w:ind w:left="360" w:right="360"/>
      </w:pPr>
      <w:r>
        <w:rPr>
          <w:rFonts w:ascii="Courier New" w:cs="Courier New" w:eastAsia="Courier New" w:hAnsi="Courier New"/>
          <w:color w:val="0F172A"/>
          <w:sz w:val="18"/>
          <w:szCs w:val="18"/>
        </w:rPr>
        <w:t xml:space="preserve">│   │   ├── helpers.ts              co2Equivalents, districtPriorityScore, haversineKm...</w:t>
      </w:r>
    </w:p>
    <w:p>
      <w:pPr>
        <w:shd w:fill="F1F5F9" w:val="clear"/>
        <w:spacing w:after="60" w:before="60"/>
        <w:ind w:left="360" w:right="360"/>
      </w:pPr>
      <w:r>
        <w:rPr>
          <w:rFonts w:ascii="Courier New" w:cs="Courier New" w:eastAsia="Courier New" w:hAnsi="Courier New"/>
          <w:color w:val="0F172A"/>
          <w:sz w:val="18"/>
          <w:szCs w:val="18"/>
        </w:rPr>
        <w:t xml:space="preserve">│   │   └── components/             One component per file</w:t>
      </w:r>
    </w:p>
    <w:p>
      <w:pPr>
        <w:shd w:fill="F1F5F9" w:val="clear"/>
        <w:spacing w:after="60" w:before="60"/>
        <w:ind w:left="360" w:right="360"/>
      </w:pPr>
      <w:r>
        <w:rPr>
          <w:rFonts w:ascii="Courier New" w:cs="Courier New" w:eastAsia="Courier New" w:hAnsi="Courier New"/>
          <w:color w:val="0F172A"/>
          <w:sz w:val="18"/>
          <w:szCs w:val="18"/>
        </w:rPr>
        <w:t xml:space="preserve">│   │       ├── rider/              RiderPanel sub-components (3-zone layout)</w:t>
      </w:r>
    </w:p>
    <w:p>
      <w:pPr>
        <w:shd w:fill="F1F5F9" w:val="clear"/>
        <w:spacing w:after="60" w:before="60"/>
        <w:ind w:left="360" w:right="360"/>
      </w:pPr>
      <w:r>
        <w:rPr>
          <w:rFonts w:ascii="Courier New" w:cs="Courier New" w:eastAsia="Courier New" w:hAnsi="Courier New"/>
          <w:color w:val="0F172A"/>
          <w:sz w:val="18"/>
          <w:szCs w:val="18"/>
        </w:rPr>
        <w:t xml:space="preserve">│   │       ├── heatmap/            HeatMap sub-components</w:t>
      </w:r>
    </w:p>
    <w:p>
      <w:pPr>
        <w:shd w:fill="F1F5F9" w:val="clear"/>
        <w:spacing w:after="60" w:before="60"/>
        <w:ind w:left="360" w:right="360"/>
      </w:pPr>
      <w:r>
        <w:rPr>
          <w:rFonts w:ascii="Courier New" w:cs="Courier New" w:eastAsia="Courier New" w:hAnsi="Courier New"/>
          <w:color w:val="0F172A"/>
          <w:sz w:val="18"/>
          <w:szCs w:val="18"/>
        </w:rPr>
        <w:t xml:space="preserve">│   │       ├── partners/           Partner CRM components</w:t>
      </w:r>
    </w:p>
    <w:p>
      <w:pPr>
        <w:shd w:fill="F1F5F9" w:val="clear"/>
        <w:spacing w:after="60" w:before="60"/>
        <w:ind w:left="360" w:right="360"/>
      </w:pPr>
      <w:r>
        <w:rPr>
          <w:rFonts w:ascii="Courier New" w:cs="Courier New" w:eastAsia="Courier New" w:hAnsi="Courier New"/>
          <w:color w:val="0F172A"/>
          <w:sz w:val="18"/>
          <w:szCs w:val="18"/>
        </w:rPr>
        <w:t xml:space="preserve">│   │       ├── reports/            Report templates</w:t>
      </w:r>
    </w:p>
    <w:p>
      <w:pPr>
        <w:shd w:fill="F1F5F9" w:val="clear"/>
        <w:spacing w:after="60" w:before="60"/>
        <w:ind w:left="360" w:right="360"/>
      </w:pPr>
      <w:r>
        <w:rPr>
          <w:rFonts w:ascii="Courier New" w:cs="Courier New" w:eastAsia="Courier New" w:hAnsi="Courier New"/>
          <w:color w:val="0F172A"/>
          <w:sz w:val="18"/>
          <w:szCs w:val="18"/>
        </w:rPr>
        <w:t xml:space="preserve">│   │       └── ui/                 shadcn primitives (button, card, dialog...)</w:t>
      </w:r>
    </w:p>
    <w:p>
      <w:pPr>
        <w:shd w:fill="F1F5F9" w:val="clear"/>
        <w:spacing w:after="60" w:before="60"/>
        <w:ind w:left="360" w:right="360"/>
      </w:pPr>
      <w:r>
        <w:rPr>
          <w:rFonts w:ascii="Courier New" w:cs="Courier New" w:eastAsia="Courier New" w:hAnsi="Courier New"/>
          <w:color w:val="0F172A"/>
          <w:sz w:val="18"/>
          <w:szCs w:val="18"/>
        </w:rPr>
        <w:t xml:space="preserve">│   ├── hooks/</w:t>
      </w:r>
    </w:p>
    <w:p>
      <w:pPr>
        <w:shd w:fill="F1F5F9" w:val="clear"/>
        <w:spacing w:after="60" w:before="60"/>
        <w:ind w:left="360" w:right="360"/>
      </w:pPr>
      <w:r>
        <w:rPr>
          <w:rFonts w:ascii="Courier New" w:cs="Courier New" w:eastAsia="Courier New" w:hAnsi="Courier New"/>
          <w:color w:val="0F172A"/>
          <w:sz w:val="18"/>
          <w:szCs w:val="18"/>
        </w:rPr>
        <w:t xml:space="preserve">│   │   ├── useRiders.ts            Live driver data + Realtime subscriptions</w:t>
      </w:r>
    </w:p>
    <w:p>
      <w:pPr>
        <w:shd w:fill="F1F5F9" w:val="clear"/>
        <w:spacing w:after="60" w:before="60"/>
        <w:ind w:left="360" w:right="360"/>
      </w:pPr>
      <w:r>
        <w:rPr>
          <w:rFonts w:ascii="Courier New" w:cs="Courier New" w:eastAsia="Courier New" w:hAnsi="Courier New"/>
          <w:color w:val="0F172A"/>
          <w:sz w:val="18"/>
          <w:szCs w:val="18"/>
        </w:rPr>
        <w:t xml:space="preserve">│   │   ├── useHubs.ts              Hub CRUD (add, toggle, status)</w:t>
      </w:r>
    </w:p>
    <w:p>
      <w:pPr>
        <w:shd w:fill="F1F5F9" w:val="clear"/>
        <w:spacing w:after="60" w:before="60"/>
        <w:ind w:left="360" w:right="360"/>
      </w:pPr>
      <w:r>
        <w:rPr>
          <w:rFonts w:ascii="Courier New" w:cs="Courier New" w:eastAsia="Courier New" w:hAnsi="Courier New"/>
          <w:color w:val="0F172A"/>
          <w:sz w:val="18"/>
          <w:szCs w:val="18"/>
        </w:rPr>
        <w:t xml:space="preserve">│   │   └── useClients.ts           Partner CRUD (tier, notes, green points)</w:t>
      </w:r>
    </w:p>
    <w:p>
      <w:pPr>
        <w:shd w:fill="F1F5F9" w:val="clear"/>
        <w:spacing w:after="60" w:before="60"/>
        <w:ind w:left="360" w:right="360"/>
      </w:pPr>
      <w:r>
        <w:rPr>
          <w:rFonts w:ascii="Courier New" w:cs="Courier New" w:eastAsia="Courier New" w:hAnsi="Courier New"/>
          <w:color w:val="0F172A"/>
          <w:sz w:val="18"/>
          <w:szCs w:val="18"/>
        </w:rPr>
        <w:t xml:space="preserve">│   ├── lib/</w:t>
      </w:r>
    </w:p>
    <w:p>
      <w:pPr>
        <w:shd w:fill="F1F5F9" w:val="clear"/>
        <w:spacing w:after="60" w:before="60"/>
        <w:ind w:left="360" w:right="360"/>
      </w:pPr>
      <w:r>
        <w:rPr>
          <w:rFonts w:ascii="Courier New" w:cs="Courier New" w:eastAsia="Courier New" w:hAnsi="Courier New"/>
          <w:color w:val="0F172A"/>
          <w:sz w:val="18"/>
          <w:szCs w:val="18"/>
        </w:rPr>
        <w:t xml:space="preserve">│   │   ├── supabase.ts             Service-role client + raw row interfaces</w:t>
      </w:r>
    </w:p>
    <w:p>
      <w:pPr>
        <w:shd w:fill="F1F5F9" w:val="clear"/>
        <w:spacing w:after="60" w:before="60"/>
        <w:ind w:left="360" w:right="360"/>
      </w:pPr>
      <w:r>
        <w:rPr>
          <w:rFonts w:ascii="Courier New" w:cs="Courier New" w:eastAsia="Courier New" w:hAnsi="Courier New"/>
          <w:color w:val="0F172A"/>
          <w:sz w:val="18"/>
          <w:szCs w:val="18"/>
        </w:rPr>
        <w:t xml:space="preserve">│   │   ├── adapters.ts             Supabase snake_case → dashboard camelCase</w:t>
      </w:r>
    </w:p>
    <w:p>
      <w:pPr>
        <w:shd w:fill="F1F5F9" w:val="clear"/>
        <w:spacing w:after="60" w:before="60"/>
        <w:ind w:left="360" w:right="360"/>
      </w:pPr>
      <w:r>
        <w:rPr>
          <w:rFonts w:ascii="Courier New" w:cs="Courier New" w:eastAsia="Courier New" w:hAnsi="Courier New"/>
          <w:color w:val="0F172A"/>
          <w:sz w:val="18"/>
          <w:szCs w:val="18"/>
        </w:rPr>
        <w:t xml:space="preserve">│   │   ├── osrm.ts                 Route polyline from OSRM</w:t>
      </w:r>
    </w:p>
    <w:p>
      <w:pPr>
        <w:shd w:fill="F1F5F9" w:val="clear"/>
        <w:spacing w:after="60" w:before="60"/>
        <w:ind w:left="360" w:right="360"/>
      </w:pPr>
      <w:r>
        <w:rPr>
          <w:rFonts w:ascii="Courier New" w:cs="Courier New" w:eastAsia="Courier New" w:hAnsi="Courier New"/>
          <w:color w:val="0F172A"/>
          <w:sz w:val="18"/>
          <w:szCs w:val="18"/>
        </w:rPr>
        <w:t xml:space="preserve">│   │   ├── eta.ts                  ETA calculation helpers</w:t>
      </w:r>
    </w:p>
    <w:p>
      <w:pPr>
        <w:shd w:fill="F1F5F9" w:val="clear"/>
        <w:spacing w:after="60" w:before="60"/>
        <w:ind w:left="360" w:right="360"/>
      </w:pPr>
      <w:r>
        <w:rPr>
          <w:rFonts w:ascii="Courier New" w:cs="Courier New" w:eastAsia="Courier New" w:hAnsi="Courier New"/>
          <w:color w:val="0F172A"/>
          <w:sz w:val="18"/>
          <w:szCs w:val="18"/>
        </w:rPr>
        <w:t xml:space="preserve">│   │   └── performance.ts          Perf measurement utilities</w:t>
      </w:r>
    </w:p>
    <w:p>
      <w:pPr>
        <w:shd w:fill="F1F5F9" w:val="clear"/>
        <w:spacing w:after="60" w:before="60"/>
        <w:ind w:left="360" w:right="360"/>
      </w:pPr>
      <w:r>
        <w:rPr>
          <w:rFonts w:ascii="Courier New" w:cs="Courier New" w:eastAsia="Courier New" w:hAnsi="Courier New"/>
          <w:color w:val="0F172A"/>
          <w:sz w:val="18"/>
          <w:szCs w:val="18"/>
        </w:rPr>
        <w:t xml:space="preserve">│   └── styles/</w:t>
      </w:r>
    </w:p>
    <w:p>
      <w:pPr>
        <w:shd w:fill="F1F5F9" w:val="clear"/>
        <w:spacing w:after="60" w:before="60"/>
        <w:ind w:left="360" w:right="360"/>
      </w:pPr>
      <w:r>
        <w:rPr>
          <w:rFonts w:ascii="Courier New" w:cs="Courier New" w:eastAsia="Courier New" w:hAnsi="Courier New"/>
          <w:color w:val="0F172A"/>
          <w:sz w:val="18"/>
          <w:szCs w:val="18"/>
        </w:rPr>
        <w:t xml:space="preserve">│       ├── globals.css             :root CSS design token system</w:t>
      </w:r>
    </w:p>
    <w:p>
      <w:pPr>
        <w:shd w:fill="F1F5F9" w:val="clear"/>
        <w:spacing w:after="60" w:before="60"/>
        <w:ind w:left="360" w:right="360"/>
      </w:pPr>
      <w:r>
        <w:rPr>
          <w:rFonts w:ascii="Courier New" w:cs="Courier New" w:eastAsia="Courier New" w:hAnsi="Courier New"/>
          <w:color w:val="0F172A"/>
          <w:sz w:val="18"/>
          <w:szCs w:val="18"/>
        </w:rPr>
        <w:t xml:space="preserve">│       ├── fonts.css               Google Fonts imports</w:t>
      </w:r>
    </w:p>
    <w:p>
      <w:pPr>
        <w:shd w:fill="F1F5F9" w:val="clear"/>
        <w:spacing w:after="60" w:before="60"/>
        <w:ind w:left="360" w:right="360"/>
      </w:pPr>
      <w:r>
        <w:rPr>
          <w:rFonts w:ascii="Courier New" w:cs="Courier New" w:eastAsia="Courier New" w:hAnsi="Courier New"/>
          <w:color w:val="0F172A"/>
          <w:sz w:val="18"/>
          <w:szCs w:val="18"/>
        </w:rPr>
        <w:t xml:space="preserve">│       ├── index.css               Body defaults</w:t>
      </w:r>
    </w:p>
    <w:p>
      <w:pPr>
        <w:shd w:fill="F1F5F9" w:val="clear"/>
        <w:spacing w:after="60" w:before="60"/>
        <w:ind w:left="360" w:right="360"/>
      </w:pPr>
      <w:r>
        <w:rPr>
          <w:rFonts w:ascii="Courier New" w:cs="Courier New" w:eastAsia="Courier New" w:hAnsi="Courier New"/>
          <w:color w:val="0F172A"/>
          <w:sz w:val="18"/>
          <w:szCs w:val="18"/>
        </w:rPr>
        <w:t xml:space="preserve">│       └── theme.css               Component-level overrides</w:t>
      </w:r>
    </w:p>
    <w:p>
      <w:pPr>
        <w:shd w:fill="F1F5F9" w:val="clear"/>
        <w:spacing w:after="60" w:before="60"/>
        <w:ind w:left="360" w:right="360"/>
      </w:pPr>
      <w:r>
        <w:rPr>
          <w:rFonts w:ascii="Courier New" w:cs="Courier New" w:eastAsia="Courier New" w:hAnsi="Courier New"/>
          <w:color w:val="0F172A"/>
          <w:sz w:val="18"/>
          <w:szCs w:val="18"/>
        </w:rPr>
        <w:t xml:space="preserve">├── guidelines/                     Planning docs, prompts, design notes</w:t>
      </w:r>
    </w:p>
    <w:p>
      <w:pPr>
        <w:shd w:fill="F1F5F9" w:val="clear"/>
        <w:spacing w:after="60" w:before="60"/>
        <w:ind w:left="360" w:right="360"/>
      </w:pPr>
      <w:r>
        <w:rPr>
          <w:rFonts w:ascii="Courier New" w:cs="Courier New" w:eastAsia="Courier New" w:hAnsi="Courier New"/>
          <w:color w:val="0F172A"/>
          <w:sz w:val="18"/>
          <w:szCs w:val="18"/>
        </w:rPr>
        <w:t xml:space="preserve">├── .github/prompts/                Phase 2 + 3 prompt files for AI-assisted development</w:t>
      </w:r>
    </w:p>
    <w:p>
      <w:pPr>
        <w:shd w:fill="F1F5F9" w:val="clear"/>
        <w:spacing w:after="60" w:before="60"/>
        <w:ind w:left="360" w:right="360"/>
      </w:pPr>
      <w:r>
        <w:rPr>
          <w:rFonts w:ascii="Courier New" w:cs="Courier New" w:eastAsia="Courier New" w:hAnsi="Courier New"/>
          <w:color w:val="0F172A"/>
          <w:sz w:val="18"/>
          <w:szCs w:val="18"/>
        </w:rPr>
        <w:t xml:space="preserve">├── .env.local                      Supabase credentials (gitignored)</w:t>
      </w:r>
    </w:p>
    <w:p>
      <w:pPr>
        <w:shd w:fill="F1F5F9" w:val="clear"/>
        <w:spacing w:after="60" w:before="60"/>
        <w:ind w:left="360" w:right="360"/>
      </w:pPr>
      <w:r>
        <w:rPr>
          <w:rFonts w:ascii="Courier New" w:cs="Courier New" w:eastAsia="Courier New" w:hAnsi="Courier New"/>
          <w:color w:val="0F172A"/>
          <w:sz w:val="18"/>
          <w:szCs w:val="18"/>
        </w:rPr>
        <w:t xml:space="preserve">├── package.json                    React 18 + all dependencies</w:t>
      </w:r>
    </w:p>
    <w:p>
      <w:pPr>
        <w:shd w:fill="F1F5F9" w:val="clear"/>
        <w:spacing w:after="60" w:before="60"/>
        <w:ind w:left="360" w:right="360"/>
      </w:pPr>
      <w:r>
        <w:rPr>
          <w:rFonts w:ascii="Courier New" w:cs="Courier New" w:eastAsia="Courier New" w:hAnsi="Courier New"/>
          <w:color w:val="0F172A"/>
          <w:sz w:val="18"/>
          <w:szCs w:val="18"/>
        </w:rPr>
        <w:t xml:space="preserve">└── vite.config.ts                  Vite build config</w:t>
      </w:r>
    </w:p>
    <w:p>
      <w:pPr>
        <w:pStyle w:val="Heading1"/>
        <w:pageBreakBefore/>
        <w:spacing w:after="160" w:before="0"/>
      </w:pPr>
      <w:r>
        <w:rPr>
          <w:rFonts w:ascii="Arial" w:cs="Arial" w:eastAsia="Arial" w:hAnsi="Arial"/>
          <w:b/>
          <w:bCs/>
          <w:color w:val="1E5C35"/>
          <w:sz w:val="36"/>
          <w:szCs w:val="36"/>
        </w:rPr>
        <w:t xml:space="preserve">5. Supabase Integration Detail</w:t>
      </w:r>
    </w:p>
    <w:p>
      <w:pPr>
        <w:pStyle w:val="Heading2"/>
        <w:pBdr>
          <w:bottom w:val="single" w:color="D1FAE5" w:sz="3" w:space="4"/>
        </w:pBdr>
        <w:spacing w:after="100" w:before="280"/>
      </w:pPr>
      <w:r>
        <w:rPr>
          <w:rFonts w:ascii="Arial" w:cs="Arial" w:eastAsia="Arial" w:hAnsi="Arial"/>
          <w:b/>
          <w:bCs/>
          <w:color w:val="1E293B"/>
          <w:sz w:val="28"/>
          <w:szCs w:val="28"/>
        </w:rPr>
        <w:t xml:space="preserve">5.1 Tables Used by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120"/>
        <w:gridCol w:w="2600"/>
      </w:tblGrid>
      <w:tr>
        <w:trPr>
          <w:tblHeader/>
        </w:trPr>
        <w:tc>
          <w:tcPr>
            <w:tcW w:type="dxa" w:w="144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c>
          <w:tcPr>
            <w:tcW w:type="dxa" w:w="312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Columns Read</w:t>
            </w:r>
          </w:p>
        </w:tc>
        <w:tc>
          <w:tcPr>
            <w:tcW w:type="dxa" w:w="2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Write Operations</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profiles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Drivers list, partner CRM, user info</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auth_id, name, phone, role, is_available, vehicle_type, rating, points, categories, contract_tier, green_points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tier, notes, green_points for partners</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 active orders, stats bar metrics, report data</w:t>
            </w:r>
          </w:p>
        </w:tc>
        <w:tc>
          <w:tcPr>
            <w:tcW w:type="dxa" w:w="31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id, type, status, driver_id, supplier_id, waste_types, estimated_weight_kg, reward_jd, created_at, completed_at</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Read only (orders written by mobile app)</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driver_locations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Live rider position on map, Realtime updates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driver_id, lat, lng, updated_at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None (written by Flutter app)</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 map markers, capacity display, CRUD operations</w:t>
            </w:r>
          </w:p>
        </w:tc>
        <w:tc>
          <w:tcPr>
            <w:tcW w:type="dxa" w:w="31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id, name, address, lat, lng, active, capacity_kg, current_load, schedule, status</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INSERT new hub, UPDATE active + status</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transactions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Earnings data, reports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order_id, driver_id, total_jd, status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Read only</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notifications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Notification feed (Phase 5+)</w:t>
            </w:r>
          </w:p>
        </w:tc>
        <w:tc>
          <w:tcPr>
            <w:tcW w:type="dxa" w:w="31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recipient_id, type, title, body, is_read</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UPDATE is_read (Phase 5+)</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5.2 Realtime Subscriptions</w:t>
      </w:r>
    </w:p>
    <w:p>
      <w:pPr>
        <w:spacing w:after="60" w:before="60"/>
      </w:pPr>
      <w:r>
        <w:rPr>
          <w:rFonts w:ascii="Arial" w:cs="Arial" w:eastAsia="Arial" w:hAnsi="Arial"/>
          <w:color w:val="1E293B"/>
          <w:sz w:val="22"/>
          <w:szCs w:val="22"/>
        </w:rPr>
        <w:t xml:space="preserve">The useRiders hook subscribes to two Postgres changes channels:</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Channel 1: Driver location updates → re-fetch riders</w:t>
      </w:r>
    </w:p>
    <w:p>
      <w:pPr>
        <w:shd w:fill="F1F5F9" w:val="clear"/>
        <w:spacing w:after="60" w:before="60"/>
        <w:ind w:left="360" w:right="360"/>
      </w:pPr>
      <w:r>
        <w:rPr>
          <w:rFonts w:ascii="Courier New" w:cs="Courier New" w:eastAsia="Courier New" w:hAnsi="Courier New"/>
          <w:color w:val="0F172A"/>
          <w:sz w:val="18"/>
          <w:szCs w:val="18"/>
        </w:rPr>
        <w:t xml:space="preserve">supabase.channel('dash-locations')</w:t>
      </w:r>
    </w:p>
    <w:p>
      <w:pPr>
        <w:shd w:fill="F1F5F9" w:val="clear"/>
        <w:spacing w:after="60" w:before="60"/>
        <w:ind w:left="360" w:right="360"/>
      </w:pPr>
      <w:r>
        <w:rPr>
          <w:rFonts w:ascii="Courier New" w:cs="Courier New" w:eastAsia="Courier New" w:hAnsi="Courier New"/>
          <w:color w:val="0F172A"/>
          <w:sz w:val="18"/>
          <w:szCs w:val="18"/>
        </w:rPr>
        <w:t xml:space="preserve">  .on('postgres_changes', { event: '*', schema: 'public',</w:t>
      </w:r>
    </w:p>
    <w:p>
      <w:pPr>
        <w:shd w:fill="F1F5F9" w:val="clear"/>
        <w:spacing w:after="60" w:before="60"/>
        <w:ind w:left="360" w:right="360"/>
      </w:pPr>
      <w:r>
        <w:rPr>
          <w:rFonts w:ascii="Courier New" w:cs="Courier New" w:eastAsia="Courier New" w:hAnsi="Courier New"/>
          <w:color w:val="0F172A"/>
          <w:sz w:val="18"/>
          <w:szCs w:val="18"/>
        </w:rPr>
        <w:t xml:space="preserve">      table: 'driver_locations' }, () =&gt; fetch())</w:t>
      </w:r>
    </w:p>
    <w:p>
      <w:pPr>
        <w:shd w:fill="F1F5F9" w:val="clear"/>
        <w:spacing w:after="60" w:before="60"/>
        <w:ind w:left="360" w:right="360"/>
      </w:pPr>
      <w:r>
        <w:rPr>
          <w:rFonts w:ascii="Courier New" w:cs="Courier New" w:eastAsia="Courier New" w:hAnsi="Courier New"/>
          <w:color w:val="0F172A"/>
          <w:sz w:val="18"/>
          <w:szCs w:val="18"/>
        </w:rPr>
        <w:t xml:space="preserve">  .subscribe();</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Channel 2: Order status changes → re-fetch riders</w:t>
      </w:r>
    </w:p>
    <w:p>
      <w:pPr>
        <w:shd w:fill="F1F5F9" w:val="clear"/>
        <w:spacing w:after="60" w:before="60"/>
        <w:ind w:left="360" w:right="360"/>
      </w:pPr>
      <w:r>
        <w:rPr>
          <w:rFonts w:ascii="Courier New" w:cs="Courier New" w:eastAsia="Courier New" w:hAnsi="Courier New"/>
          <w:color w:val="0F172A"/>
          <w:sz w:val="18"/>
          <w:szCs w:val="18"/>
        </w:rPr>
        <w:t xml:space="preserve">supabase.channel('dash-orders')</w:t>
      </w:r>
    </w:p>
    <w:p>
      <w:pPr>
        <w:shd w:fill="F1F5F9" w:val="clear"/>
        <w:spacing w:after="60" w:before="60"/>
        <w:ind w:left="360" w:right="360"/>
      </w:pPr>
      <w:r>
        <w:rPr>
          <w:rFonts w:ascii="Courier New" w:cs="Courier New" w:eastAsia="Courier New" w:hAnsi="Courier New"/>
          <w:color w:val="0F172A"/>
          <w:sz w:val="18"/>
          <w:szCs w:val="18"/>
        </w:rPr>
        <w:t xml:space="preserve">  .on('postgres_changes', { event: '*', schema: 'public',</w:t>
      </w:r>
    </w:p>
    <w:p>
      <w:pPr>
        <w:shd w:fill="F1F5F9" w:val="clear"/>
        <w:spacing w:after="60" w:before="60"/>
        <w:ind w:left="360" w:right="360"/>
      </w:pPr>
      <w:r>
        <w:rPr>
          <w:rFonts w:ascii="Courier New" w:cs="Courier New" w:eastAsia="Courier New" w:hAnsi="Courier New"/>
          <w:color w:val="0F172A"/>
          <w:sz w:val="18"/>
          <w:szCs w:val="18"/>
        </w:rPr>
        <w:t xml:space="preserve">      table: 'orders' }, () =&gt; fetch())</w:t>
      </w:r>
    </w:p>
    <w:p>
      <w:pPr>
        <w:shd w:fill="F1F5F9" w:val="clear"/>
        <w:spacing w:after="60" w:before="60"/>
        <w:ind w:left="360" w:right="360"/>
      </w:pPr>
      <w:r>
        <w:rPr>
          <w:rFonts w:ascii="Courier New" w:cs="Courier New" w:eastAsia="Courier New" w:hAnsi="Courier New"/>
          <w:color w:val="0F172A"/>
          <w:sz w:val="18"/>
          <w:szCs w:val="18"/>
        </w:rPr>
        <w:t xml:space="preserve">  .subscribe();</w:t>
      </w:r>
    </w:p>
    <w:p>
      <w:pPr>
        <w:spacing w:after="0" w:before="0"/>
      </w:pPr>
    </w:p>
    <w:p>
      <w:pPr>
        <w:pBdr>
          <w:left w:val="single" w:color="1E5C35" w:sz="6" w:space="8"/>
        </w:pBdr>
        <w:spacing w:after="80" w:before="80"/>
        <w:ind w:left="360"/>
      </w:pPr>
      <w:r>
        <w:rPr>
          <w:rFonts w:ascii="Arial" w:cs="Arial" w:eastAsia="Arial" w:hAnsi="Arial"/>
          <w:i/>
          <w:iCs/>
          <w:color w:val="64748B"/>
          <w:sz w:val="20"/>
          <w:szCs w:val="20"/>
        </w:rPr>
        <w:t xml:space="preserve">Both tables are published on the supabase_realtime publication. When a Flutter driver publishes GPS, the dashboard marker moves within ~1–2 seconds without page refresh.</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5.3 Data Adapter Pattern</w:t>
      </w:r>
    </w:p>
    <w:p>
      <w:pPr>
        <w:spacing w:after="60" w:before="60"/>
      </w:pPr>
      <w:r>
        <w:rPr>
          <w:rFonts w:ascii="Arial" w:cs="Arial" w:eastAsia="Arial" w:hAnsi="Arial"/>
          <w:color w:val="1E293B"/>
          <w:sz w:val="22"/>
          <w:szCs w:val="22"/>
        </w:rPr>
        <w:t xml:space="preserve">Supabase rows use snake_case column names matching Postgres. Dashboard interfaces use camelCase. The adapter layer in src/lib/adapters.ts bridges them — keeping UI components clean:</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Supabase row (SupabaseUser) → Dashboard interface (Rider)</w:t>
      </w:r>
    </w:p>
    <w:p>
      <w:pPr>
        <w:shd w:fill="F1F5F9" w:val="clear"/>
        <w:spacing w:after="60" w:before="60"/>
        <w:ind w:left="360" w:right="360"/>
      </w:pPr>
      <w:r>
        <w:rPr>
          <w:rFonts w:ascii="Courier New" w:cs="Courier New" w:eastAsia="Courier New" w:hAnsi="Courier New"/>
          <w:color w:val="0F172A"/>
          <w:sz w:val="18"/>
          <w:szCs w:val="18"/>
        </w:rPr>
        <w:t xml:space="preserve">export function adaptRider(user, location, orders): Rider {</w:t>
      </w:r>
    </w:p>
    <w:p>
      <w:pPr>
        <w:shd w:fill="F1F5F9" w:val="clear"/>
        <w:spacing w:after="60" w:before="60"/>
        <w:ind w:left="360" w:right="360"/>
      </w:pPr>
      <w:r>
        <w:rPr>
          <w:rFonts w:ascii="Courier New" w:cs="Courier New" w:eastAsia="Courier New" w:hAnsi="Courier New"/>
          <w:color w:val="0F172A"/>
          <w:sz w:val="18"/>
          <w:szCs w:val="18"/>
        </w:rPr>
        <w:t xml:space="preserve">  return {</w:t>
      </w:r>
    </w:p>
    <w:p>
      <w:pPr>
        <w:shd w:fill="F1F5F9" w:val="clear"/>
        <w:spacing w:after="60" w:before="60"/>
        <w:ind w:left="360" w:right="360"/>
      </w:pPr>
      <w:r>
        <w:rPr>
          <w:rFonts w:ascii="Courier New" w:cs="Courier New" w:eastAsia="Courier New" w:hAnsi="Courier New"/>
          <w:color w:val="0F172A"/>
          <w:sz w:val="18"/>
          <w:szCs w:val="18"/>
        </w:rPr>
        <w:t xml:space="preserve">    id: user.id,                          // auth_id = PK</w:t>
      </w:r>
    </w:p>
    <w:p>
      <w:pPr>
        <w:shd w:fill="F1F5F9" w:val="clear"/>
        <w:spacing w:after="60" w:before="60"/>
        <w:ind w:left="360" w:right="360"/>
      </w:pPr>
      <w:r>
        <w:rPr>
          <w:rFonts w:ascii="Courier New" w:cs="Courier New" w:eastAsia="Courier New" w:hAnsi="Courier New"/>
          <w:color w:val="0F172A"/>
          <w:sz w:val="18"/>
          <w:szCs w:val="18"/>
        </w:rPr>
        <w:t xml:space="preserve">    lat: location?.lat ?? 31.963,         // fallback to Amman center</w:t>
      </w:r>
    </w:p>
    <w:p>
      <w:pPr>
        <w:shd w:fill="F1F5F9" w:val="clear"/>
        <w:spacing w:after="60" w:before="60"/>
        <w:ind w:left="360" w:right="360"/>
      </w:pPr>
      <w:r>
        <w:rPr>
          <w:rFonts w:ascii="Courier New" w:cs="Courier New" w:eastAsia="Courier New" w:hAnsi="Courier New"/>
          <w:color w:val="0F172A"/>
          <w:sz w:val="18"/>
          <w:szCs w:val="18"/>
        </w:rPr>
        <w:t xml:space="preserve">    vehicle: mapVehicleType(user.vehicle_type),</w:t>
      </w:r>
    </w:p>
    <w:p>
      <w:pPr>
        <w:shd w:fill="F1F5F9" w:val="clear"/>
        <w:spacing w:after="60" w:before="60"/>
        <w:ind w:left="360" w:right="360"/>
      </w:pPr>
      <w:r>
        <w:rPr>
          <w:rFonts w:ascii="Courier New" w:cs="Courier New" w:eastAsia="Courier New" w:hAnsi="Courier New"/>
          <w:color w:val="0F172A"/>
          <w:sz w:val="18"/>
          <w:szCs w:val="18"/>
        </w:rPr>
        <w:t xml:space="preserve">    orders: orders.map(adaptOrder),</w:t>
      </w:r>
    </w:p>
    <w:p>
      <w:pPr>
        <w:shd w:fill="F1F5F9" w:val="clear"/>
        <w:spacing w:after="60" w:before="60"/>
        <w:ind w:left="360" w:right="360"/>
      </w:pPr>
      <w:r>
        <w:rPr>
          <w:rFonts w:ascii="Courier New" w:cs="Courier New" w:eastAsia="Courier New" w:hAnsi="Courier New"/>
          <w:color w:val="0F172A"/>
          <w:sz w:val="18"/>
          <w:szCs w:val="18"/>
        </w:rPr>
        <w:t xml:space="preserve">    status: deriveRiderStatus(adaptedOrders), // idle/picking_up/delivering</w:t>
      </w:r>
    </w:p>
    <w:p>
      <w:pPr>
        <w:shd w:fill="F1F5F9" w:val="clear"/>
        <w:spacing w:after="60" w:before="60"/>
        <w:ind w:left="360" w:right="360"/>
      </w:pPr>
      <w:r>
        <w:rPr>
          <w:rFonts w:ascii="Courier New" w:cs="Courier New" w:eastAsia="Courier New" w:hAnsi="Courier New"/>
          <w:color w:val="0F172A"/>
          <w:sz w:val="18"/>
          <w:szCs w:val="18"/>
        </w:rPr>
        <w:t xml:space="preserve">    ...</w:t>
      </w:r>
    </w:p>
    <w:p>
      <w:pPr>
        <w:shd w:fill="F1F5F9" w:val="clear"/>
        <w:spacing w:after="60" w:before="60"/>
        <w:ind w:left="360" w:right="360"/>
      </w:pPr>
      <w:r>
        <w:rPr>
          <w:rFonts w:ascii="Courier New" w:cs="Courier New" w:eastAsia="Courier New" w:hAnsi="Courier New"/>
          <w:color w:val="0F172A"/>
          <w:sz w:val="18"/>
          <w:szCs w:val="18"/>
        </w:rPr>
        <w:t xml:space="preserve">  };</w:t>
      </w:r>
    </w:p>
    <w:p>
      <w:pPr>
        <w:shd w:fill="F1F5F9" w:val="clear"/>
        <w:spacing w:after="60" w:before="60"/>
        <w:ind w:left="360" w:right="360"/>
      </w:pPr>
      <w:r>
        <w:rPr>
          <w:rFonts w:ascii="Courier New" w:cs="Courier New" w:eastAsia="Courier New" w:hAnsi="Courier New"/>
          <w:color w:val="0F172A"/>
          <w:sz w:val="18"/>
          <w:szCs w:val="18"/>
        </w:rPr>
        <w:t xml:space="preserve">}</w:t>
      </w:r>
    </w:p>
    <w:p>
      <w:pPr>
        <w:pStyle w:val="Heading1"/>
        <w:pageBreakBefore/>
        <w:spacing w:after="160" w:before="0"/>
      </w:pPr>
      <w:r>
        <w:rPr>
          <w:rFonts w:ascii="Arial" w:cs="Arial" w:eastAsia="Arial" w:hAnsi="Arial"/>
          <w:b/>
          <w:bCs/>
          <w:color w:val="1E5C35"/>
          <w:sz w:val="36"/>
          <w:szCs w:val="36"/>
        </w:rPr>
        <w:t xml:space="preserve">6. Current Implementation Status</w:t>
      </w:r>
    </w:p>
    <w:p>
      <w:pPr>
        <w:pStyle w:val="Heading2"/>
        <w:pBdr>
          <w:bottom w:val="single" w:color="D1FAE5" w:sz="3" w:space="4"/>
        </w:pBdr>
        <w:spacing w:after="100" w:before="280"/>
      </w:pPr>
      <w:r>
        <w:rPr>
          <w:rFonts w:ascii="Arial" w:cs="Arial" w:eastAsia="Arial" w:hAnsi="Arial"/>
          <w:b/>
          <w:bCs/>
          <w:color w:val="1E293B"/>
          <w:sz w:val="28"/>
          <w:szCs w:val="28"/>
        </w:rPr>
        <w:t xml:space="preserve">6.1 What Is Built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1 — CSS Design Token System</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:root CSS tokens for colors, spacing, radii, shadows, z-index</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1 — TypeScript Types Extended</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MaterialBreakdown, ViewMode, HeatMapViewMode, MaterialFilter all defined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1 — District Data (10 districts)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All 10 Amman districts with materialBreakdown and CO2 data in constants.ts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1 — Helper Functions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co2Equivalents(), districtPriorityScore(), haversineKm(), isDistrictCovered()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2 — Rider Panel 3-Zone Layout</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FleetSummaryHeader + RiderRow + RiderDetailDrawer assembled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2 — OrderCard + ProgressTrail</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4-step visual trail with live status highlighting</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2 — TodayStats + CO2 Equivalents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Shift stats with tree/car-km/phone equivalents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3 — ViewMode Selector</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Overview / Demand / Hubs chip row in HeatMap panel</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3 — Material Filter Bar</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Filters choropleth by Cooking Oil / Plastic / Paper / Electronics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3 — Hub Coverage Circles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5km radius circles around active hubs in Hubs view mode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3 — District Report Card</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Per-material bars, CO2 equivalents, priority ranking, back navigation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Phase 4 — Idle Rider Zone Assignment</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Assign idle riders to districts from District Report Card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Supabase Client</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Service-role client in src/lib/supabase.ts, .env.local wired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Type Adapters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src/lib/adapters.ts converts all Supabase rows to dashboard types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useRiders Hook</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Live driver data + Realtime subscriptions for locations + orders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useHubs Hook</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Hub CRUD: add, toggle active, update status against Supabase hubs table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useClients Hook</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Partner CRUD: tier, notes, green points updates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Partners View</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MRR strip, churn alerts, partner cards with tier management</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Reports — 6 templates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Weekly Ops, CO2 Certificate, District Intel, Hub Efficiency, Material Market, Expansion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Live Map — OSRM route lines</w:t>
            </w:r>
          </w:p>
        </w:tc>
        <w:tc>
          <w:tcPr>
            <w:tcW w:type="dxa" w:w="12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tcPr>
          <w:p>
            <w:pPr>
              <w:jc w:val="center"/>
            </w:pPr>
            <w:r>
              <w:rPr>
                <w:rFonts w:ascii="Arial" w:cs="Arial" w:eastAsia="Arial" w:hAnsi="Arial"/>
                <w:b/>
                <w:bCs/>
                <w:color w:val="1E5C35"/>
                <w:sz w:val="19"/>
                <w:szCs w:val="19"/>
              </w:rPr>
              <w:t xml:space="preserve">✓ Done</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Route polylines computed from OSRM for active orders</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6.2 What Is Still Static / Not Yet Wired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App.tsx wired to hooks</w:t>
            </w:r>
          </w:p>
        </w:tc>
        <w:tc>
          <w:tcPr>
            <w:tcW w:type="dxa" w:w="1200"/>
            <w:tcBorders>
              <w:top w:val="single" w:color="CBD5E1" w:sz="1"/>
              <w:left w:val="single" w:color="CBD5E1" w:sz="1"/>
              <w:bottom w:val="single" w:color="CBD5E1" w:sz="1"/>
              <w:right w:val="single" w:color="CBD5E1" w:sz="1"/>
            </w:tcBorders>
            <w:shd w:fill="FEF3C7" w:val="clear"/>
            <w:tcMar>
              <w:top w:type="dxa" w:w="70"/>
              <w:left w:type="dxa" w:w="120"/>
              <w:bottom w:type="dxa" w:w="70"/>
              <w:right w:type="dxa" w:w="120"/>
            </w:tcMar>
          </w:tcPr>
          <w:p>
            <w:pPr>
              <w:jc w:val="center"/>
            </w:pPr>
            <w:r>
              <w:rPr>
                <w:rFonts w:ascii="Arial" w:cs="Arial" w:eastAsia="Arial" w:hAnsi="Arial"/>
                <w:b/>
                <w:bCs/>
                <w:color w:val="92400E"/>
                <w:sz w:val="19"/>
                <w:szCs w:val="19"/>
              </w:rPr>
              <w:t xml:space="preserve">~ Partial</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Hooks created but App.tsx still imports RIDERS from constants — needs Task 10 from Phase 2 prompt</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StatsBar — real order counts</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Stats bar still uses computed mock values. Needs query against orders table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CO2 View — real data</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CO2 screen uses mock aggregates. Needs SELECT SUM(estimated_weight_kg) FROM orders WHERE status = completed</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Reports — real data</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All 6 report templates render static sample data. Need real Supabase queries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District data — real demand</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Choropleth uses hardcoded materialBreakdown. Should come from orders grouped by pickup_location polygon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Heat map density layer</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Rider hotspot density uses RIDERS positions but could be enhanced with Postgres clustering</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Notifications feed</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Notification icon in sidebar not wired. Needs useNotifications hook reading notifications table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Admin actions — order management</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No ability to view/cancel/force-complete orders from dashboard. High priority for ops team</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User management panel</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No screen to verify drivers, suspend suppliers, view identity documents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Chemical permit approvals</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orders.admin_approval_status not surfaced in dashboard. Needs an approvals queue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Authentication for dashboard</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Dashboard has no login — anyone with the URL + service key can access. Add Supabase Auth for dashboard users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Push notifications dispatch</w:t>
            </w:r>
          </w:p>
        </w:tc>
        <w:tc>
          <w:tcPr>
            <w:tcW w:type="dxa" w:w="12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tcPr>
          <w:p>
            <w:pPr>
              <w:jc w:val="center"/>
            </w:pPr>
            <w:r>
              <w:rPr>
                <w:rFonts w:ascii="Arial" w:cs="Arial" w:eastAsia="Arial" w:hAnsi="Arial"/>
                <w:b/>
                <w:bCs/>
                <w:color w:val="DC2626"/>
                <w:sz w:val="19"/>
                <w:szCs w:val="19"/>
              </w:rPr>
              <w:t xml:space="preserve">✗ Open</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64748B"/>
                <w:sz w:val="19"/>
                <w:szCs w:val="19"/>
              </w:rPr>
              <w:t xml:space="preserve">No way to send manual notifications from dashboard. Add broadcast UI using FCM via Edge Function</w:t>
            </w:r>
          </w:p>
        </w:tc>
      </w:tr>
    </w:tbl>
    <w:p>
      <w:pPr>
        <w:pStyle w:val="Heading1"/>
        <w:pageBreakBefore/>
        <w:spacing w:after="160" w:before="0"/>
      </w:pPr>
      <w:r>
        <w:rPr>
          <w:rFonts w:ascii="Arial" w:cs="Arial" w:eastAsia="Arial" w:hAnsi="Arial"/>
          <w:b/>
          <w:bCs/>
          <w:color w:val="1E5C35"/>
          <w:sz w:val="36"/>
          <w:szCs w:val="36"/>
        </w:rPr>
        <w:t xml:space="preserve">7. What To Build Next — Prioritized Roadmap</w:t>
      </w:r>
    </w:p>
    <w:p>
      <w:pPr>
        <w:pStyle w:val="Heading2"/>
        <w:pBdr>
          <w:bottom w:val="single" w:color="D1FAE5" w:sz="3" w:space="4"/>
        </w:pBdr>
        <w:spacing w:after="100" w:before="280"/>
      </w:pPr>
      <w:r>
        <w:rPr>
          <w:rFonts w:ascii="Arial" w:cs="Arial" w:eastAsia="Arial" w:hAnsi="Arial"/>
          <w:b/>
          <w:bCs/>
          <w:color w:val="1E293B"/>
          <w:sz w:val="28"/>
          <w:szCs w:val="28"/>
        </w:rPr>
        <w:t xml:space="preserve">7.1 Phase 5 — Complete the Supabase Wiring (Immediate)</w:t>
      </w:r>
    </w:p>
    <w:p>
      <w:pPr>
        <w:spacing w:after="60" w:before="60"/>
      </w:pPr>
      <w:r>
        <w:rPr>
          <w:rFonts w:ascii="Arial" w:cs="Arial" w:eastAsia="Arial" w:hAnsi="Arial"/>
          <w:color w:val="1E293B"/>
          <w:sz w:val="22"/>
          <w:szCs w:val="22"/>
        </w:rPr>
        <w:t xml:space="preserve">The Supabase infrastructure and hooks are all built. The remaining work is replacing the last static references in App.tsx and wiring the hooks to the UI panels that still show mock data.</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560"/>
        <w:gridCol w:w="120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3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Do</w:t>
            </w:r>
          </w:p>
        </w:tc>
        <w:tc>
          <w:tcPr>
            <w:tcW w:type="dxa" w:w="1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RIDERS + INITIAL_HUBS from constants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src/app/constants.ts</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Delete the two static arrays entirely</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15 min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Wire useRiders into App.tsx</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src/app/App.tsx</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Replace RIDERS with riders from useRiders(); add loading screen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30 min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Wire useHubs into App.tsx</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src/app/App.tsx</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Replace useState&lt;Hub[]&gt;(INITIAL_HUBS) with useHubs(); pass CRUD props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20 min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Wire useClients into App.tsx</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src/app/App.tsx</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Pass clients + CRUD to PartnersView</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15 min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StatsBar real data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StatsBar.tsx</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Query orders table for today's counts by status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45 min</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CO2 View real data</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PlaceholderView.tsx or CO2 screen</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SUM(estimated_weight_kg × co2Factor) from completed orders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1 hr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Reports real data</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reports/*.tsx</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Replace static arrays with Supabase queries per report type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 hrs</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7.2 Phase 6 — Admin Operations Panel (High Priority)</w:t>
      </w:r>
    </w:p>
    <w:p>
      <w:pPr>
        <w:spacing w:after="60" w:before="60"/>
      </w:pPr>
      <w:r>
        <w:rPr>
          <w:rFonts w:ascii="Arial" w:cs="Arial" w:eastAsia="Arial" w:hAnsi="Arial"/>
          <w:color w:val="1E293B"/>
          <w:sz w:val="22"/>
          <w:szCs w:val="22"/>
        </w:rPr>
        <w:t xml:space="preserve">The ops team needs to take action on orders and users — not just observe. This phase adds CRUD for orders and user management.</w:t>
      </w:r>
    </w:p>
    <w:p>
      <w:pPr>
        <w:spacing w:after="0" w:before="0"/>
      </w:pPr>
    </w:p>
    <w:p>
      <w:pPr>
        <w:pStyle w:val="ListParagraph"/>
        <w:numPr>
          <w:ilvl w:val="0"/>
          <w:numId w:val="2"/>
        </w:numPr>
        <w:spacing w:after="40" w:before="40"/>
      </w:pPr>
      <w:r>
        <w:rPr>
          <w:rFonts w:ascii="Arial" w:cs="Arial" w:eastAsia="Arial" w:hAnsi="Arial"/>
          <w:b w:val="false"/>
          <w:bCs w:val="false"/>
          <w:color w:val="1E293B"/>
          <w:sz w:val="22"/>
          <w:szCs w:val="22"/>
        </w:rPr>
        <w:t xml:space="preserve">Order management table: filter by status, view all fields, cancel or force-complete, add admin notes</w:t>
      </w:r>
    </w:p>
    <w:p>
      <w:pPr>
        <w:pStyle w:val="ListParagraph"/>
        <w:numPr>
          <w:ilvl w:val="0"/>
          <w:numId w:val="2"/>
        </w:numPr>
        <w:spacing w:after="40" w:before="40"/>
      </w:pPr>
      <w:r>
        <w:rPr>
          <w:rFonts w:ascii="Arial" w:cs="Arial" w:eastAsia="Arial" w:hAnsi="Arial"/>
          <w:b w:val="false"/>
          <w:bCs w:val="false"/>
          <w:color w:val="1E293B"/>
          <w:sz w:val="22"/>
          <w:szCs w:val="22"/>
        </w:rPr>
        <w:t xml:space="preserve">Chemical permit approvals queue: pending orders with requiresChemicalPermit = true needing admin_approval_status update</w:t>
      </w:r>
    </w:p>
    <w:p>
      <w:pPr>
        <w:pStyle w:val="ListParagraph"/>
        <w:numPr>
          <w:ilvl w:val="0"/>
          <w:numId w:val="2"/>
        </w:numPr>
        <w:spacing w:after="40" w:before="40"/>
      </w:pPr>
      <w:r>
        <w:rPr>
          <w:rFonts w:ascii="Arial" w:cs="Arial" w:eastAsia="Arial" w:hAnsi="Arial"/>
          <w:b w:val="false"/>
          <w:bCs w:val="false"/>
          <w:color w:val="1E293B"/>
          <w:sz w:val="22"/>
          <w:szCs w:val="22"/>
        </w:rPr>
        <w:t xml:space="preserve">User management: list all drivers/suppliers, verify identity, suspend account (set is_verified / is_available)</w:t>
      </w:r>
    </w:p>
    <w:p>
      <w:pPr>
        <w:pStyle w:val="ListParagraph"/>
        <w:numPr>
          <w:ilvl w:val="0"/>
          <w:numId w:val="2"/>
        </w:numPr>
        <w:spacing w:after="40" w:before="40"/>
      </w:pPr>
      <w:r>
        <w:rPr>
          <w:rFonts w:ascii="Arial" w:cs="Arial" w:eastAsia="Arial" w:hAnsi="Arial"/>
          <w:b w:val="false"/>
          <w:bCs w:val="false"/>
          <w:color w:val="1E293B"/>
          <w:sz w:val="22"/>
          <w:szCs w:val="22"/>
        </w:rPr>
        <w:t xml:space="preserve">Driver ID document viewer: render profile.identity_doc_path from Supabase Storage</w:t>
      </w:r>
    </w:p>
    <w:p>
      <w:pPr>
        <w:pStyle w:val="ListParagraph"/>
        <w:numPr>
          <w:ilvl w:val="0"/>
          <w:numId w:val="2"/>
        </w:numPr>
        <w:spacing w:after="40" w:before="40"/>
      </w:pPr>
      <w:r>
        <w:rPr>
          <w:rFonts w:ascii="Arial" w:cs="Arial" w:eastAsia="Arial" w:hAnsi="Arial"/>
          <w:b w:val="false"/>
          <w:bCs w:val="false"/>
          <w:color w:val="1E293B"/>
          <w:sz w:val="22"/>
          <w:szCs w:val="22"/>
        </w:rPr>
        <w:t xml:space="preserve">Order detail modal: show full Order model including proof photo, fraud attempt count, reward breakdown</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7.3 Phase 7 — Real-Time Notifications (Medium Priority)</w:t>
      </w:r>
    </w:p>
    <w:p>
      <w:pPr>
        <w:pStyle w:val="ListParagraph"/>
        <w:numPr>
          <w:ilvl w:val="0"/>
          <w:numId w:val="2"/>
        </w:numPr>
        <w:spacing w:after="40" w:before="40"/>
      </w:pPr>
      <w:r>
        <w:rPr>
          <w:rFonts w:ascii="Arial" w:cs="Arial" w:eastAsia="Arial" w:hAnsi="Arial"/>
          <w:b w:val="false"/>
          <w:bCs w:val="false"/>
          <w:color w:val="1E293B"/>
          <w:sz w:val="22"/>
          <w:szCs w:val="22"/>
        </w:rPr>
        <w:t xml:space="preserve">useNotifications hook: subscribe to notifications table for new rows, show unread count badge</w:t>
      </w:r>
    </w:p>
    <w:p>
      <w:pPr>
        <w:pStyle w:val="ListParagraph"/>
        <w:numPr>
          <w:ilvl w:val="0"/>
          <w:numId w:val="2"/>
        </w:numPr>
        <w:spacing w:after="40" w:before="40"/>
      </w:pPr>
      <w:r>
        <w:rPr>
          <w:rFonts w:ascii="Arial" w:cs="Arial" w:eastAsia="Arial" w:hAnsi="Arial"/>
          <w:b w:val="false"/>
          <w:bCs w:val="false"/>
          <w:color w:val="1E293B"/>
          <w:sz w:val="22"/>
          <w:szCs w:val="22"/>
        </w:rPr>
        <w:t xml:space="preserve">Notification drawer: list of recent notifications with is_read toggle</w:t>
      </w:r>
    </w:p>
    <w:p>
      <w:pPr>
        <w:pStyle w:val="ListParagraph"/>
        <w:numPr>
          <w:ilvl w:val="0"/>
          <w:numId w:val="2"/>
        </w:numPr>
        <w:spacing w:after="40" w:before="40"/>
      </w:pPr>
      <w:r>
        <w:rPr>
          <w:rFonts w:ascii="Arial" w:cs="Arial" w:eastAsia="Arial" w:hAnsi="Arial"/>
          <w:b w:val="false"/>
          <w:bCs w:val="false"/>
          <w:color w:val="1E293B"/>
          <w:sz w:val="22"/>
          <w:szCs w:val="22"/>
        </w:rPr>
        <w:t xml:space="preserve">Broadcast UI: send manual push notification to all drivers or specific user via FCM Edge Function</w:t>
      </w:r>
    </w:p>
    <w:p>
      <w:pPr>
        <w:pStyle w:val="ListParagraph"/>
        <w:numPr>
          <w:ilvl w:val="0"/>
          <w:numId w:val="2"/>
        </w:numPr>
        <w:spacing w:after="40" w:before="40"/>
      </w:pPr>
      <w:r>
        <w:rPr>
          <w:rFonts w:ascii="Arial" w:cs="Arial" w:eastAsia="Arial" w:hAnsi="Arial"/>
          <w:b w:val="false"/>
          <w:bCs w:val="false"/>
          <w:color w:val="1E293B"/>
          <w:sz w:val="22"/>
          <w:szCs w:val="22"/>
        </w:rPr>
        <w:t xml:space="preserve">Alert system: auto-surface orders stuck in pending &gt; 30 min, drivers idle &gt; 2 hrs</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7.4 Phase 8 — Dashboard Authentication (Security Critical)</w:t>
      </w:r>
    </w:p>
    <w:p>
      <w:pPr>
        <w:spacing w:after="60" w:before="60"/>
      </w:pPr>
      <w:r>
        <w:rPr>
          <w:rFonts w:ascii="Arial" w:cs="Arial" w:eastAsia="Arial" w:hAnsi="Arial"/>
          <w:color w:val="1E293B"/>
          <w:sz w:val="22"/>
          <w:szCs w:val="22"/>
        </w:rPr>
        <w:t xml:space="preserve">Currently anyone who discovers the URL has full admin access. Before deploying to production or sharing URLs, add authentication.</w:t>
      </w:r>
    </w:p>
    <w:p>
      <w:pPr>
        <w:spacing w:after="0" w:before="0"/>
      </w:pPr>
    </w:p>
    <w:p>
      <w:pPr>
        <w:pStyle w:val="ListParagraph"/>
        <w:numPr>
          <w:ilvl w:val="0"/>
          <w:numId w:val="2"/>
        </w:numPr>
        <w:spacing w:after="40" w:before="40"/>
      </w:pPr>
      <w:r>
        <w:rPr>
          <w:rFonts w:ascii="Arial" w:cs="Arial" w:eastAsia="Arial" w:hAnsi="Arial"/>
          <w:b w:val="false"/>
          <w:bCs w:val="false"/>
          <w:color w:val="1E293B"/>
          <w:sz w:val="22"/>
          <w:szCs w:val="22"/>
        </w:rPr>
        <w:t xml:space="preserve">Option A (Recommended): Supabase Auth email/password login for dashboard-only admin accounts. Create a separate admin_users table with service access.</w:t>
      </w:r>
    </w:p>
    <w:p>
      <w:pPr>
        <w:pStyle w:val="ListParagraph"/>
        <w:numPr>
          <w:ilvl w:val="0"/>
          <w:numId w:val="2"/>
        </w:numPr>
        <w:spacing w:after="40" w:before="40"/>
      </w:pPr>
      <w:r>
        <w:rPr>
          <w:rFonts w:ascii="Arial" w:cs="Arial" w:eastAsia="Arial" w:hAnsi="Arial"/>
          <w:b w:val="false"/>
          <w:bCs w:val="false"/>
          <w:color w:val="1E293B"/>
          <w:sz w:val="22"/>
          <w:szCs w:val="22"/>
        </w:rPr>
        <w:t xml:space="preserve">Option B: Basic auth via Nginx/Cloudflare Access. Simpler but no per-user audit trail.</w:t>
      </w:r>
    </w:p>
    <w:p>
      <w:pPr>
        <w:pStyle w:val="ListParagraph"/>
        <w:numPr>
          <w:ilvl w:val="0"/>
          <w:numId w:val="2"/>
        </w:numPr>
        <w:spacing w:after="40" w:before="40"/>
      </w:pPr>
      <w:r>
        <w:rPr>
          <w:rFonts w:ascii="Arial" w:cs="Arial" w:eastAsia="Arial" w:hAnsi="Arial"/>
          <w:b w:val="false"/>
          <w:bCs w:val="false"/>
          <w:color w:val="1E293B"/>
          <w:sz w:val="22"/>
          <w:szCs w:val="22"/>
        </w:rPr>
        <w:t xml:space="preserve">Either way: replace service_role key usage with JWT-based access once proper auth is added.</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7.5 Phase 9 — Analytics &amp; Intelligence (Nice to Have)</w:t>
      </w:r>
    </w:p>
    <w:p>
      <w:pPr>
        <w:pStyle w:val="ListParagraph"/>
        <w:numPr>
          <w:ilvl w:val="0"/>
          <w:numId w:val="2"/>
        </w:numPr>
        <w:spacing w:after="40" w:before="40"/>
      </w:pPr>
      <w:r>
        <w:rPr>
          <w:rFonts w:ascii="Arial" w:cs="Arial" w:eastAsia="Arial" w:hAnsi="Arial"/>
          <w:b w:val="false"/>
          <w:bCs w:val="false"/>
          <w:color w:val="1E293B"/>
          <w:sz w:val="22"/>
          <w:szCs w:val="22"/>
        </w:rPr>
        <w:t xml:space="preserve">Real district demand: spatial query grouping orders by district polygon using PostGIS ST_Within</w:t>
      </w:r>
    </w:p>
    <w:p>
      <w:pPr>
        <w:pStyle w:val="ListParagraph"/>
        <w:numPr>
          <w:ilvl w:val="0"/>
          <w:numId w:val="2"/>
        </w:numPr>
        <w:spacing w:after="40" w:before="40"/>
      </w:pPr>
      <w:r>
        <w:rPr>
          <w:rFonts w:ascii="Arial" w:cs="Arial" w:eastAsia="Arial" w:hAnsi="Arial"/>
          <w:b w:val="false"/>
          <w:bCs w:val="false"/>
          <w:color w:val="1E293B"/>
          <w:sz w:val="22"/>
          <w:szCs w:val="22"/>
        </w:rPr>
        <w:t xml:space="preserve">Driver performance history: earnings per day chart, order completion rate, avg rating over time</w:t>
      </w:r>
    </w:p>
    <w:p>
      <w:pPr>
        <w:pStyle w:val="ListParagraph"/>
        <w:numPr>
          <w:ilvl w:val="0"/>
          <w:numId w:val="2"/>
        </w:numPr>
        <w:spacing w:after="40" w:before="40"/>
      </w:pPr>
      <w:r>
        <w:rPr>
          <w:rFonts w:ascii="Arial" w:cs="Arial" w:eastAsia="Arial" w:hAnsi="Arial"/>
          <w:b w:val="false"/>
          <w:bCs w:val="false"/>
          <w:color w:val="1E293B"/>
          <w:sz w:val="22"/>
          <w:szCs w:val="22"/>
        </w:rPr>
        <w:t xml:space="preserve">Revenue dashboard: platform fees over time, payout totals, top materials by value</w:t>
      </w:r>
    </w:p>
    <w:p>
      <w:pPr>
        <w:pStyle w:val="ListParagraph"/>
        <w:numPr>
          <w:ilvl w:val="0"/>
          <w:numId w:val="2"/>
        </w:numPr>
        <w:spacing w:after="40" w:before="40"/>
      </w:pPr>
      <w:r>
        <w:rPr>
          <w:rFonts w:ascii="Arial" w:cs="Arial" w:eastAsia="Arial" w:hAnsi="Arial"/>
          <w:b w:val="false"/>
          <w:bCs w:val="false"/>
          <w:color w:val="1E293B"/>
          <w:sz w:val="22"/>
          <w:szCs w:val="22"/>
        </w:rPr>
        <w:t xml:space="preserve">Forecast: simple 7-day rolling average of order volume per district using window functions in Postgres</w:t>
      </w:r>
    </w:p>
    <w:p>
      <w:pPr>
        <w:pStyle w:val="ListParagraph"/>
        <w:numPr>
          <w:ilvl w:val="0"/>
          <w:numId w:val="2"/>
        </w:numPr>
        <w:spacing w:after="40" w:before="40"/>
      </w:pPr>
      <w:r>
        <w:rPr>
          <w:rFonts w:ascii="Arial" w:cs="Arial" w:eastAsia="Arial" w:hAnsi="Arial"/>
          <w:b w:val="false"/>
          <w:bCs w:val="false"/>
          <w:color w:val="1E293B"/>
          <w:sz w:val="22"/>
          <w:szCs w:val="22"/>
        </w:rPr>
        <w:t xml:space="preserve">Export: CSV download of any table view for Excel reporting</w:t>
      </w:r>
    </w:p>
    <w:p>
      <w:pPr>
        <w:pStyle w:val="Heading1"/>
        <w:pageBreakBefore/>
        <w:spacing w:after="160" w:before="0"/>
      </w:pPr>
      <w:r>
        <w:rPr>
          <w:rFonts w:ascii="Arial" w:cs="Arial" w:eastAsia="Arial" w:hAnsi="Arial"/>
          <w:b/>
          <w:bCs/>
          <w:color w:val="1E5C35"/>
          <w:sz w:val="36"/>
          <w:szCs w:val="36"/>
        </w:rPr>
        <w:t xml:space="preserve">8. Design System</w:t>
      </w:r>
    </w:p>
    <w:p>
      <w:pPr>
        <w:pStyle w:val="Heading2"/>
        <w:pBdr>
          <w:bottom w:val="single" w:color="D1FAE5" w:sz="3" w:space="4"/>
        </w:pBdr>
        <w:spacing w:after="100" w:before="280"/>
      </w:pPr>
      <w:r>
        <w:rPr>
          <w:rFonts w:ascii="Arial" w:cs="Arial" w:eastAsia="Arial" w:hAnsi="Arial"/>
          <w:b/>
          <w:bCs/>
          <w:color w:val="1E293B"/>
          <w:sz w:val="28"/>
          <w:szCs w:val="28"/>
        </w:rPr>
        <w:t xml:space="preserve">8.1 Color Tokens (CSS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Token</w:t>
            </w:r>
          </w:p>
        </w:tc>
        <w:tc>
          <w:tcPr>
            <w:tcW w:type="dxa" w:w="1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w:t>
            </w:r>
          </w:p>
        </w:tc>
        <w:tc>
          <w:tcPr>
            <w:tcW w:type="dxa" w:w="50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--color-brand-600</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#1E5C35</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Primary green — buttons, active states, headings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--color-brand-100</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#D1FAE5</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Light green — hover backgrounds, CO2 metric backgrounds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--color-amber-600</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#C8860A</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Amber — earnings, warning indicators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--color-text-primary</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#111827</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Main body text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--color-text-secondary</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#4B5563</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Secondary labels, descriptions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--color-text-tertiary</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#94A3B8</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Timestamps, minor labels, placeholders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--color-border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#E2E8F0</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card and table borders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--color-surface</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#F4F6F5</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Page background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--color-surface-card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#FFFFFF</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Card and panel backgrounds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--color-danger-600</w:t>
            </w:r>
          </w:p>
        </w:tc>
        <w:tc>
          <w:tcPr>
            <w:tcW w:type="dxa" w:w="1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#DC2626</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Error states, cancellation, fraud flags</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8.2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Font</w:t>
            </w:r>
          </w:p>
        </w:tc>
        <w:tc>
          <w:tcPr>
            <w:tcW w:type="dxa" w:w="18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57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DM Sans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--font-sans</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UI text — labels, buttons, body copy</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DM Mono</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--font-mono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Numbers, IDs, timestamps, coordinates, earnings amounts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Cairo</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--font-ar</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Arabic names (rider.nameAr, supplier names in RTL context)</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8.3 Layout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Token</w:t>
            </w:r>
          </w:p>
        </w:tc>
        <w:tc>
          <w:tcPr>
            <w:tcW w:type="dxa" w:w="1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57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Controls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--panel-width</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288px</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right-side panels (Rider, HeatMap, Hubs) — must stay identical to prevent layout jump on view switch</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--sidebar-width</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200px</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Left navigation sidebar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--header-height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52px</w:t>
            </w:r>
          </w:p>
        </w:tc>
        <w:tc>
          <w:tcPr>
            <w:tcW w:type="dxa" w:w="5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Top stats bar height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--statsbar-height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60px</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Stats bar in some views</w:t>
            </w:r>
          </w:p>
        </w:tc>
      </w:tr>
    </w:tbl>
    <w:p>
      <w:pPr>
        <w:pStyle w:val="Heading1"/>
        <w:pageBreakBefore/>
        <w:spacing w:after="160" w:before="0"/>
      </w:pPr>
      <w:r>
        <w:rPr>
          <w:rFonts w:ascii="Arial" w:cs="Arial" w:eastAsia="Arial" w:hAnsi="Arial"/>
          <w:b/>
          <w:bCs/>
          <w:color w:val="1E5C35"/>
          <w:sz w:val="36"/>
          <w:szCs w:val="36"/>
        </w:rPr>
        <w:t xml:space="preserve">9. Integration With the Flutter App</w:t>
      </w:r>
    </w:p>
    <w:p>
      <w:pPr>
        <w:pStyle w:val="Heading2"/>
        <w:pBdr>
          <w:bottom w:val="single" w:color="D1FAE5" w:sz="3" w:space="4"/>
        </w:pBdr>
        <w:spacing w:after="100" w:before="280"/>
      </w:pPr>
      <w:r>
        <w:rPr>
          <w:rFonts w:ascii="Arial" w:cs="Arial" w:eastAsia="Arial" w:hAnsi="Arial"/>
          <w:b/>
          <w:bCs/>
          <w:color w:val="1E293B"/>
          <w:sz w:val="28"/>
          <w:szCs w:val="28"/>
        </w:rPr>
        <w:t xml:space="preserve">9.1 Shared Database — Same Supabase Project</w:t>
      </w:r>
    </w:p>
    <w:p>
      <w:pPr>
        <w:spacing w:after="60" w:before="60"/>
      </w:pPr>
      <w:r>
        <w:rPr>
          <w:rFonts w:ascii="Arial" w:cs="Arial" w:eastAsia="Arial" w:hAnsi="Arial"/>
          <w:color w:val="1E293B"/>
          <w:sz w:val="22"/>
          <w:szCs w:val="22"/>
        </w:rPr>
        <w:t xml:space="preserve">The dashboard and Flutter app share the same Supabase project (bbpleeddaquwwvexzmdc). They read and write the same tables in real time. Changes made in the dashboard are immediately visible in the app and vice versa.</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App Does</w:t>
            </w:r>
          </w:p>
        </w:tc>
        <w:tc>
          <w:tcPr>
            <w:tcW w:type="dxa" w:w="468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Dashboard Sees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 publishes GPS to driver_locations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Rider marker moves on Live Map within 1-2 seconds</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Supplier creates a pickup order</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 appears in reports, stats bar count increments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 completes an order (status = completed)</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CO2 counter increments, transaction appears in reports</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Recycling company creates collection job</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Collection job visible in order management (Phase 6)</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 requests chemical permit</w:t>
            </w:r>
          </w:p>
        </w:tc>
        <w:tc>
          <w:tcPr>
            <w:tcW w:type="dxa" w:w="4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Permit approval queue (Phase 6) shows the request</w:t>
            </w:r>
          </w:p>
        </w:tc>
      </w:tr>
      <w:tr>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User signs up</w:t>
            </w:r>
          </w:p>
        </w:tc>
        <w:tc>
          <w:tcPr>
            <w:tcW w:type="dxa" w:w="468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New user visible in user management panel (Phase 6)</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9.2 Tables Written by App, Read by Dashboard</w:t>
      </w:r>
    </w:p>
    <w:p>
      <w:pPr>
        <w:pStyle w:val="ListParagraph"/>
        <w:numPr>
          <w:ilvl w:val="0"/>
          <w:numId w:val="2"/>
        </w:numPr>
        <w:spacing w:after="40" w:before="40"/>
      </w:pPr>
      <w:r>
        <w:rPr>
          <w:rFonts w:ascii="Arial" w:cs="Arial" w:eastAsia="Arial" w:hAnsi="Arial"/>
          <w:b w:val="false"/>
          <w:bCs w:val="false"/>
          <w:color w:val="1E293B"/>
          <w:sz w:val="22"/>
          <w:szCs w:val="22"/>
        </w:rPr>
        <w:t xml:space="preserve">profiles — written by Flutter signup flow; read for driver list, partner CRM</w:t>
      </w:r>
    </w:p>
    <w:p>
      <w:pPr>
        <w:pStyle w:val="ListParagraph"/>
        <w:numPr>
          <w:ilvl w:val="0"/>
          <w:numId w:val="2"/>
        </w:numPr>
        <w:spacing w:after="40" w:before="40"/>
      </w:pPr>
      <w:r>
        <w:rPr>
          <w:rFonts w:ascii="Arial" w:cs="Arial" w:eastAsia="Arial" w:hAnsi="Arial"/>
          <w:b w:val="false"/>
          <w:bCs w:val="false"/>
          <w:color w:val="1E293B"/>
          <w:sz w:val="22"/>
          <w:szCs w:val="22"/>
        </w:rPr>
        <w:t xml:space="preserve">orders — written by all three Flutter roles; read for stats, reports, map routes</w:t>
      </w:r>
    </w:p>
    <w:p>
      <w:pPr>
        <w:pStyle w:val="ListParagraph"/>
        <w:numPr>
          <w:ilvl w:val="0"/>
          <w:numId w:val="2"/>
        </w:numPr>
        <w:spacing w:after="40" w:before="40"/>
      </w:pPr>
      <w:r>
        <w:rPr>
          <w:rFonts w:ascii="Arial" w:cs="Arial" w:eastAsia="Arial" w:hAnsi="Arial"/>
          <w:b w:val="false"/>
          <w:bCs w:val="false"/>
          <w:color w:val="1E293B"/>
          <w:sz w:val="22"/>
          <w:szCs w:val="22"/>
        </w:rPr>
        <w:t xml:space="preserve">driver_locations — written by Flutter driver GPS publisher every ~5s; read for live map</w:t>
      </w:r>
    </w:p>
    <w:p>
      <w:pPr>
        <w:pStyle w:val="ListParagraph"/>
        <w:numPr>
          <w:ilvl w:val="0"/>
          <w:numId w:val="2"/>
        </w:numPr>
        <w:spacing w:after="40" w:before="40"/>
      </w:pPr>
      <w:r>
        <w:rPr>
          <w:rFonts w:ascii="Arial" w:cs="Arial" w:eastAsia="Arial" w:hAnsi="Arial"/>
          <w:b w:val="false"/>
          <w:bCs w:val="false"/>
          <w:color w:val="1E293B"/>
          <w:sz w:val="22"/>
          <w:szCs w:val="22"/>
        </w:rPr>
        <w:t xml:space="preserve">transactions — written by Supabase trigger on order completion; read for earnings reports</w:t>
      </w:r>
    </w:p>
    <w:p>
      <w:pPr>
        <w:pStyle w:val="ListParagraph"/>
        <w:numPr>
          <w:ilvl w:val="0"/>
          <w:numId w:val="2"/>
        </w:numPr>
        <w:spacing w:after="40" w:before="40"/>
      </w:pPr>
      <w:r>
        <w:rPr>
          <w:rFonts w:ascii="Arial" w:cs="Arial" w:eastAsia="Arial" w:hAnsi="Arial"/>
          <w:b w:val="false"/>
          <w:bCs w:val="false"/>
          <w:color w:val="1E293B"/>
          <w:sz w:val="22"/>
          <w:szCs w:val="22"/>
        </w:rPr>
        <w:t xml:space="preserve">notifications — written by Flutter app and Supabase triggers; planned read for Phase 7</w:t>
      </w:r>
    </w:p>
    <w:p>
      <w:pPr>
        <w:pStyle w:val="ListParagraph"/>
        <w:numPr>
          <w:ilvl w:val="0"/>
          <w:numId w:val="2"/>
        </w:numPr>
        <w:spacing w:after="40" w:before="40"/>
      </w:pPr>
      <w:r>
        <w:rPr>
          <w:rFonts w:ascii="Arial" w:cs="Arial" w:eastAsia="Arial" w:hAnsi="Arial"/>
          <w:b w:val="false"/>
          <w:bCs w:val="false"/>
          <w:color w:val="1E293B"/>
          <w:sz w:val="22"/>
          <w:szCs w:val="22"/>
        </w:rPr>
        <w:t xml:space="preserve">chat_messages — written by Flutter app; not yet surfaced in dashboard</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9.3 Tables Written by Dashboard, Read by App</w:t>
      </w:r>
    </w:p>
    <w:p>
      <w:pPr>
        <w:pStyle w:val="ListParagraph"/>
        <w:numPr>
          <w:ilvl w:val="0"/>
          <w:numId w:val="2"/>
        </w:numPr>
        <w:spacing w:after="40" w:before="40"/>
      </w:pPr>
      <w:r>
        <w:rPr>
          <w:rFonts w:ascii="Arial" w:cs="Arial" w:eastAsia="Arial" w:hAnsi="Arial"/>
          <w:b w:val="false"/>
          <w:bCs w:val="false"/>
          <w:color w:val="1E293B"/>
          <w:sz w:val="22"/>
          <w:szCs w:val="22"/>
        </w:rPr>
        <w:t xml:space="preserve">hubs — dashboard adds/toggles hubs; Flutter driver home tab reads hub feed from Supabase Realtime</w:t>
      </w:r>
    </w:p>
    <w:p>
      <w:pPr>
        <w:pStyle w:val="ListParagraph"/>
        <w:numPr>
          <w:ilvl w:val="0"/>
          <w:numId w:val="2"/>
        </w:numPr>
        <w:spacing w:after="40" w:before="40"/>
      </w:pPr>
      <w:r>
        <w:rPr>
          <w:rFonts w:ascii="Arial" w:cs="Arial" w:eastAsia="Arial" w:hAnsi="Arial"/>
          <w:b w:val="false"/>
          <w:bCs w:val="false"/>
          <w:color w:val="1E293B"/>
          <w:sz w:val="22"/>
          <w:szCs w:val="22"/>
        </w:rPr>
        <w:t xml:space="preserve">profiles.contract_tier + green_points — dashboard updates partner tiers; app reads for supplier rewards</w:t>
      </w:r>
    </w:p>
    <w:p>
      <w:pPr>
        <w:pStyle w:val="ListParagraph"/>
        <w:numPr>
          <w:ilvl w:val="0"/>
          <w:numId w:val="2"/>
        </w:numPr>
        <w:spacing w:after="40" w:before="40"/>
      </w:pPr>
      <w:r>
        <w:rPr>
          <w:rFonts w:ascii="Arial" w:cs="Arial" w:eastAsia="Arial" w:hAnsi="Arial"/>
          <w:b w:val="false"/>
          <w:bCs w:val="false"/>
          <w:color w:val="1E293B"/>
          <w:sz w:val="22"/>
          <w:szCs w:val="22"/>
        </w:rPr>
        <w:t xml:space="preserve">orders.admin_approval_status — Phase 6: dashboard approves chemical orders; Flutter driver feed filters on this</w:t>
      </w:r>
    </w:p>
    <w:p>
      <w:pPr>
        <w:pStyle w:val="Heading1"/>
        <w:pageBreakBefore/>
        <w:spacing w:after="160" w:before="0"/>
      </w:pPr>
      <w:r>
        <w:rPr>
          <w:rFonts w:ascii="Arial" w:cs="Arial" w:eastAsia="Arial" w:hAnsi="Arial"/>
          <w:b/>
          <w:bCs/>
          <w:color w:val="1E5C35"/>
          <w:sz w:val="36"/>
          <w:szCs w:val="36"/>
        </w:rPr>
        <w:t xml:space="preserve">10. Development &amp; Deployment</w:t>
      </w:r>
    </w:p>
    <w:p>
      <w:pPr>
        <w:pStyle w:val="Heading2"/>
        <w:pBdr>
          <w:bottom w:val="single" w:color="D1FAE5" w:sz="3" w:space="4"/>
        </w:pBdr>
        <w:spacing w:after="100" w:before="280"/>
      </w:pPr>
      <w:r>
        <w:rPr>
          <w:rFonts w:ascii="Arial" w:cs="Arial" w:eastAsia="Arial" w:hAnsi="Arial"/>
          <w:b/>
          <w:bCs/>
          <w:color w:val="1E293B"/>
          <w:sz w:val="28"/>
          <w:szCs w:val="28"/>
        </w:rPr>
        <w:t xml:space="preserve">10.1 Local Development</w:t>
      </w:r>
    </w:p>
    <w:p>
      <w:pPr>
        <w:shd w:fill="F1F5F9" w:val="clear"/>
        <w:spacing w:after="60" w:before="60"/>
        <w:ind w:left="360" w:right="360"/>
      </w:pPr>
      <w:r>
        <w:rPr>
          <w:rFonts w:ascii="Courier New" w:cs="Courier New" w:eastAsia="Courier New" w:hAnsi="Courier New"/>
          <w:color w:val="0F172A"/>
          <w:sz w:val="18"/>
          <w:szCs w:val="18"/>
        </w:rPr>
        <w:t xml:space="preserve">cd "E:\Dawer DashBorad\AdminDashboardForRecycling"</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 Start dev server</w:t>
      </w:r>
    </w:p>
    <w:p>
      <w:pPr>
        <w:shd w:fill="F1F5F9" w:val="clear"/>
        <w:spacing w:after="60" w:before="60"/>
        <w:ind w:left="360" w:right="360"/>
      </w:pPr>
      <w:r>
        <w:rPr>
          <w:rFonts w:ascii="Courier New" w:cs="Courier New" w:eastAsia="Courier New" w:hAnsi="Courier New"/>
          <w:color w:val="0F172A"/>
          <w:sz w:val="18"/>
          <w:szCs w:val="18"/>
        </w:rPr>
        <w:t xml:space="preserve">npm run dev</w:t>
      </w:r>
    </w:p>
    <w:p>
      <w:pPr>
        <w:shd w:fill="F1F5F9" w:val="clear"/>
        <w:spacing w:after="60" w:before="60"/>
        <w:ind w:left="360" w:right="360"/>
      </w:pPr>
      <w:r>
        <w:rPr>
          <w:rFonts w:ascii="Courier New" w:cs="Courier New" w:eastAsia="Courier New" w:hAnsi="Courier New"/>
          <w:color w:val="0F172A"/>
          <w:sz w:val="18"/>
          <w:szCs w:val="18"/>
        </w:rPr>
        <w:t xml:space="preserve"># Open: http://localhost:5173</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 Production build</w:t>
      </w:r>
    </w:p>
    <w:p>
      <w:pPr>
        <w:shd w:fill="F1F5F9" w:val="clear"/>
        <w:spacing w:after="60" w:before="60"/>
        <w:ind w:left="360" w:right="360"/>
      </w:pPr>
      <w:r>
        <w:rPr>
          <w:rFonts w:ascii="Courier New" w:cs="Courier New" w:eastAsia="Courier New" w:hAnsi="Courier New"/>
          <w:color w:val="0F172A"/>
          <w:sz w:val="18"/>
          <w:szCs w:val="18"/>
        </w:rPr>
        <w:t xml:space="preserve">npm run build</w:t>
      </w:r>
    </w:p>
    <w:p>
      <w:pPr>
        <w:shd w:fill="F1F5F9" w:val="clear"/>
        <w:spacing w:after="60" w:before="60"/>
        <w:ind w:left="360" w:right="360"/>
      </w:pPr>
      <w:r>
        <w:rPr>
          <w:rFonts w:ascii="Courier New" w:cs="Courier New" w:eastAsia="Courier New" w:hAnsi="Courier New"/>
          <w:color w:val="0F172A"/>
          <w:sz w:val="18"/>
          <w:szCs w:val="18"/>
        </w:rPr>
        <w:t xml:space="preserve"># Output: dist/</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10.2 Environment Setup</w:t>
      </w:r>
    </w:p>
    <w:p>
      <w:pPr>
        <w:spacing w:after="60" w:before="60"/>
      </w:pPr>
      <w:r>
        <w:rPr>
          <w:rFonts w:ascii="Arial" w:cs="Arial" w:eastAsia="Arial" w:hAnsi="Arial"/>
          <w:color w:val="1E293B"/>
          <w:sz w:val="22"/>
          <w:szCs w:val="22"/>
        </w:rPr>
        <w:t xml:space="preserve">Create .env.local in the project root (never commit this file):</w:t>
      </w:r>
    </w:p>
    <w:p>
      <w:pPr>
        <w:shd w:fill="F1F5F9" w:val="clear"/>
        <w:spacing w:after="60" w:before="60"/>
        <w:ind w:left="360" w:right="360"/>
      </w:pPr>
      <w:r>
        <w:rPr>
          <w:rFonts w:ascii="Courier New" w:cs="Courier New" w:eastAsia="Courier New" w:hAnsi="Courier New"/>
          <w:color w:val="0F172A"/>
          <w:sz w:val="18"/>
          <w:szCs w:val="18"/>
        </w:rPr>
        <w:t xml:space="preserve">VITE_SUPABASE_URL=https://bbpleeddaquwwvexzmdc.supabase.co</w:t>
      </w:r>
    </w:p>
    <w:p>
      <w:pPr>
        <w:shd w:fill="F1F5F9" w:val="clear"/>
        <w:spacing w:after="60" w:before="60"/>
        <w:ind w:left="360" w:right="360"/>
      </w:pPr>
      <w:r>
        <w:rPr>
          <w:rFonts w:ascii="Courier New" w:cs="Courier New" w:eastAsia="Courier New" w:hAnsi="Courier New"/>
          <w:color w:val="0F172A"/>
          <w:sz w:val="18"/>
          <w:szCs w:val="18"/>
        </w:rPr>
        <w:t xml:space="preserve">VITE_SUPABASE_SERVICE_KEY=&lt;get from Supabase → Project Settings → API → service_role&gt;</w:t>
      </w:r>
    </w:p>
    <w:p>
      <w:pPr>
        <w:spacing w:after="0" w:before="0"/>
      </w:pPr>
    </w:p>
    <w:p>
      <w:pPr>
        <w:pBdr>
          <w:left w:val="single" w:color="1E5C35" w:sz="6" w:space="8"/>
        </w:pBdr>
        <w:spacing w:after="80" w:before="80"/>
        <w:ind w:left="360"/>
      </w:pPr>
      <w:r>
        <w:rPr>
          <w:rFonts w:ascii="Arial" w:cs="Arial" w:eastAsia="Arial" w:hAnsi="Arial"/>
          <w:i/>
          <w:iCs/>
          <w:color w:val="64748B"/>
          <w:sz w:val="20"/>
          <w:szCs w:val="20"/>
        </w:rPr>
        <w:t xml:space="preserve">The service_role key has full database access. Treat it like a password. Never paste it in Slack, GitHub issues, or any shared document.</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10.3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3560"/>
      </w:tblGrid>
      <w:tr>
        <w:trPr>
          <w:tblHeader/>
        </w:trPr>
        <w:tc>
          <w:tcPr>
            <w:tcW w:type="dxa" w:w="1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30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w:t>
            </w:r>
          </w:p>
        </w:tc>
        <w:tc>
          <w:tcPr>
            <w:tcW w:type="dxa" w:w="1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c>
          <w:tcPr>
            <w:tcW w:type="dxa" w:w="35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Vercel</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Connect GitHub repo, add env vars in dashboard</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 tier</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Recommended — zero config, auto-deploys on push, edge CDN</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Netlify</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Drag &amp; drop dist/ folder or GitHub integration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Free tier</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Easy manual deploys, good for quick previews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Cloudflare Pages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GitHub integration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Free tier</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Best global performance; add Cloudflare Access for auth</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Self-hosted / Nginx</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npm run build → copy dist/ to server</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Server cost</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Full control; manually add .htpasswd or reverse proxy auth</w:t>
            </w:r>
          </w:p>
        </w:tc>
      </w:tr>
    </w:tbl>
    <w:p>
      <w:pPr>
        <w:pStyle w:val="Heading1"/>
        <w:pageBreakBefore/>
        <w:spacing w:after="160" w:before="0"/>
      </w:pPr>
      <w:r>
        <w:rPr>
          <w:rFonts w:ascii="Arial" w:cs="Arial" w:eastAsia="Arial" w:hAnsi="Arial"/>
          <w:b/>
          <w:bCs/>
          <w:color w:val="1E5C35"/>
          <w:sz w:val="36"/>
          <w:szCs w:val="36"/>
        </w:rPr>
        <w:t xml:space="preserve">11. Quick Reference</w:t>
      </w:r>
    </w:p>
    <w:p>
      <w:pPr>
        <w:pStyle w:val="Heading2"/>
        <w:pBdr>
          <w:bottom w:val="single" w:color="D1FAE5" w:sz="3" w:space="4"/>
        </w:pBdr>
        <w:spacing w:after="100" w:before="280"/>
      </w:pPr>
      <w:r>
        <w:rPr>
          <w:rFonts w:ascii="Arial" w:cs="Arial" w:eastAsia="Arial" w:hAnsi="Arial"/>
          <w:b/>
          <w:bCs/>
          <w:color w:val="1E293B"/>
          <w:sz w:val="28"/>
          <w:szCs w:val="28"/>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51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src/app/App.tsx</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Root component — all view state, hook wiring, layout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src/app/types.ts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ALL TypeScript interfaces — change here, run build</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src/app/constants.ts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Design tokens data, district polygons, material config</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src/lib/supabase.ts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Supabase client + raw row type definitions</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src/lib/adapters.ts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Supabase rows → dashboard interfaces (only mapping layer)</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src/hooks/useRiders.ts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Live driver data with Realtime subscriptions</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src/hooks/useHubs.ts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Hub CRUD operations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src/hooks/useClients.ts</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Partner (recyclingCo) CRUD operations</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src/styles/globals.css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CSS design tokens — colors, spacing, radii, shadows</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.env.local</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Supabase credentials (GITIGNORED — never commit)</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guidelines/implementation-plan.md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Phase 1–4 detailed task checklist</w:t>
            </w:r>
          </w:p>
        </w:tc>
      </w:tr>
      <w:tr>
        <w:tc>
          <w:tcPr>
            <w:tcW w:type="dxa" w:w="4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.github/prompts/phase2-dashboard-supabase.prompt.md</w:t>
            </w:r>
          </w:p>
        </w:tc>
        <w:tc>
          <w:tcPr>
            <w:tcW w:type="dxa" w:w="5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Phase 2 (Supabase wiring) task specification</w:t>
            </w:r>
          </w:p>
        </w:tc>
      </w:tr>
      <w:tr>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.github/prompts/phase3-dashboard-app-connectivity.prompt.md</w:t>
            </w:r>
          </w:p>
        </w:tc>
        <w:tc>
          <w:tcPr>
            <w:tcW w:type="dxa" w:w="5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Phase 3 (app connectivity) specification</w:t>
            </w:r>
          </w:p>
        </w:tc>
      </w:tr>
    </w:tbl>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Supabase SQL Quick Checks</w:t>
      </w:r>
    </w:p>
    <w:p>
      <w:pPr>
        <w:shd w:fill="F1F5F9" w:val="clear"/>
        <w:spacing w:after="60" w:before="60"/>
        <w:ind w:left="360" w:right="360"/>
      </w:pPr>
      <w:r>
        <w:rPr>
          <w:rFonts w:ascii="Courier New" w:cs="Courier New" w:eastAsia="Courier New" w:hAnsi="Courier New"/>
          <w:color w:val="0F172A"/>
          <w:sz w:val="18"/>
          <w:szCs w:val="18"/>
        </w:rPr>
        <w:t xml:space="preserve">-- Count active drivers (should match rider panel)</w:t>
      </w:r>
    </w:p>
    <w:p>
      <w:pPr>
        <w:shd w:fill="F1F5F9" w:val="clear"/>
        <w:spacing w:after="60" w:before="60"/>
        <w:ind w:left="360" w:right="360"/>
      </w:pPr>
      <w:r>
        <w:rPr>
          <w:rFonts w:ascii="Courier New" w:cs="Courier New" w:eastAsia="Courier New" w:hAnsi="Courier New"/>
          <w:color w:val="0F172A"/>
          <w:sz w:val="18"/>
          <w:szCs w:val="18"/>
        </w:rPr>
        <w:t xml:space="preserve">SELECT COUNT(*) FROM public.profiles WHERE role = 'driver' AND is_available = true;</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Today's completed orders and revenue</w:t>
      </w:r>
    </w:p>
    <w:p>
      <w:pPr>
        <w:shd w:fill="F1F5F9" w:val="clear"/>
        <w:spacing w:after="60" w:before="60"/>
        <w:ind w:left="360" w:right="360"/>
      </w:pPr>
      <w:r>
        <w:rPr>
          <w:rFonts w:ascii="Courier New" w:cs="Courier New" w:eastAsia="Courier New" w:hAnsi="Courier New"/>
          <w:color w:val="0F172A"/>
          <w:sz w:val="18"/>
          <w:szCs w:val="18"/>
        </w:rPr>
        <w:t xml:space="preserve">SELECT COUNT(*), SUM(reward_jd) FROM public.orders</w:t>
      </w:r>
    </w:p>
    <w:p>
      <w:pPr>
        <w:shd w:fill="F1F5F9" w:val="clear"/>
        <w:spacing w:after="60" w:before="60"/>
        <w:ind w:left="360" w:right="360"/>
      </w:pPr>
      <w:r>
        <w:rPr>
          <w:rFonts w:ascii="Courier New" w:cs="Courier New" w:eastAsia="Courier New" w:hAnsi="Courier New"/>
          <w:color w:val="0F172A"/>
          <w:sz w:val="18"/>
          <w:szCs w:val="18"/>
        </w:rPr>
        <w:t xml:space="preserve">WHERE status = 'completed' AND completed_at &gt;= CURRENT_DATE;</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Live driver positions</w:t>
      </w:r>
    </w:p>
    <w:p>
      <w:pPr>
        <w:shd w:fill="F1F5F9" w:val="clear"/>
        <w:spacing w:after="60" w:before="60"/>
        <w:ind w:left="360" w:right="360"/>
      </w:pPr>
      <w:r>
        <w:rPr>
          <w:rFonts w:ascii="Courier New" w:cs="Courier New" w:eastAsia="Courier New" w:hAnsi="Courier New"/>
          <w:color w:val="0F172A"/>
          <w:sz w:val="18"/>
          <w:szCs w:val="18"/>
        </w:rPr>
        <w:t xml:space="preserve">SELECT p.name, dl.lat, dl.lng, dl.updated_at</w:t>
      </w:r>
    </w:p>
    <w:p>
      <w:pPr>
        <w:shd w:fill="F1F5F9" w:val="clear"/>
        <w:spacing w:after="60" w:before="60"/>
        <w:ind w:left="360" w:right="360"/>
      </w:pPr>
      <w:r>
        <w:rPr>
          <w:rFonts w:ascii="Courier New" w:cs="Courier New" w:eastAsia="Courier New" w:hAnsi="Courier New"/>
          <w:color w:val="0F172A"/>
          <w:sz w:val="18"/>
          <w:szCs w:val="18"/>
        </w:rPr>
        <w:t xml:space="preserve">FROM public.driver_locations dl</w:t>
      </w:r>
    </w:p>
    <w:p>
      <w:pPr>
        <w:shd w:fill="F1F5F9" w:val="clear"/>
        <w:spacing w:after="60" w:before="60"/>
        <w:ind w:left="360" w:right="360"/>
      </w:pPr>
      <w:r>
        <w:rPr>
          <w:rFonts w:ascii="Courier New" w:cs="Courier New" w:eastAsia="Courier New" w:hAnsi="Courier New"/>
          <w:color w:val="0F172A"/>
          <w:sz w:val="18"/>
          <w:szCs w:val="18"/>
        </w:rPr>
        <w:t xml:space="preserve">JOIN public.profiles p ON p.auth_id = dl.driver_id</w:t>
      </w:r>
    </w:p>
    <w:p>
      <w:pPr>
        <w:shd w:fill="F1F5F9" w:val="clear"/>
        <w:spacing w:after="60" w:before="60"/>
        <w:ind w:left="360" w:right="360"/>
      </w:pPr>
      <w:r>
        <w:rPr>
          <w:rFonts w:ascii="Courier New" w:cs="Courier New" w:eastAsia="Courier New" w:hAnsi="Courier New"/>
          <w:color w:val="0F172A"/>
          <w:sz w:val="18"/>
          <w:szCs w:val="18"/>
        </w:rPr>
        <w:t xml:space="preserve">ORDER BY dl.updated_at DESC;</w:t>
      </w:r>
    </w:p>
    <w:p>
      <w:pPr>
        <w:spacing w:after="0" w:before="0"/>
      </w:pPr>
    </w:p>
    <w:p>
      <w:pPr>
        <w:shd w:fill="F1F5F9" w:val="clear"/>
        <w:spacing w:after="60" w:before="60"/>
        <w:ind w:left="360" w:right="360"/>
      </w:pPr>
      <w:r>
        <w:rPr>
          <w:rFonts w:ascii="Courier New" w:cs="Courier New" w:eastAsia="Courier New" w:hAnsi="Courier New"/>
          <w:color w:val="0F172A"/>
          <w:sz w:val="18"/>
          <w:szCs w:val="18"/>
        </w:rPr>
        <w:t xml:space="preserve">-- Force realtime update for testing (moves all drivers 100m north)</w:t>
      </w:r>
    </w:p>
    <w:p>
      <w:pPr>
        <w:shd w:fill="F1F5F9" w:val="clear"/>
        <w:spacing w:after="60" w:before="60"/>
        <w:ind w:left="360" w:right="360"/>
      </w:pPr>
      <w:r>
        <w:rPr>
          <w:rFonts w:ascii="Courier New" w:cs="Courier New" w:eastAsia="Courier New" w:hAnsi="Courier New"/>
          <w:color w:val="0F172A"/>
          <w:sz w:val="18"/>
          <w:szCs w:val="18"/>
        </w:rPr>
        <w:t xml:space="preserve">UPDATE public.driver_locations SET lat = lat + 0.001;</w:t>
      </w:r>
    </w:p>
    <w:p>
      <w:pPr>
        <w:spacing w:after="0" w:before="0"/>
      </w:pPr>
    </w:p>
    <w:p>
      <w:pPr>
        <w:pStyle w:val="Heading2"/>
        <w:pBdr>
          <w:bottom w:val="single" w:color="D1FAE5" w:sz="3" w:space="4"/>
        </w:pBdr>
        <w:spacing w:after="100" w:before="280"/>
      </w:pPr>
      <w:r>
        <w:rPr>
          <w:rFonts w:ascii="Arial" w:cs="Arial" w:eastAsia="Arial" w:hAnsi="Arial"/>
          <w:b/>
          <w:bCs/>
          <w:color w:val="1E293B"/>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26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Cause</w:t>
            </w:r>
          </w:p>
        </w:tc>
        <w:tc>
          <w:tcPr>
            <w:tcW w:type="dxa" w:w="436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'Connecting to Supabase...' never ends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VITE_SUPABASE_SERVICE_KEY missing or wrong</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Check .env.local → paste correct service_role key → restart dev server</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Rider markers don't move in real time</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Realtime not enabled on driver_locations table</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Supabase Dashboard → Database → Replication → enable supabase_realtime for driver_locations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 hubs show on Hubs view</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hubs table empty or Phase 1 seed not run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Run 20260626_seed_hubs.sql migration in Supabase SQL editor</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Build fails with TS errors</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Type mismatch after types.ts change</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npm run build 2&gt;&amp;1 | grep 'error TS' → fix each error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Map shows blank / grey tiles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Leaflet CSS not imported</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Verify src/main.tsx imports 'leaflet/dist/leaflet.css'</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Orders not showing in rider drawer</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 status filter too narrow</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useRiders fetches: pending, accepted, inTransit — check order status in DB</w:t>
            </w:r>
          </w:p>
        </w:tc>
      </w:tr>
    </w:tbl>
    <w:p>
      <w:pPr>
        <w:pStyle w:val="Heading1"/>
        <w:pageBreakBefore/>
        <w:spacing w:after="160" w:before="0"/>
      </w:pPr>
      <w:r>
        <w:rPr>
          <w:rFonts w:ascii="Arial" w:cs="Arial" w:eastAsia="Arial" w:hAnsi="Arial"/>
          <w:b/>
          <w:bCs/>
          <w:color w:val="1E5C35"/>
          <w:sz w:val="36"/>
          <w:szCs w:val="36"/>
        </w:rPr>
        <w:t xml:space="preserve">Appendix — Database Schema Summary</w:t>
      </w:r>
    </w:p>
    <w:p>
      <w:pPr>
        <w:spacing w:after="60" w:before="60"/>
      </w:pPr>
      <w:r>
        <w:rPr>
          <w:rFonts w:ascii="Arial" w:cs="Arial" w:eastAsia="Arial" w:hAnsi="Arial"/>
          <w:color w:val="1E293B"/>
          <w:sz w:val="22"/>
          <w:szCs w:val="22"/>
        </w:rPr>
        <w:t xml:space="preserve">Core tables used by both dashboard and Flutter app. Full DDL in C:\Users\dawas\dwaar\supabase\migrations\00001_initial_schema.sql</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00"/>
        <w:gridCol w:w="2800"/>
        <w:gridCol w:w="3720"/>
      </w:tblGrid>
      <w:tr>
        <w:trPr>
          <w:tblHeader/>
        </w:trPr>
        <w:tc>
          <w:tcPr>
            <w:tcW w:type="dxa" w:w="144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14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Key</w:t>
            </w:r>
          </w:p>
        </w:tc>
        <w:tc>
          <w:tcPr>
            <w:tcW w:type="dxa" w:w="280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Foreign Keys</w:t>
            </w:r>
          </w:p>
        </w:tc>
        <w:tc>
          <w:tcPr>
            <w:tcW w:type="dxa" w:w="3720"/>
            <w:tcBorders>
              <w:top w:val="single" w:color="1E5C35" w:sz="1"/>
              <w:left w:val="single" w:color="1E5C35" w:sz="1"/>
              <w:bottom w:val="single" w:color="1E5C35" w:sz="1"/>
              <w:right w:val="single" w:color="1E5C35" w:sz="1"/>
            </w:tcBorders>
            <w:shd w:fill="1E5C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Fields</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profiles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auth_id (UUID)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auth.users(id)</w:t>
            </w:r>
          </w:p>
        </w:tc>
        <w:tc>
          <w:tcPr>
            <w:tcW w:type="dxa" w:w="3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name, phone, role, supplier_type, rating, points, is_verified, vehicle_type, categories, contract_tier, green_points</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orders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id (UUID)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profiles(auth_id) × 3 (supplier/driver/company)</w:t>
            </w:r>
          </w:p>
        </w:tc>
        <w:tc>
          <w:tcPr>
            <w:tcW w:type="dxa" w:w="37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type, status, waste_types[], estimated_weight_kg, reward_jd, is_urgent, pickup_location (GEOGRAPHY), admin_approval_status</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driver_locations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driver_id (UUID FK)</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profiles(auth_id)</w:t>
            </w:r>
          </w:p>
        </w:tc>
        <w:tc>
          <w:tcPr>
            <w:tcW w:type="dxa" w:w="3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lat, lng, updated_at</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hubs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id (UUID)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None</w:t>
            </w:r>
          </w:p>
        </w:tc>
        <w:tc>
          <w:tcPr>
            <w:tcW w:type="dxa" w:w="37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name, address, lat, lng, active, capacity_kg, current_load (JSONB), schedule, status</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transactions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id (UUID)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orders(id), profiles(auth_id)</w:t>
            </w:r>
          </w:p>
        </w:tc>
        <w:tc>
          <w:tcPr>
            <w:tcW w:type="dxa" w:w="3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base_fee_jd, distance_fee_jd, material_fee_jd, urgency_bonus_jd, total_jd (computed), status</w:t>
            </w:r>
          </w:p>
        </w:tc>
      </w:tr>
      <w:tr>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notifications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id (UUID)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profiles(auth_id), orders(id)</w:t>
            </w:r>
          </w:p>
        </w:tc>
        <w:tc>
          <w:tcPr>
            <w:tcW w:type="dxa" w:w="372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type (enum), title, body, is_read</w:t>
            </w:r>
          </w:p>
        </w:tc>
      </w:tr>
      <w:tr>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chat_messages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id (UUID)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orders(id), profiles(auth_id)</w:t>
            </w:r>
          </w:p>
        </w:tc>
        <w:tc>
          <w:tcPr>
            <w:tcW w:type="dxa" w:w="3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content, media_url, sent_at</w:t>
            </w:r>
          </w:p>
        </w:tc>
      </w:tr>
    </w:tbl>
    <w:p>
      <w:pPr>
        <w:spacing w:after="0" w:before="0"/>
      </w:pPr>
    </w:p>
    <w:p>
      <w:pPr>
        <w:spacing w:after="0" w:before="0"/>
      </w:pPr>
    </w:p>
    <w:p>
      <w:pPr>
        <w:pBdr>
          <w:top w:val="single" w:color="D1FAE5" w:sz="3" w:space="4"/>
        </w:pBdr>
        <w:spacing w:after="0" w:before="240"/>
        <w:jc w:val="center"/>
      </w:pPr>
      <w:r>
        <w:rPr>
          <w:rFonts w:ascii="Arial" w:cs="Arial" w:eastAsia="Arial" w:hAnsi="Arial"/>
          <w:color w:val="64748B"/>
          <w:sz w:val="18"/>
          <w:szCs w:val="18"/>
        </w:rPr>
        <w:t xml:space="preserve">Dawer (دوّر) — Dawer Dashboard Documentation ·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FAE5" w:sz="3"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Dawer (دوّر) Operations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FAE5" w:sz="3" w:space="4"/>
      </w:pBdr>
      <w:jc w:val="right"/>
    </w:pPr>
    <w:r>
      <w:rPr>
        <w:rFonts w:ascii="Arial" w:cs="Arial" w:eastAsia="Arial" w:hAnsi="Arial"/>
        <w:color w:val="64748B"/>
        <w:sz w:val="18"/>
        <w:szCs w:val="18"/>
      </w:rPr>
      <w:t xml:space="preserve">Dawer Dashboard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outlineLvl w:val="0"/>
    </w:pPr>
    <w:rPr>
      <w:rFonts w:ascii="Arial" w:cs="Arial" w:eastAsia="Arial" w:hAnsi="Arial"/>
      <w:b/>
      <w:bCs/>
      <w:color w:val="1E5C35"/>
      <w:sz w:val="36"/>
      <w:szCs w:val="36"/>
    </w:rPr>
  </w:style>
  <w:style w:type="paragraph" w:styleId="Heading2">
    <w:name w:val="Heading 2"/>
    <w:basedOn w:val="Normal"/>
    <w:next w:val="Normal"/>
    <w:pPr>
      <w:spacing w:after="100" w:before="280"/>
      <w:outlineLvl w:val="1"/>
    </w:pPr>
    <w:rPr>
      <w:rFonts w:ascii="Arial" w:cs="Arial" w:eastAsia="Arial" w:hAnsi="Arial"/>
      <w:b/>
      <w:bCs/>
      <w:color w:val="1E293B"/>
      <w:sz w:val="28"/>
      <w:szCs w:val="28"/>
    </w:rPr>
  </w:style>
  <w:style w:type="paragraph" w:styleId="Heading3">
    <w:name w:val="Heading 3"/>
    <w:basedOn w:val="Normal"/>
    <w:next w:val="Normal"/>
    <w:pPr>
      <w:spacing w:after="80" w:before="200"/>
      <w:outlineLvl w:val="2"/>
    </w:pPr>
    <w:rPr>
      <w:rFonts w:ascii="Arial" w:cs="Arial" w:eastAsia="Arial" w:hAnsi="Arial"/>
      <w:b/>
      <w:bCs/>
      <w:color w:val="1E5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2026-06-27T17:28:48.521Z</dcterms:created>
  <dcterms:modified xsi:type="dcterms:W3CDTF">2026-06-27T17:28:48.522Z</dcterms:modified>
</cp:coreProperties>
</file>

<file path=docProps/custom.xml><?xml version="1.0" encoding="utf-8"?>
<Properties xmlns="http://schemas.openxmlformats.org/officeDocument/2006/custom-properties" xmlns:vt="http://schemas.openxmlformats.org/officeDocument/2006/docPropsVTypes"/>
</file>