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Georgia" w:cs="Georgia" w:eastAsia="Georgia" w:hAnsi="Georgia"/>
          <w:sz w:val="34"/>
          <w:szCs w:val="34"/>
          <w:highlight w:val="yellow"/>
          <w:u w:val="single"/>
        </w:rPr>
      </w:pPr>
      <w:r w:rsidDel="00000000" w:rsidR="00000000" w:rsidRPr="00000000">
        <w:rPr>
          <w:rFonts w:ascii="Georgia" w:cs="Georgia" w:eastAsia="Georgia" w:hAnsi="Georgia"/>
          <w:sz w:val="34"/>
          <w:szCs w:val="34"/>
          <w:highlight w:val="yellow"/>
          <w:u w:val="single"/>
          <w:rtl w:val="0"/>
        </w:rPr>
        <w:t xml:space="preserve">Only for discussion and understanding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Georgia" w:cs="Georgia" w:eastAsia="Georgia" w:hAnsi="Georgia"/>
          <w:sz w:val="34"/>
          <w:szCs w:val="34"/>
          <w:u w:val="single"/>
        </w:rPr>
      </w:pPr>
      <w:r w:rsidDel="00000000" w:rsidR="00000000" w:rsidRPr="00000000">
        <w:rPr>
          <w:rFonts w:ascii="Georgia" w:cs="Georgia" w:eastAsia="Georgia" w:hAnsi="Georgia"/>
          <w:sz w:val="34"/>
          <w:szCs w:val="34"/>
          <w:rtl w:val="0"/>
        </w:rPr>
        <w:t xml:space="preserve">Compound- Complex sentences</w:t>
      </w:r>
      <w:r w:rsidDel="00000000" w:rsidR="00000000" w:rsidRPr="00000000">
        <w:rPr>
          <w:rFonts w:ascii="Georgia" w:cs="Georgia" w:eastAsia="Georgia" w:hAnsi="Georgia"/>
          <w:sz w:val="34"/>
          <w:szCs w:val="3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sentence is built using CLAUSES, not length.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color w:val="000000"/>
          <w:sz w:val="24"/>
          <w:szCs w:val="24"/>
        </w:rPr>
      </w:pPr>
      <w:bookmarkStart w:colFirst="0" w:colLast="0" w:name="_6022eeabn00f" w:id="0"/>
      <w:bookmarkEnd w:id="0"/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Clause = Subject + Verb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I like bananas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(clause)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Because it tastes good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(no subject)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“If you can circle a subject and underline a verb, you’ve found a clause.”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sz w:val="24"/>
          <w:szCs w:val="24"/>
        </w:rPr>
      </w:pPr>
      <w:bookmarkStart w:colFirst="0" w:colLast="0" w:name="_mmge3mmgnkct" w:id="1"/>
      <w:bookmarkEnd w:id="1"/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2. The “1–2–3 Formula”</w:t>
      </w:r>
    </w:p>
    <w:tbl>
      <w:tblPr>
        <w:tblStyle w:val="Table1"/>
        <w:tblW w:w="7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1415"/>
        <w:gridCol w:w="3410"/>
        <w:tblGridChange w:id="0">
          <w:tblGrid>
            <w:gridCol w:w="2420"/>
            <w:gridCol w:w="1415"/>
            <w:gridCol w:w="34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Sentence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Easy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1 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One complete thought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Compound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2 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Two complete thoughts joined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1 IC + 1 DC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One main idea + one reason/time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Compound–Complex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2 IC + 1 DC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Two main ideas + one reason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(IC = Independent Clause, DC = Dependent Clause)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sz w:val="24"/>
          <w:szCs w:val="24"/>
        </w:rPr>
      </w:pPr>
      <w:bookmarkStart w:colFirst="0" w:colLast="0" w:name="_qezatguhxduz" w:id="2"/>
      <w:bookmarkEnd w:id="2"/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3. Think it like with LEGO blocks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color w:val="000000"/>
          <w:sz w:val="24"/>
          <w:szCs w:val="24"/>
        </w:rPr>
      </w:pPr>
      <w:bookmarkStart w:colFirst="0" w:colLast="0" w:name="_8ieh1e9oqv0k" w:id="3"/>
      <w:bookmarkEnd w:id="3"/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🟦 Independent Clause (IC)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Can stand alone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I like bananas.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color w:val="000000"/>
          <w:sz w:val="24"/>
          <w:szCs w:val="24"/>
        </w:rPr>
      </w:pPr>
      <w:bookmarkStart w:colFirst="0" w:colLast="0" w:name="_miwdjub94srr" w:id="4"/>
      <w:bookmarkEnd w:id="4"/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🟥 Dependent Clause (DC)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Cannot stand alone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because they are sweet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color w:val="000000"/>
          <w:sz w:val="24"/>
          <w:szCs w:val="24"/>
        </w:rPr>
      </w:pPr>
      <w:bookmarkStart w:colFirst="0" w:colLast="0" w:name="_fu7rt9vxlcon" w:id="5"/>
      <w:bookmarkEnd w:id="5"/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Build sentences: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🟦 =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Simple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🟦 + 🟦 =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Compound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🟦 + 🟥 =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Complex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🟦 + 🟦 + 🟥 =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Compound–Complex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sz w:val="24"/>
          <w:szCs w:val="24"/>
        </w:rPr>
      </w:pPr>
      <w:bookmarkStart w:colFirst="0" w:colLast="0" w:name="_ofwmp8g1jfbr" w:id="6"/>
      <w:bookmarkEnd w:id="6"/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4. Use “Starter Words” to spot DEPENDENT clauses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🟥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Dependent clause starters</w:t>
        <w:br w:type="textWrapping"/>
        <w:t xml:space="preserve">because, although, when, while, if, since, after, before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“If a sentence has one of these words AND another clause, it is NOT simple.”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i w:val="1"/>
          <w:iCs w:val="1"/>
          <w:color w:val="000000"/>
          <w:sz w:val="24"/>
          <w:szCs w:val="24"/>
        </w:rPr>
      </w:pPr>
      <w:bookmarkStart w:colFirst="0" w:colLast="0" w:name="_tpwaucnj9mlk" w:id="7"/>
      <w:bookmarkEnd w:id="7"/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Simple-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000000"/>
          <w:sz w:val="24"/>
          <w:szCs w:val="24"/>
          <w:rtl w:val="0"/>
        </w:rPr>
        <w:t xml:space="preserve">I like bananas.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i w:val="1"/>
          <w:iCs w:val="1"/>
          <w:color w:val="000000"/>
          <w:sz w:val="24"/>
          <w:szCs w:val="24"/>
        </w:rPr>
      </w:pPr>
      <w:bookmarkStart w:colFirst="0" w:colLast="0" w:name="_zaol7g1fbxno" w:id="8"/>
      <w:bookmarkEnd w:id="8"/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Compound-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000000"/>
          <w:sz w:val="24"/>
          <w:szCs w:val="24"/>
          <w:rtl w:val="0"/>
        </w:rPr>
        <w:t xml:space="preserve">I like bananas,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000000"/>
          <w:sz w:val="24"/>
          <w:szCs w:val="24"/>
          <w:rtl w:val="0"/>
        </w:rPr>
        <w:t xml:space="preserve">but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000000"/>
          <w:sz w:val="24"/>
          <w:szCs w:val="24"/>
          <w:rtl w:val="0"/>
        </w:rPr>
        <w:t xml:space="preserve"> I don’t like banana pudding.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i w:val="1"/>
          <w:iCs w:val="1"/>
          <w:color w:val="000000"/>
          <w:sz w:val="24"/>
          <w:szCs w:val="24"/>
        </w:rPr>
      </w:pPr>
      <w:bookmarkStart w:colFirst="0" w:colLast="0" w:name="_bkzibujyhi39" w:id="9"/>
      <w:bookmarkEnd w:id="9"/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Complex-</w:t>
      </w: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000000"/>
          <w:sz w:val="24"/>
          <w:szCs w:val="24"/>
          <w:rtl w:val="0"/>
        </w:rPr>
        <w:t xml:space="preserve">I like bananas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000000"/>
          <w:sz w:val="24"/>
          <w:szCs w:val="24"/>
          <w:rtl w:val="0"/>
        </w:rPr>
        <w:t xml:space="preserve">because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000000"/>
          <w:sz w:val="24"/>
          <w:szCs w:val="24"/>
          <w:rtl w:val="0"/>
        </w:rPr>
        <w:t xml:space="preserve"> they are sweet.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i w:val="1"/>
          <w:iCs w:val="1"/>
          <w:color w:val="000000"/>
          <w:sz w:val="24"/>
          <w:szCs w:val="24"/>
        </w:rPr>
      </w:pPr>
      <w:bookmarkStart w:colFirst="0" w:colLast="0" w:name="_nvzpoeqo8jn1" w:id="10"/>
      <w:bookmarkEnd w:id="10"/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rtl w:val="0"/>
        </w:rPr>
        <w:t xml:space="preserve">Compound-Complex-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000000"/>
          <w:sz w:val="24"/>
          <w:szCs w:val="24"/>
          <w:rtl w:val="0"/>
        </w:rPr>
        <w:t xml:space="preserve">I like bananas,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000000"/>
          <w:sz w:val="24"/>
          <w:szCs w:val="24"/>
          <w:rtl w:val="0"/>
        </w:rPr>
        <w:t xml:space="preserve">but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000000"/>
          <w:sz w:val="24"/>
          <w:szCs w:val="24"/>
          <w:rtl w:val="0"/>
        </w:rPr>
        <w:t xml:space="preserve"> I don’t like banana pudding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000000"/>
          <w:sz w:val="24"/>
          <w:szCs w:val="24"/>
          <w:rtl w:val="0"/>
        </w:rPr>
        <w:t xml:space="preserve">because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000000"/>
          <w:sz w:val="24"/>
          <w:szCs w:val="24"/>
          <w:rtl w:val="0"/>
        </w:rPr>
        <w:t xml:space="preserve"> it tastes too sweet.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but = IC + IC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because = DC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sz w:val="24"/>
          <w:szCs w:val="24"/>
        </w:rPr>
      </w:pPr>
      <w:bookmarkStart w:colFirst="0" w:colLast="0" w:name="_o974vmsfivkr" w:id="11"/>
      <w:bookmarkEnd w:id="11"/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2 IC + 1 DC = Compound–Complex</w:t>
      </w:r>
    </w:p>
    <w:p w:rsidR="00000000" w:rsidDel="00000000" w:rsidP="00000000" w:rsidRDefault="00000000" w:rsidRPr="00000000" w14:paraId="0000003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sz w:val="24"/>
          <w:szCs w:val="24"/>
        </w:rPr>
      </w:pPr>
      <w:bookmarkStart w:colFirst="0" w:colLast="0" w:name="_vtrqkx88rklh" w:id="12"/>
      <w:bookmarkEnd w:id="12"/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6. Quick classroom activity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Sentence Surgery: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I like mangoes but I don’t eat them when they are raw.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Ask: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many subjects?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many verbs?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Is there a dependent word?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color w:val="000000"/>
          <w:sz w:val="26"/>
          <w:szCs w:val="26"/>
        </w:rPr>
      </w:pPr>
      <w:bookmarkStart w:colFirst="0" w:colLast="0" w:name="_j2i78ayfhghk" w:id="13"/>
      <w:bookmarkEnd w:id="13"/>
      <w:r w:rsidDel="00000000" w:rsidR="00000000" w:rsidRPr="00000000">
        <w:rPr>
          <w:rFonts w:ascii="Georgia" w:cs="Georgia" w:eastAsia="Georgia" w:hAnsi="Georgia"/>
          <w:color w:val="000000"/>
          <w:sz w:val="26"/>
          <w:szCs w:val="26"/>
          <w:rtl w:val="0"/>
        </w:rPr>
        <w:t xml:space="preserve">Answer Key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many subjects?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One subject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I</w:t>
        <w:br w:type="textWrapping"/>
        <w:t xml:space="preserve">(“they” appears later, but the main subject of the sentence is “I”)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many verbs?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Four verbs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like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don’t eat (do not = helping verb “do” + main verb “eat”)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are 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Is there a dependent word/clause?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“when they are raw”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is a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dependent (adverbial) clause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Dependent word: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when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sz w:val="24"/>
          <w:szCs w:val="24"/>
        </w:rPr>
      </w:pPr>
      <w:bookmarkStart w:colFirst="0" w:colLast="0" w:name="_1chumpl5zum9" w:id="14"/>
      <w:bookmarkEnd w:id="14"/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7. Easy definition: A compound–complex sentence has TWO main ideas and ONE extra idea that depends on them.</w:t>
      </w:r>
    </w:p>
    <w:p w:rsidR="00000000" w:rsidDel="00000000" w:rsidP="00000000" w:rsidRDefault="00000000" w:rsidRPr="00000000" w14:paraId="00000046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Sentence 1:</w:t>
        <w:br w:type="textWrapping"/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“I like bananas, but I don’t like banana pudding.”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This is a compound sentence.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Why? It has two independent clauses: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I like bananas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I don’t like banana pudding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They are joined by the coordinating conjunction “but” (with a comma).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Sentence 2:</w:t>
        <w:br w:type="textWrapping"/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“I like bananas but not banana pudding.”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This is a simple sentence.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Why? It has only one independent clause (</w:t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I like bananas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).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“but not banana pudding”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is just a phrase, not a full clause.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Quick tip to remember:</w:t>
        <w:br w:type="textWrapping"/>
        <w:t xml:space="preserve">If both parts can stand alone as complete sentences → compound.</w:t>
        <w:br w:type="textWrapping"/>
        <w:t xml:space="preserve">If only one full idea and the rest adds detail → simple.</w:t>
      </w:r>
    </w:p>
    <w:p w:rsidR="00000000" w:rsidDel="00000000" w:rsidP="00000000" w:rsidRDefault="00000000" w:rsidRPr="00000000" w14:paraId="00000053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—---------------------------------------------------------------------------------------------------------------</w:t>
      </w:r>
    </w:p>
    <w:p w:rsidR="00000000" w:rsidDel="00000000" w:rsidP="00000000" w:rsidRDefault="00000000" w:rsidRPr="00000000" w14:paraId="00000055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—---------------------------------------------------------------------------------------------------------------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color w:val="000000"/>
          <w:sz w:val="26"/>
          <w:szCs w:val="26"/>
        </w:rPr>
      </w:pPr>
      <w:bookmarkStart w:colFirst="0" w:colLast="0" w:name="_z0vnp9vohte" w:id="15"/>
      <w:bookmarkEnd w:id="15"/>
      <w:r w:rsidDel="00000000" w:rsidR="00000000" w:rsidRPr="00000000">
        <w:rPr>
          <w:rFonts w:ascii="Georgia" w:cs="Georgia" w:eastAsia="Georgia" w:hAnsi="Georgia"/>
          <w:color w:val="000000"/>
          <w:sz w:val="26"/>
          <w:szCs w:val="26"/>
          <w:rtl w:val="0"/>
        </w:rPr>
        <w:t xml:space="preserve">Differences Between Standard / Non-standard English and Formal / Informal Language</w:t>
      </w:r>
    </w:p>
    <w:tbl>
      <w:tblPr>
        <w:tblStyle w:val="Table2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60.7476635514017"/>
        <w:gridCol w:w="5763.73831775701"/>
        <w:gridCol w:w="2235.5140186915887"/>
        <w:tblGridChange w:id="0">
          <w:tblGrid>
            <w:gridCol w:w="1360.7476635514017"/>
            <w:gridCol w:w="5763.73831775701"/>
            <w:gridCol w:w="2235.5140186915887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Type of Language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What it Means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Examples (4–5)</w:t>
            </w:r>
          </w:p>
        </w:tc>
      </w:tr>
      <w:tr>
        <w:trPr>
          <w:cantSplit w:val="0"/>
          <w:trHeight w:val="26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Standard English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English that follows accepted grammar, spelling, and punctuation rules; used in school, exams, and formal writing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I don’t understand the question. </w:t>
            </w:r>
          </w:p>
          <w:p w:rsidR="00000000" w:rsidDel="00000000" w:rsidP="00000000" w:rsidRDefault="00000000" w:rsidRPr="00000000" w14:paraId="0000005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She has finished her work. </w:t>
            </w:r>
          </w:p>
          <w:p w:rsidR="00000000" w:rsidDel="00000000" w:rsidP="00000000" w:rsidRDefault="00000000" w:rsidRPr="00000000" w14:paraId="0000005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He doesn’t like spicy food. </w:t>
            </w:r>
          </w:p>
          <w:p w:rsidR="00000000" w:rsidDel="00000000" w:rsidP="00000000" w:rsidRDefault="00000000" w:rsidRPr="00000000" w14:paraId="0000005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We were waiting for the bus.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Non-standard English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English that does not follow standard grammar rules; often used in casual speech or regional varieties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I don’t understand nothing. </w:t>
            </w:r>
          </w:p>
          <w:p w:rsidR="00000000" w:rsidDel="00000000" w:rsidP="00000000" w:rsidRDefault="00000000" w:rsidRPr="00000000" w14:paraId="0000006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She ain’t finished her work. </w:t>
            </w:r>
          </w:p>
          <w:p w:rsidR="00000000" w:rsidDel="00000000" w:rsidP="00000000" w:rsidRDefault="00000000" w:rsidRPr="00000000" w14:paraId="0000006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He don’t like spicy food. </w:t>
            </w:r>
          </w:p>
          <w:p w:rsidR="00000000" w:rsidDel="00000000" w:rsidP="00000000" w:rsidRDefault="00000000" w:rsidRPr="00000000" w14:paraId="0000006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We was waiting for the bus.</w:t>
            </w:r>
          </w:p>
        </w:tc>
      </w:tr>
      <w:tr>
        <w:trPr>
          <w:cantSplit w:val="0"/>
          <w:trHeight w:val="3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Formal Language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Polite, structured language used in official writing and speech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I would appreciate your assistance. </w:t>
            </w:r>
          </w:p>
          <w:p w:rsidR="00000000" w:rsidDel="00000000" w:rsidP="00000000" w:rsidRDefault="00000000" w:rsidRPr="00000000" w14:paraId="0000006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The meeting will commence at 10 a.m. </w:t>
            </w:r>
          </w:p>
          <w:p w:rsidR="00000000" w:rsidDel="00000000" w:rsidP="00000000" w:rsidRDefault="00000000" w:rsidRPr="00000000" w14:paraId="0000006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Please inform me of your decision. </w:t>
            </w:r>
          </w:p>
          <w:p w:rsidR="00000000" w:rsidDel="00000000" w:rsidP="00000000" w:rsidRDefault="00000000" w:rsidRPr="00000000" w14:paraId="0000006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I regret to inform you that…</w:t>
            </w:r>
          </w:p>
        </w:tc>
      </w:tr>
      <w:tr>
        <w:trPr>
          <w:cantSplit w:val="0"/>
          <w:trHeight w:val="20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Informal Language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Casual, conversational language used with friends and family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Can you help me?</w:t>
            </w:r>
          </w:p>
          <w:p w:rsidR="00000000" w:rsidDel="00000000" w:rsidP="00000000" w:rsidRDefault="00000000" w:rsidRPr="00000000" w14:paraId="0000006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The meeting starts at 10. </w:t>
            </w:r>
          </w:p>
          <w:p w:rsidR="00000000" w:rsidDel="00000000" w:rsidP="00000000" w:rsidRDefault="00000000" w:rsidRPr="00000000" w14:paraId="0000007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Let me know what you decide. </w:t>
            </w:r>
          </w:p>
          <w:p w:rsidR="00000000" w:rsidDel="00000000" w:rsidP="00000000" w:rsidRDefault="00000000" w:rsidRPr="00000000" w14:paraId="0000007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Sorry, but…</w:t>
            </w:r>
          </w:p>
        </w:tc>
      </w:tr>
    </w:tbl>
    <w:p w:rsidR="00000000" w:rsidDel="00000000" w:rsidP="00000000" w:rsidRDefault="00000000" w:rsidRPr="00000000" w14:paraId="0000007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One-line summary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Standard vs Non-standard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correctness of grammar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Formal vs Informal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level of politeness and situation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